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EA" w:rsidRDefault="008521EA" w:rsidP="008521EA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t>李平</w:t>
      </w:r>
    </w:p>
    <w:p w:rsidR="00C1785C" w:rsidRPr="00C1785C" w:rsidRDefault="008521EA" w:rsidP="00710643">
      <w:pPr>
        <w:tabs>
          <w:tab w:val="left" w:pos="2638"/>
        </w:tabs>
        <w:jc w:val="center"/>
      </w:pPr>
      <w:r>
        <w:rPr>
          <w:noProof/>
        </w:rPr>
        <w:drawing>
          <wp:inline distT="0" distB="0" distL="0" distR="0">
            <wp:extent cx="2520000" cy="2880000"/>
            <wp:effectExtent l="0" t="0" r="0" b="0"/>
            <wp:docPr id="7" name="图片 7" descr="http://www.ouchn.edu.cn/Upload/Portal/CustomCategory/xkxy_team/wfxy/l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uchn.edu.cn/Upload/Portal/CustomCategory/xkxy_team/wfxy/l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5C" w:rsidRPr="00F41C8A" w:rsidRDefault="008521EA" w:rsidP="00F41C8A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41C8A">
        <w:rPr>
          <w:rFonts w:ascii="����" w:hAnsi="����"/>
          <w:color w:val="000000"/>
          <w:sz w:val="24"/>
          <w:szCs w:val="24"/>
        </w:rPr>
        <w:t>男，</w:t>
      </w:r>
      <w:r w:rsidRPr="00F41C8A">
        <w:rPr>
          <w:rFonts w:ascii="����" w:hAnsi="����"/>
          <w:color w:val="000000"/>
          <w:sz w:val="24"/>
          <w:szCs w:val="24"/>
        </w:rPr>
        <w:t>1957</w:t>
      </w:r>
      <w:r w:rsidRPr="00F41C8A">
        <w:rPr>
          <w:rFonts w:ascii="����" w:hAnsi="����"/>
          <w:color w:val="000000"/>
          <w:sz w:val="24"/>
          <w:szCs w:val="24"/>
        </w:rPr>
        <w:t>年</w:t>
      </w:r>
      <w:r w:rsidRPr="00F41C8A">
        <w:rPr>
          <w:rFonts w:ascii="����" w:hAnsi="����"/>
          <w:color w:val="000000"/>
          <w:sz w:val="24"/>
          <w:szCs w:val="24"/>
        </w:rPr>
        <w:t>6</w:t>
      </w:r>
      <w:r w:rsidRPr="00F41C8A">
        <w:rPr>
          <w:rFonts w:ascii="����" w:hAnsi="����"/>
          <w:color w:val="000000"/>
          <w:sz w:val="24"/>
          <w:szCs w:val="24"/>
        </w:rPr>
        <w:t>月生于重庆，</w:t>
      </w:r>
      <w:r w:rsidRPr="00F41C8A">
        <w:rPr>
          <w:rFonts w:ascii="����" w:hAnsi="����"/>
          <w:color w:val="000000"/>
          <w:sz w:val="24"/>
          <w:szCs w:val="24"/>
        </w:rPr>
        <w:t>1982</w:t>
      </w:r>
      <w:r w:rsidRPr="00F41C8A">
        <w:rPr>
          <w:rFonts w:ascii="����" w:hAnsi="����"/>
          <w:color w:val="000000"/>
          <w:sz w:val="24"/>
          <w:szCs w:val="24"/>
        </w:rPr>
        <w:t>年</w:t>
      </w:r>
      <w:r w:rsidRPr="00F41C8A">
        <w:rPr>
          <w:rFonts w:ascii="����" w:hAnsi="����"/>
          <w:color w:val="000000"/>
          <w:sz w:val="24"/>
          <w:szCs w:val="24"/>
        </w:rPr>
        <w:t>7</w:t>
      </w:r>
      <w:r w:rsidRPr="00F41C8A">
        <w:rPr>
          <w:rFonts w:ascii="����" w:hAnsi="����"/>
          <w:color w:val="000000"/>
          <w:sz w:val="24"/>
          <w:szCs w:val="24"/>
        </w:rPr>
        <w:t>月毕业于四川大学中文系，此后一直中央广播电视大学（现为国家开放大学）从事中国现当代文学教学，现为文法学院中文系教授、中国当代文学研究会理事。著有《被逐出神学的人：海德格尔》、《大伦敦</w:t>
      </w:r>
      <w:r w:rsidRPr="00F41C8A">
        <w:rPr>
          <w:rFonts w:ascii="����" w:hAnsi="����"/>
          <w:color w:val="000000"/>
          <w:sz w:val="24"/>
          <w:szCs w:val="24"/>
        </w:rPr>
        <w:t>•</w:t>
      </w:r>
      <w:r w:rsidRPr="00F41C8A">
        <w:rPr>
          <w:rFonts w:ascii="����" w:hAnsi="����"/>
          <w:color w:val="000000"/>
          <w:sz w:val="24"/>
          <w:szCs w:val="24"/>
        </w:rPr>
        <w:t>小英国》、《错位人生：米兰</w:t>
      </w:r>
      <w:r w:rsidRPr="00F41C8A">
        <w:rPr>
          <w:rFonts w:ascii="����" w:hAnsi="����"/>
          <w:color w:val="000000"/>
          <w:sz w:val="24"/>
          <w:szCs w:val="24"/>
        </w:rPr>
        <w:t>•</w:t>
      </w:r>
      <w:r w:rsidRPr="00F41C8A">
        <w:rPr>
          <w:rFonts w:ascii="����" w:hAnsi="����"/>
          <w:color w:val="000000"/>
          <w:sz w:val="24"/>
          <w:szCs w:val="24"/>
        </w:rPr>
        <w:t>昆德拉》（合著）、《红磨坊》、《</w:t>
      </w:r>
      <w:r w:rsidRPr="00F41C8A">
        <w:rPr>
          <w:rFonts w:ascii="����" w:hAnsi="����"/>
          <w:color w:val="000000"/>
          <w:sz w:val="24"/>
          <w:szCs w:val="24"/>
        </w:rPr>
        <w:t>20</w:t>
      </w:r>
      <w:r w:rsidRPr="00F41C8A">
        <w:rPr>
          <w:rFonts w:ascii="����" w:hAnsi="����"/>
          <w:color w:val="000000"/>
          <w:sz w:val="24"/>
          <w:szCs w:val="24"/>
        </w:rPr>
        <w:t>世纪中国文学》（合著）、《中国现当代文学基础》等论著和教材，参加《中国文学》、《中国当代文学史教程》（陈思和主编）、《中国现当代文学专题研究》（温儒敏、赵祖谟主编）等教材的编写，并主编有《中国现代作家与文学现象》、《名人野史》（六卷）、《中国当代文学》（与陈思和共同主编）、《〈中国现当代文学专题研究〉作品讲评》、《〈中国现当代文学专题研究〉自学指导》、《〈中国现当代文学名著导读〉自学指导》、《中国现代文学》等教材。</w:t>
      </w:r>
    </w:p>
    <w:p w:rsidR="00C1785C" w:rsidRPr="00F41C8A" w:rsidRDefault="00C1785C" w:rsidP="00F41C8A">
      <w:pPr>
        <w:widowControl/>
        <w:spacing w:line="360" w:lineRule="auto"/>
        <w:ind w:firstLineChars="200" w:firstLine="480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710643" w:rsidRDefault="00710643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710643" w:rsidRDefault="00710643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710643" w:rsidRDefault="00710643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710643" w:rsidRDefault="00710643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710643" w:rsidRDefault="00710643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C1785C" w:rsidRPr="00C1785C" w:rsidRDefault="00C1785C" w:rsidP="00C1785C">
      <w:pPr>
        <w:widowControl/>
        <w:jc w:val="left"/>
        <w:rPr>
          <w:rFonts w:ascii="����" w:eastAsia="宋体" w:hAnsi="����" w:cs="宋体" w:hint="eastAsia"/>
          <w:color w:val="000000"/>
          <w:kern w:val="0"/>
          <w:szCs w:val="21"/>
        </w:rPr>
      </w:pPr>
    </w:p>
    <w:p w:rsidR="008521EA" w:rsidRDefault="008521EA" w:rsidP="008521EA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lastRenderedPageBreak/>
        <w:t>程陵</w:t>
      </w:r>
    </w:p>
    <w:p w:rsidR="00E15C18" w:rsidRPr="00E15C18" w:rsidRDefault="008521EA" w:rsidP="00710643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339966"/>
          <w:kern w:val="0"/>
          <w:sz w:val="2"/>
          <w:szCs w:val="2"/>
        </w:rPr>
      </w:pPr>
      <w:r>
        <w:rPr>
          <w:noProof/>
        </w:rPr>
        <w:drawing>
          <wp:inline distT="0" distB="0" distL="0" distR="0">
            <wp:extent cx="2520000" cy="2880000"/>
            <wp:effectExtent l="0" t="0" r="0" b="0"/>
            <wp:docPr id="9" name="图片 9" descr="http://www.ouchn.edu.cn/Upload/Portal/CustomCategory/xkxy_team/wfxy/ch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uchn.edu.cn/Upload/Portal/CustomCategory/xkxy_team/wfxy/ch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C18" w:rsidRPr="00E15C18">
        <w:rPr>
          <w:rFonts w:ascii="微软雅黑" w:eastAsia="微软雅黑" w:hAnsi="微软雅黑" w:cs="宋体" w:hint="eastAsia"/>
          <w:b/>
          <w:bCs/>
          <w:color w:val="339966"/>
          <w:kern w:val="0"/>
          <w:sz w:val="2"/>
          <w:szCs w:val="2"/>
        </w:rPr>
        <w:t>姚来燕</w:t>
      </w:r>
    </w:p>
    <w:p w:rsidR="00E15C18" w:rsidRPr="00F41C8A" w:rsidRDefault="008521EA" w:rsidP="00F41C8A">
      <w:pPr>
        <w:widowControl/>
        <w:spacing w:line="360" w:lineRule="auto"/>
        <w:ind w:firstLineChars="200" w:firstLine="480"/>
        <w:rPr>
          <w:rFonts w:ascii="����" w:hAnsi="����"/>
          <w:color w:val="000000"/>
          <w:sz w:val="24"/>
          <w:szCs w:val="24"/>
        </w:rPr>
      </w:pPr>
      <w:bookmarkStart w:id="0" w:name="_GoBack"/>
      <w:r w:rsidRPr="00F41C8A">
        <w:rPr>
          <w:rFonts w:ascii="����" w:hAnsi="����"/>
          <w:color w:val="000000"/>
          <w:sz w:val="24"/>
          <w:szCs w:val="24"/>
        </w:rPr>
        <w:t>毕业于北京师范大学中文系。国家开放大学文法学院中文系主任，副教授。主要研究领域为英美文学、比较文学。主要主持国家开放大学汉语言文学专业外国文学、外国文学专题、欧美文学经典、比较文学概论等课程。曾在英国诺丁汉大学做访问学者。独立编著及参编教材多部，发表过专业论文和远程教育论文多篇。近几年来主持开发国家开放大学文秘专业，作为课题负责人</w:t>
      </w:r>
      <w:proofErr w:type="gramStart"/>
      <w:r w:rsidRPr="00F41C8A">
        <w:rPr>
          <w:rFonts w:ascii="����" w:hAnsi="����"/>
          <w:color w:val="000000"/>
          <w:sz w:val="24"/>
          <w:szCs w:val="24"/>
        </w:rPr>
        <w:t>参加人社部</w:t>
      </w:r>
      <w:proofErr w:type="gramEnd"/>
      <w:r w:rsidRPr="00F41C8A">
        <w:rPr>
          <w:rFonts w:ascii="����" w:hAnsi="����"/>
          <w:color w:val="000000"/>
          <w:sz w:val="24"/>
          <w:szCs w:val="24"/>
        </w:rPr>
        <w:t>和教育部相关项目的科研工作，现任教育部高职高专文秘专业教学指导委员会委员。</w:t>
      </w:r>
      <w:bookmarkEnd w:id="0"/>
    </w:p>
    <w:sectPr w:rsidR="00E15C18" w:rsidRPr="00F4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0"/>
    <w:rsid w:val="001572A0"/>
    <w:rsid w:val="00455D5F"/>
    <w:rsid w:val="00710643"/>
    <w:rsid w:val="008521EA"/>
    <w:rsid w:val="00C1785C"/>
    <w:rsid w:val="00E15C18"/>
    <w:rsid w:val="00F31437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2018-07-20T09:36:00Z</dcterms:created>
  <dcterms:modified xsi:type="dcterms:W3CDTF">2018-07-23T08:16:00Z</dcterms:modified>
</cp:coreProperties>
</file>