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42534D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E11155">
        <w:rPr>
          <w:rFonts w:ascii="华文中宋" w:eastAsia="华文中宋" w:hAnsi="华文中宋" w:hint="eastAsia"/>
          <w:b/>
          <w:sz w:val="32"/>
          <w:szCs w:val="32"/>
        </w:rPr>
        <w:t>法律事务</w:t>
      </w:r>
      <w:r w:rsidR="009D4889" w:rsidRPr="00E11155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="001A465A"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本专业以现代信息技术为支撑，以一流的学习资源为基础，培养适应社会主义建设需要，德、智、体全面发展，掌握必需的法学知识，熟悉我国主要法律、法规，重点面向基层的应用型高等法律专门人才。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国家机关、企事业单位和社会团体等从事法</w:t>
      </w:r>
      <w:proofErr w:type="gramStart"/>
      <w:r w:rsidRPr="00E11155">
        <w:rPr>
          <w:rFonts w:asciiTheme="minorEastAsia" w:hAnsiTheme="minorEastAsia" w:hint="eastAsia"/>
          <w:sz w:val="24"/>
          <w:szCs w:val="24"/>
        </w:rPr>
        <w:t>务</w:t>
      </w:r>
      <w:proofErr w:type="gramEnd"/>
      <w:r w:rsidRPr="00E11155">
        <w:rPr>
          <w:rFonts w:asciiTheme="minorEastAsia" w:hAnsiTheme="minorEastAsia" w:hint="eastAsia"/>
          <w:sz w:val="24"/>
          <w:szCs w:val="24"/>
        </w:rPr>
        <w:t>的工作人员，及对本专业感兴趣的人员。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法理学、宪法学、行政法与行政诉讼法、刑法学、刑事诉讼法学、民法学、民事诉讼法学、经济法、计算机应用基础、婚姻家庭法学等。本专业最低毕业学分为76学分。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CE4C5C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本专业主要学习法学专业所必需的基本理论、基本知识，掌握基本技能，具有一定的运用法学理论和法律知识分析问题、解决问题的基本能力。</w:t>
      </w:r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6C" w:rsidRDefault="00A16C6C" w:rsidP="0042534D">
      <w:r>
        <w:separator/>
      </w:r>
    </w:p>
  </w:endnote>
  <w:endnote w:type="continuationSeparator" w:id="0">
    <w:p w:rsidR="00A16C6C" w:rsidRDefault="00A16C6C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6C" w:rsidRDefault="00A16C6C" w:rsidP="0042534D">
      <w:r>
        <w:separator/>
      </w:r>
    </w:p>
  </w:footnote>
  <w:footnote w:type="continuationSeparator" w:id="0">
    <w:p w:rsidR="00A16C6C" w:rsidRDefault="00A16C6C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A2E7A"/>
    <w:rsid w:val="001A465A"/>
    <w:rsid w:val="0042534D"/>
    <w:rsid w:val="008C5F8C"/>
    <w:rsid w:val="009D4889"/>
    <w:rsid w:val="00A16C6C"/>
    <w:rsid w:val="00C259DB"/>
    <w:rsid w:val="00C704E7"/>
    <w:rsid w:val="00CE4C5C"/>
    <w:rsid w:val="00E11155"/>
    <w:rsid w:val="00E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2018-07-13T08:58:00Z</dcterms:created>
  <dcterms:modified xsi:type="dcterms:W3CDTF">2018-07-17T03:09:00Z</dcterms:modified>
</cp:coreProperties>
</file>