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21" w:rsidRPr="00360521" w:rsidRDefault="00360521" w:rsidP="00900040">
      <w:pPr>
        <w:spacing w:afterLines="50" w:line="360" w:lineRule="auto"/>
        <w:jc w:val="center"/>
        <w:rPr>
          <w:rFonts w:ascii="宋体" w:eastAsia="宋体" w:hAnsi="宋体" w:cs="Times New Roman"/>
          <w:b/>
          <w:bCs/>
          <w:color w:val="000000"/>
          <w:sz w:val="32"/>
          <w:szCs w:val="32"/>
        </w:rPr>
      </w:pPr>
      <w:r w:rsidRPr="00360521">
        <w:rPr>
          <w:rFonts w:ascii="宋体" w:eastAsia="宋体" w:hAnsi="宋体" w:cs="Times New Roman" w:hint="eastAsia"/>
          <w:b/>
          <w:bCs/>
          <w:color w:val="000000"/>
          <w:sz w:val="32"/>
          <w:szCs w:val="32"/>
        </w:rPr>
        <w:t>财经贸易大类市场营销类</w:t>
      </w:r>
    </w:p>
    <w:p w:rsidR="00360521" w:rsidRPr="00360521" w:rsidRDefault="00360521" w:rsidP="00900040">
      <w:pPr>
        <w:spacing w:afterLines="50" w:line="360" w:lineRule="auto"/>
        <w:jc w:val="center"/>
        <w:rPr>
          <w:rFonts w:ascii="宋体" w:eastAsia="宋体" w:hAnsi="宋体" w:cs="Times New Roman"/>
          <w:b/>
          <w:bCs/>
          <w:color w:val="000000"/>
          <w:sz w:val="32"/>
          <w:szCs w:val="32"/>
        </w:rPr>
      </w:pPr>
      <w:r w:rsidRPr="00360521">
        <w:rPr>
          <w:rFonts w:ascii="宋体" w:eastAsia="宋体" w:hAnsi="宋体" w:cs="Times New Roman" w:hint="eastAsia"/>
          <w:b/>
          <w:bCs/>
          <w:color w:val="000000"/>
          <w:sz w:val="32"/>
          <w:szCs w:val="32"/>
        </w:rPr>
        <w:t>汽车营销与服务专业（专科）调研论证报告</w:t>
      </w:r>
    </w:p>
    <w:p w:rsidR="00360521" w:rsidRPr="00360521" w:rsidRDefault="00360521" w:rsidP="00900040">
      <w:pPr>
        <w:spacing w:afterLines="100" w:line="480" w:lineRule="auto"/>
        <w:jc w:val="center"/>
        <w:rPr>
          <w:rFonts w:ascii="宋体" w:eastAsia="宋体" w:hAnsi="宋体" w:cs="Times New Roman"/>
          <w:sz w:val="24"/>
        </w:rPr>
      </w:pPr>
      <w:r w:rsidRPr="00360521">
        <w:rPr>
          <w:rFonts w:ascii="宋体" w:eastAsia="宋体" w:hAnsi="宋体" w:cs="Times New Roman" w:hint="eastAsia"/>
          <w:sz w:val="24"/>
        </w:rPr>
        <w:t>国家开放大学汽车学院</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szCs w:val="21"/>
        </w:rPr>
        <w:t>2013</w:t>
      </w:r>
      <w:r w:rsidRPr="00360521">
        <w:rPr>
          <w:rFonts w:ascii="宋体" w:eastAsia="宋体" w:hAnsi="宋体" w:cs="Times New Roman" w:hint="eastAsia"/>
          <w:szCs w:val="21"/>
        </w:rPr>
        <w:t>年</w:t>
      </w:r>
      <w:r w:rsidRPr="00360521">
        <w:rPr>
          <w:rFonts w:ascii="宋体" w:eastAsia="宋体" w:hAnsi="宋体" w:cs="Times New Roman"/>
          <w:szCs w:val="21"/>
        </w:rPr>
        <w:t>11</w:t>
      </w:r>
      <w:r w:rsidRPr="00360521">
        <w:rPr>
          <w:rFonts w:ascii="宋体" w:eastAsia="宋体" w:hAnsi="宋体" w:cs="Times New Roman" w:hint="eastAsia"/>
          <w:szCs w:val="21"/>
        </w:rPr>
        <w:t>月</w:t>
      </w:r>
      <w:r w:rsidRPr="00360521">
        <w:rPr>
          <w:rFonts w:ascii="宋体" w:eastAsia="宋体" w:hAnsi="宋体" w:cs="Times New Roman"/>
          <w:szCs w:val="21"/>
        </w:rPr>
        <w:t>26</w:t>
      </w:r>
      <w:r w:rsidRPr="00360521">
        <w:rPr>
          <w:rFonts w:ascii="宋体" w:eastAsia="宋体" w:hAnsi="宋体" w:cs="Times New Roman" w:hint="eastAsia"/>
          <w:szCs w:val="21"/>
        </w:rPr>
        <w:t>日，国家开放大学汽车学院正式挂牌成立。汽车学院本着专业设置以市场需求为导向、优化专业结构、为建设学习型汽车行业服务的理念，对汽车后市场人才需求进行了广泛而深入的调查分析，认为汽车营销与服务专科专业的发展前景乐观，社会需求量大。为满足社会对这方面人才的需求，根据现有办学条件，我院拟申办汽车营销与服务专科专业。</w:t>
      </w:r>
    </w:p>
    <w:p w:rsidR="00360521" w:rsidRPr="00360521" w:rsidRDefault="00360521" w:rsidP="00900040">
      <w:pPr>
        <w:spacing w:beforeLines="100" w:afterLines="100" w:line="360" w:lineRule="auto"/>
        <w:ind w:firstLineChars="200" w:firstLine="482"/>
        <w:jc w:val="left"/>
        <w:outlineLvl w:val="0"/>
        <w:rPr>
          <w:rFonts w:ascii="宋体" w:eastAsia="宋体" w:hAnsi="宋体" w:cs="Times New Roman"/>
          <w:b/>
          <w:bCs/>
          <w:sz w:val="24"/>
          <w:szCs w:val="24"/>
        </w:rPr>
      </w:pPr>
      <w:r w:rsidRPr="00360521">
        <w:rPr>
          <w:rFonts w:ascii="宋体" w:eastAsia="宋体" w:hAnsi="宋体" w:cs="Times New Roman" w:hint="eastAsia"/>
          <w:b/>
          <w:bCs/>
          <w:sz w:val="24"/>
          <w:szCs w:val="24"/>
        </w:rPr>
        <w:t>一</w:t>
      </w:r>
      <w:r w:rsidRPr="00360521">
        <w:rPr>
          <w:rFonts w:ascii="宋体" w:eastAsia="宋体" w:hAnsi="宋体" w:cs="Times New Roman"/>
          <w:b/>
          <w:bCs/>
          <w:sz w:val="32"/>
          <w:szCs w:val="32"/>
        </w:rPr>
        <w:t>、</w:t>
      </w:r>
      <w:r w:rsidRPr="00360521">
        <w:rPr>
          <w:rFonts w:ascii="宋体" w:eastAsia="宋体" w:hAnsi="宋体" w:cs="Times New Roman" w:hint="eastAsia"/>
          <w:b/>
          <w:bCs/>
          <w:sz w:val="24"/>
          <w:szCs w:val="24"/>
        </w:rPr>
        <w:t>专业设置</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汽车营销与服务。</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依据《普通高等学校高等职业教育专科（专业）目录（2015）》，申请设置财经贸易大类市场营销类（专业代号：630702）汽车营销与服务（专科）专业（涵盖原专业名称：汽车技术服务与营销、汽车营销与维修、汽车服务与管理、二手车鉴定与评估、汽车定损与评估）。</w:t>
      </w:r>
    </w:p>
    <w:p w:rsidR="00360521" w:rsidRPr="00360521" w:rsidRDefault="00360521" w:rsidP="00900040">
      <w:pPr>
        <w:spacing w:beforeLines="100" w:afterLines="100" w:line="360" w:lineRule="auto"/>
        <w:ind w:firstLineChars="200" w:firstLine="482"/>
        <w:jc w:val="left"/>
        <w:outlineLvl w:val="0"/>
        <w:rPr>
          <w:rFonts w:ascii="宋体" w:eastAsia="宋体" w:hAnsi="宋体" w:cs="Times New Roman"/>
          <w:b/>
          <w:bCs/>
          <w:sz w:val="24"/>
          <w:szCs w:val="24"/>
        </w:rPr>
      </w:pPr>
      <w:r w:rsidRPr="00360521">
        <w:rPr>
          <w:rFonts w:ascii="宋体" w:eastAsia="宋体" w:hAnsi="宋体" w:cs="Times New Roman" w:hint="eastAsia"/>
          <w:b/>
          <w:bCs/>
          <w:sz w:val="24"/>
          <w:szCs w:val="24"/>
        </w:rPr>
        <w:t>二</w:t>
      </w:r>
      <w:r w:rsidRPr="00360521">
        <w:rPr>
          <w:rFonts w:ascii="宋体" w:eastAsia="宋体" w:hAnsi="宋体" w:cs="Times New Roman" w:hint="eastAsia"/>
          <w:b/>
          <w:bCs/>
          <w:sz w:val="32"/>
          <w:szCs w:val="32"/>
        </w:rPr>
        <w:t>、</w:t>
      </w:r>
      <w:r w:rsidRPr="00360521">
        <w:rPr>
          <w:rFonts w:ascii="宋体" w:eastAsia="宋体" w:hAnsi="宋体" w:cs="Times New Roman" w:hint="eastAsia"/>
          <w:b/>
          <w:bCs/>
          <w:sz w:val="24"/>
          <w:szCs w:val="24"/>
        </w:rPr>
        <w:t>专业设置的必要性分析</w:t>
      </w:r>
    </w:p>
    <w:p w:rsidR="00360521" w:rsidRPr="00360521" w:rsidRDefault="00360521" w:rsidP="00900040">
      <w:pPr>
        <w:keepNext/>
        <w:keepLines/>
        <w:spacing w:beforeLines="100" w:afterLines="100" w:line="360" w:lineRule="auto"/>
        <w:ind w:firstLineChars="200" w:firstLine="422"/>
        <w:jc w:val="left"/>
        <w:outlineLvl w:val="0"/>
        <w:rPr>
          <w:rFonts w:ascii="宋体" w:eastAsia="宋体" w:hAnsi="宋体" w:cs="Times New Roman"/>
          <w:b/>
          <w:bCs/>
          <w:kern w:val="44"/>
          <w:szCs w:val="21"/>
        </w:rPr>
      </w:pPr>
      <w:r w:rsidRPr="00360521">
        <w:rPr>
          <w:rFonts w:ascii="宋体" w:eastAsia="宋体" w:hAnsi="宋体" w:cs="Times New Roman"/>
          <w:b/>
          <w:bCs/>
          <w:kern w:val="44"/>
          <w:szCs w:val="21"/>
        </w:rPr>
        <w:t>1</w:t>
      </w:r>
      <w:r w:rsidRPr="00360521">
        <w:rPr>
          <w:rFonts w:ascii="宋体" w:eastAsia="宋体" w:hAnsi="宋体" w:cs="Times New Roman" w:hint="eastAsia"/>
          <w:b/>
          <w:bCs/>
          <w:kern w:val="44"/>
          <w:szCs w:val="21"/>
        </w:rPr>
        <w:t>.专业设置的行业背景</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汽车工业的发展。近年来，政府加快了汽车行业各项规范性政策的研究和制订，全面确立了汽车工业发展在整个国民经济中的重要地位，汽车产业已成为推动国民经济发展的支柱产业。从制造、销售到运用、维修、直至报废、回收形成一条产业链，飞速发展。而汽车营销服务业作为汽车产业价值链中连接生产和消费的支持性、基础性、延伸性业务，有着举足轻重的作用。</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近年来，汽车工业作为我国国民经济的支柱产业得到了迅猛发展，我国已成为世界第一汽车消费和生产大国，且目前仍以较快大的速度发展。汽车产业规模迅速扩大，汽车保有量增长迅猛。据中国汽车工业协会2016年1月发布的数据，</w:t>
      </w:r>
      <w:r w:rsidRPr="00360521">
        <w:rPr>
          <w:rFonts w:ascii="宋体" w:eastAsia="宋体" w:hAnsi="宋体" w:cs="Times New Roman"/>
          <w:szCs w:val="21"/>
        </w:rPr>
        <w:t>201</w:t>
      </w:r>
      <w:r w:rsidRPr="00360521">
        <w:rPr>
          <w:rFonts w:ascii="宋体" w:eastAsia="宋体" w:hAnsi="宋体" w:cs="Times New Roman" w:hint="eastAsia"/>
          <w:szCs w:val="21"/>
        </w:rPr>
        <w:t>5年全国汽车产销量分别为</w:t>
      </w:r>
      <w:r w:rsidRPr="00360521">
        <w:rPr>
          <w:rFonts w:ascii="宋体" w:eastAsia="宋体" w:hAnsi="宋体" w:cs="Times New Roman" w:hint="eastAsia"/>
          <w:szCs w:val="21"/>
        </w:rPr>
        <w:lastRenderedPageBreak/>
        <w:t>2450.33万辆和2459.76万辆，比上年分别增长3.3</w:t>
      </w:r>
      <w:r w:rsidRPr="00360521">
        <w:rPr>
          <w:rFonts w:ascii="宋体" w:eastAsia="宋体" w:hAnsi="宋体" w:cs="Times New Roman"/>
          <w:szCs w:val="21"/>
        </w:rPr>
        <w:t>%</w:t>
      </w:r>
      <w:r w:rsidRPr="00360521">
        <w:rPr>
          <w:rFonts w:ascii="宋体" w:eastAsia="宋体" w:hAnsi="宋体" w:cs="Times New Roman" w:hint="eastAsia"/>
          <w:szCs w:val="21"/>
        </w:rPr>
        <w:t>和4.7</w:t>
      </w:r>
      <w:r w:rsidRPr="00360521">
        <w:rPr>
          <w:rFonts w:ascii="宋体" w:eastAsia="宋体" w:hAnsi="宋体" w:cs="Times New Roman"/>
          <w:szCs w:val="21"/>
        </w:rPr>
        <w:t>%</w:t>
      </w:r>
      <w:r w:rsidRPr="00360521">
        <w:rPr>
          <w:rFonts w:ascii="宋体" w:eastAsia="宋体" w:hAnsi="宋体" w:cs="Times New Roman" w:hint="eastAsia"/>
          <w:szCs w:val="21"/>
        </w:rPr>
        <w:t>，创全球历史新高，连续七年蝉联全球第一。截止2015年底，全国机动车保有量达2.79亿辆，其中汽车1.72亿辆;，根据交通运输部发布的《交通运输业智能交通发展战略（2012—2020年）》预测，2020年，我国汽车保有量将超过2亿辆。通过上述数据，可以看出汽车在中国将会有一个庞大的保有量。</w:t>
      </w:r>
      <w:r w:rsidRPr="00360521">
        <w:rPr>
          <w:rFonts w:ascii="宋体" w:eastAsia="宋体" w:hAnsi="宋体" w:cs="Times New Roman"/>
          <w:szCs w:val="21"/>
        </w:rPr>
        <w:t> </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汽车市场需求扩大。随着我国人民生活水平的不断提高，居民消费结构不断升级。而且近年来实施扩大内需政策，城乡公路、城市基础设施建设加快，改善了汽车消费条件，汽车的市场需求会进一步扩大，国内需求会更加旺盛。</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随着我国汽车生产和保有量的迅速增长以及汽车市场的需求扩大，与国际接轨、运作高效、功能健全的汽车服务业正在蓬勃发展，业务涵盖汽车检测维修、汽车营销、汽车保险、汽车金融、汽车贸易，汽车文化、汽车评估、汽车租赁、汽车装饰与美容等，且新的服务项目不算衍生，创造了约占整个汽车产业链70％的利润，已成为极具规模和吸引力的“黄金产业”，从业人员队伍迅速扩大。互联网＋的发展推动了汽车营销、评估、保险、金融的快速发展。总之，汽车服务业的快速发展和变革，使得我国汽车后市场需要大量的高素质人才。</w:t>
      </w:r>
    </w:p>
    <w:p w:rsidR="00360521" w:rsidRPr="00360521" w:rsidRDefault="00360521" w:rsidP="00900040">
      <w:pPr>
        <w:keepNext/>
        <w:keepLines/>
        <w:spacing w:beforeLines="100" w:afterLines="100" w:line="360" w:lineRule="auto"/>
        <w:ind w:firstLineChars="200" w:firstLine="422"/>
        <w:jc w:val="left"/>
        <w:outlineLvl w:val="0"/>
        <w:rPr>
          <w:rFonts w:ascii="宋体" w:eastAsia="宋体" w:hAnsi="宋体" w:cs="Times New Roman"/>
          <w:b/>
          <w:bCs/>
          <w:kern w:val="44"/>
          <w:szCs w:val="21"/>
        </w:rPr>
      </w:pPr>
      <w:r w:rsidRPr="00360521">
        <w:rPr>
          <w:rFonts w:ascii="宋体" w:eastAsia="宋体" w:hAnsi="宋体" w:cs="Times New Roman"/>
          <w:b/>
          <w:bCs/>
          <w:kern w:val="44"/>
          <w:szCs w:val="21"/>
        </w:rPr>
        <w:t xml:space="preserve"> 2</w:t>
      </w:r>
      <w:r w:rsidRPr="00360521">
        <w:rPr>
          <w:rFonts w:ascii="宋体" w:eastAsia="宋体" w:hAnsi="宋体" w:cs="Times New Roman" w:hint="eastAsia"/>
          <w:b/>
          <w:bCs/>
          <w:kern w:val="44"/>
          <w:szCs w:val="21"/>
        </w:rPr>
        <w:t>.专业人才需求预测分析</w:t>
      </w:r>
      <w:r w:rsidRPr="00360521">
        <w:rPr>
          <w:rFonts w:ascii="宋体" w:eastAsia="宋体" w:hAnsi="宋体" w:cs="Times New Roman"/>
          <w:b/>
          <w:bCs/>
          <w:kern w:val="44"/>
          <w:szCs w:val="21"/>
        </w:rPr>
        <w:t> </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w:t>
      </w:r>
      <w:r w:rsidRPr="00360521">
        <w:rPr>
          <w:rFonts w:ascii="宋体" w:eastAsia="宋体" w:hAnsi="宋体" w:cs="Times New Roman"/>
          <w:szCs w:val="21"/>
        </w:rPr>
        <w:t>1</w:t>
      </w:r>
      <w:r w:rsidRPr="00360521">
        <w:rPr>
          <w:rFonts w:ascii="宋体" w:eastAsia="宋体" w:hAnsi="宋体" w:cs="Times New Roman" w:hint="eastAsia"/>
          <w:szCs w:val="21"/>
        </w:rPr>
        <w:t>）汽车服务行业人才缺口大</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szCs w:val="21"/>
        </w:rPr>
        <w:t> </w:t>
      </w:r>
      <w:r w:rsidRPr="00360521">
        <w:rPr>
          <w:rFonts w:ascii="宋体" w:eastAsia="宋体" w:hAnsi="宋体" w:cs="Times New Roman" w:hint="eastAsia"/>
          <w:szCs w:val="21"/>
        </w:rPr>
        <w:t>随着汽车产销量和保有量的持续增长，未来相当长的时间内，涉及汽车后市场的汽车检测与维修、汽车整形、汽车营销与服务和汽车评估与鉴定、汽车保险与理赔等内容的企业市场行为越来越多，急需大量懂得汽车专业知识的专门人才。权威数据表明，发达国家从事汽车制造业的人数与从事汽车相关行业的人数比例通常为 1:10。目前，我国直接从事汽车制造的从业人数超过200 万。如果按照 1:10 的比例推算，中国的汽车检测、维修、营销、定损、金融保险等后市场服务人员需求量将超过 2000 万。在汽车后市场中，技术含量最高的汽车维修业现有企业48万多家，从业人员300多万。例如：上海大众汽车全国4S店就有600多家，每一家的从业人员平均有100余人，这样初步估算，仅此一种品牌的从业人员就需要7万余人。并且随着某一种品牌汽车保有量的增加，各地的4S店由1家增加到2家甚至更多，其从业人员数量也在逐步增加。此外，还有很多综合性修理企业，他们的数量规模远远超出4S店，这些企业数量的增加需要大量的汽车后市场人才。据汽车人才研究会提供的数字显示，“十二五”期间汽车研发人才缺口</w:t>
      </w:r>
      <w:r w:rsidRPr="00360521">
        <w:rPr>
          <w:rFonts w:ascii="宋体" w:eastAsia="宋体" w:hAnsi="宋体" w:cs="Times New Roman"/>
          <w:szCs w:val="21"/>
        </w:rPr>
        <w:t>50</w:t>
      </w:r>
      <w:r w:rsidRPr="00360521">
        <w:rPr>
          <w:rFonts w:ascii="宋体" w:eastAsia="宋体" w:hAnsi="宋体" w:cs="Times New Roman" w:hint="eastAsia"/>
          <w:szCs w:val="21"/>
        </w:rPr>
        <w:t>万，汽车后市场人才缺口</w:t>
      </w:r>
      <w:r w:rsidRPr="00360521">
        <w:rPr>
          <w:rFonts w:ascii="宋体" w:eastAsia="宋体" w:hAnsi="宋体" w:cs="Times New Roman"/>
          <w:szCs w:val="21"/>
        </w:rPr>
        <w:t>80</w:t>
      </w:r>
      <w:r w:rsidRPr="00360521">
        <w:rPr>
          <w:rFonts w:ascii="宋体" w:eastAsia="宋体" w:hAnsi="宋体" w:cs="Times New Roman" w:hint="eastAsia"/>
          <w:szCs w:val="21"/>
        </w:rPr>
        <w:t>万，专业人</w:t>
      </w:r>
      <w:r w:rsidRPr="00360521">
        <w:rPr>
          <w:rFonts w:ascii="宋体" w:eastAsia="宋体" w:hAnsi="宋体" w:cs="Times New Roman" w:hint="eastAsia"/>
          <w:szCs w:val="21"/>
        </w:rPr>
        <w:lastRenderedPageBreak/>
        <w:t>才培养空间巨大。</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szCs w:val="21"/>
        </w:rPr>
        <w:t xml:space="preserve">   </w:t>
      </w:r>
      <w:r w:rsidRPr="00360521">
        <w:rPr>
          <w:rFonts w:ascii="宋体" w:eastAsia="宋体" w:hAnsi="宋体" w:cs="Times New Roman" w:hint="eastAsia"/>
          <w:szCs w:val="21"/>
        </w:rPr>
        <w:t>（</w:t>
      </w:r>
      <w:r w:rsidRPr="00360521">
        <w:rPr>
          <w:rFonts w:ascii="宋体" w:eastAsia="宋体" w:hAnsi="宋体" w:cs="Times New Roman"/>
          <w:szCs w:val="21"/>
        </w:rPr>
        <w:t>2</w:t>
      </w:r>
      <w:r w:rsidRPr="00360521">
        <w:rPr>
          <w:rFonts w:ascii="宋体" w:eastAsia="宋体" w:hAnsi="宋体" w:cs="Times New Roman" w:hint="eastAsia"/>
          <w:szCs w:val="21"/>
        </w:rPr>
        <w:t>）汽车人才面临结构性短缺</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szCs w:val="21"/>
        </w:rPr>
        <w:t xml:space="preserve">    </w:t>
      </w:r>
      <w:r w:rsidRPr="00360521">
        <w:rPr>
          <w:rFonts w:ascii="宋体" w:eastAsia="宋体" w:hAnsi="宋体" w:cs="Times New Roman" w:hint="eastAsia"/>
          <w:szCs w:val="21"/>
        </w:rPr>
        <w:t>在数量和质量之外，汽车人才同样面临着结构性的短缺。我国汽车行业的迅速全面发展，需要研发、营销、定损、评估、金融、维修等不同领域的人才，而现有的高等学校汽车专业教育和职业教育大多在培养工程技术人员上有一定基础，对其他环节人才如汽车营销、定损、汽车评估与汽车售后服务等培养较为短缺。绝大部分是中专中技人才，层次较低。从现实的人才结构看，汽车营销与技术服务人才还是以初级人才占多数，大专以上人才紧缺，复合型优秀人才更是稀缺。汽车营销第一线，急需大批学有所长、训练有素的专科人才。</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（3）热门的四大类汽车类人才需求急剧升温</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技术研发人才、汽车营销与服务人才、汽车评估与鉴定人才、汽车检测与维修人才已成为目前较为热门的汽车类人才。随着我国汽车产销量和保有量的持续增长，这四大类汽车类专门人才的需求急剧升温，从</w:t>
      </w:r>
      <w:r w:rsidRPr="00360521">
        <w:rPr>
          <w:rFonts w:ascii="宋体" w:eastAsia="宋体" w:hAnsi="宋体" w:cs="Times New Roman"/>
          <w:szCs w:val="21"/>
        </w:rPr>
        <w:t>2006</w:t>
      </w:r>
      <w:r w:rsidRPr="00360521">
        <w:rPr>
          <w:rFonts w:ascii="宋体" w:eastAsia="宋体" w:hAnsi="宋体" w:cs="Times New Roman" w:hint="eastAsia"/>
          <w:szCs w:val="21"/>
        </w:rPr>
        <w:t>年上半年开始，汽车相关产业持续保持在每月发布</w:t>
      </w:r>
      <w:r w:rsidRPr="00360521">
        <w:rPr>
          <w:rFonts w:ascii="宋体" w:eastAsia="宋体" w:hAnsi="宋体" w:cs="Times New Roman"/>
          <w:szCs w:val="21"/>
        </w:rPr>
        <w:t>3000</w:t>
      </w:r>
      <w:r w:rsidRPr="00360521">
        <w:rPr>
          <w:rFonts w:ascii="宋体" w:eastAsia="宋体" w:hAnsi="宋体" w:cs="Times New Roman" w:hint="eastAsia"/>
          <w:szCs w:val="21"/>
        </w:rPr>
        <w:t>个需求职位这一规模上，并一直呈现上升趋势。这也是开设汽车营销与服务专业的重要基础。</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（4）汽车营销与服务专科专业人才需求大</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在汽车全寿命过程中，以汽车营销与技术服务为一体的汽车服务业，已得到蓬勃发展。汽车现代化程度的不断提高，势必对汽车营销与服务业的科技含量提出越来越高的要求。</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目前，特别需要掌握汽车新技术、新装备、新设备、新的检测维修理念，同时又具备较高的管理能力、社交能力、协调能力、语言表达能力的专业技术人员来从事汽车检测与维修、汽车营销与服务等工作。而现状是，我国从事汽车检测维修和汽车营销服务业的人员中，初中及以下文化程度的占38.5%，高中文化程度的占51.5%，大专及以上文化程度的则仅占10%，即初中以下文化程度、高中文化程度、大专以上文化程度的结构比例约为3:6:1。在发达国家，这一比例一般为2:4:4。从业人员中的技能等级状况同样令人担忧，技师和高级技师仅占技工总数的8%。业内人士指出，国内汽车检测维修和汽车营销服务人员的培养主要依靠的是职高、技校，学历水平不高也限制了高级专业人才的涌现。我国有很多大学开设了汽车工程、设计、机械制造等专业，培养了大批汽车工程技术人才，但很少培养出真正的汽车检测维修和汽车营销服务人才，大部分汽车检测维修和汽车营销服务人员都没有受过系统的训练，绝大部分是中专中技人才，层次较低。从现实的人才结构看，汽车检测维修、汽车营销服务人才还是以初级人才占多数，大专以上人才紧缺，复合型本科优秀人才更是稀缺。</w:t>
      </w:r>
    </w:p>
    <w:p w:rsidR="00360521" w:rsidRPr="00360521" w:rsidRDefault="00360521" w:rsidP="00900040">
      <w:pPr>
        <w:spacing w:beforeLines="100" w:afterLines="100" w:line="360" w:lineRule="auto"/>
        <w:ind w:firstLineChars="200" w:firstLine="482"/>
        <w:jc w:val="left"/>
        <w:outlineLvl w:val="0"/>
        <w:rPr>
          <w:rFonts w:ascii="宋体" w:eastAsia="宋体" w:hAnsi="宋体" w:cs="Times New Roman"/>
          <w:b/>
          <w:bCs/>
          <w:sz w:val="24"/>
          <w:szCs w:val="24"/>
        </w:rPr>
      </w:pPr>
      <w:r w:rsidRPr="00360521">
        <w:rPr>
          <w:rFonts w:ascii="宋体" w:eastAsia="宋体" w:hAnsi="宋体" w:cs="Times New Roman" w:hint="eastAsia"/>
          <w:b/>
          <w:bCs/>
          <w:sz w:val="24"/>
          <w:szCs w:val="24"/>
        </w:rPr>
        <w:t>三</w:t>
      </w:r>
      <w:r w:rsidRPr="00360521">
        <w:rPr>
          <w:rFonts w:ascii="宋体" w:eastAsia="宋体" w:hAnsi="宋体" w:cs="Times New Roman" w:hint="eastAsia"/>
          <w:b/>
          <w:bCs/>
          <w:sz w:val="32"/>
          <w:szCs w:val="32"/>
        </w:rPr>
        <w:t>、</w:t>
      </w:r>
      <w:r w:rsidRPr="00360521">
        <w:rPr>
          <w:rFonts w:ascii="宋体" w:eastAsia="宋体" w:hAnsi="宋体" w:cs="Times New Roman" w:hint="eastAsia"/>
          <w:b/>
          <w:bCs/>
          <w:sz w:val="24"/>
          <w:szCs w:val="24"/>
        </w:rPr>
        <w:t>专业设置的</w:t>
      </w:r>
      <w:r w:rsidRPr="00360521">
        <w:rPr>
          <w:rFonts w:ascii="宋体" w:eastAsia="宋体" w:hAnsi="宋体" w:cs="Times New Roman" w:hint="eastAsia"/>
          <w:b/>
          <w:bCs/>
          <w:sz w:val="32"/>
          <w:szCs w:val="32"/>
        </w:rPr>
        <w:t>可行性</w:t>
      </w:r>
      <w:r w:rsidRPr="00360521">
        <w:rPr>
          <w:rFonts w:ascii="宋体" w:eastAsia="宋体" w:hAnsi="宋体" w:cs="Times New Roman" w:hint="eastAsia"/>
          <w:b/>
          <w:bCs/>
          <w:sz w:val="24"/>
          <w:szCs w:val="24"/>
        </w:rPr>
        <w:t>分析</w:t>
      </w:r>
    </w:p>
    <w:p w:rsidR="00360521" w:rsidRPr="00360521" w:rsidRDefault="00360521" w:rsidP="00900040">
      <w:pPr>
        <w:keepNext/>
        <w:keepLines/>
        <w:spacing w:beforeLines="100" w:afterLines="100" w:line="360" w:lineRule="auto"/>
        <w:ind w:firstLineChars="200" w:firstLine="422"/>
        <w:jc w:val="left"/>
        <w:outlineLvl w:val="0"/>
        <w:rPr>
          <w:rFonts w:ascii="宋体" w:eastAsia="宋体" w:hAnsi="宋体" w:cs="Times New Roman"/>
          <w:b/>
          <w:bCs/>
          <w:kern w:val="44"/>
          <w:szCs w:val="21"/>
        </w:rPr>
      </w:pPr>
      <w:r w:rsidRPr="00360521">
        <w:rPr>
          <w:rFonts w:ascii="宋体" w:eastAsia="宋体" w:hAnsi="宋体" w:cs="Times New Roman" w:hint="eastAsia"/>
          <w:b/>
          <w:bCs/>
          <w:kern w:val="44"/>
          <w:szCs w:val="21"/>
        </w:rPr>
        <w:lastRenderedPageBreak/>
        <w:t xml:space="preserve"> </w:t>
      </w:r>
      <w:r w:rsidRPr="00360521">
        <w:rPr>
          <w:rFonts w:ascii="宋体" w:eastAsia="宋体" w:hAnsi="宋体" w:cs="Times New Roman"/>
          <w:b/>
          <w:bCs/>
          <w:kern w:val="44"/>
          <w:szCs w:val="21"/>
        </w:rPr>
        <w:t>1</w:t>
      </w:r>
      <w:r w:rsidRPr="00360521">
        <w:rPr>
          <w:rFonts w:ascii="宋体" w:eastAsia="宋体" w:hAnsi="宋体" w:cs="Times New Roman" w:hint="eastAsia"/>
          <w:b/>
          <w:bCs/>
          <w:kern w:val="44"/>
          <w:szCs w:val="21"/>
        </w:rPr>
        <w:t>.汽车专业已有十年的办学基础</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汽车学院是在中央电大汽车专业的基础上成立的。2004年，北京中德合力技术培训中心牵头，联合中国汽车维修行业协会等行业组织与中央电大合作，创办汽车专业。十年来，已出版27门汽车维修和汽车营销专科系列教材及配套的形成性考核册，按照要求发布了网上资源，录制了与文字材料相配套的音像教材，形成了一套完整的，适应开放教育的汽车专科专业教育资源体系。经过逐年筛选，已经建立一支高校教师、企业工程师（技师）（包含知名专家）在内的专业主持教师和课程主持教师队伍。建立起一批满足教学实践要求的实训基地。</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在全国32个地方电大和空军学院开设汽车专业，覆盖了全国主要省市,已招生4万余人，毕业1万多人。汽车专业开办以来，受到行业的认可和社会的欢迎。教育部、交通部有关部门以及中央电大领导对汽车专业合作试点的成功给予了充分肯定。汽车专业合作试点的成功为汽车学院的成立和发展奠定了坚实的基础、创造了条件。</w:t>
      </w:r>
    </w:p>
    <w:p w:rsidR="00360521" w:rsidRPr="00360521" w:rsidRDefault="00360521" w:rsidP="00900040">
      <w:pPr>
        <w:keepNext/>
        <w:keepLines/>
        <w:spacing w:beforeLines="100" w:afterLines="100" w:line="360" w:lineRule="auto"/>
        <w:ind w:firstLineChars="200" w:firstLine="422"/>
        <w:jc w:val="left"/>
        <w:outlineLvl w:val="0"/>
        <w:rPr>
          <w:rFonts w:ascii="宋体" w:eastAsia="宋体" w:hAnsi="宋体" w:cs="Times New Roman"/>
          <w:b/>
          <w:bCs/>
          <w:kern w:val="44"/>
          <w:szCs w:val="21"/>
        </w:rPr>
      </w:pPr>
      <w:r w:rsidRPr="00360521">
        <w:rPr>
          <w:rFonts w:ascii="宋体" w:eastAsia="宋体" w:hAnsi="宋体" w:cs="Times New Roman"/>
          <w:b/>
          <w:bCs/>
          <w:kern w:val="44"/>
          <w:szCs w:val="21"/>
        </w:rPr>
        <w:t>2</w:t>
      </w:r>
      <w:r w:rsidRPr="00360521">
        <w:rPr>
          <w:rFonts w:ascii="宋体" w:eastAsia="宋体" w:hAnsi="宋体" w:cs="Times New Roman" w:hint="eastAsia"/>
          <w:b/>
          <w:bCs/>
          <w:kern w:val="44"/>
          <w:szCs w:val="21"/>
        </w:rPr>
        <w:t>.整合了行业优质资源</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国家开放大学汽车学院是国家开放大学与中国汽车维修行业协会、中国汽车文化促进会、北京中德合力技术培训中心合作，面向行业从业人员，开展学历继续教育和非学历继续教育的办学机构，是国家开放大学办学组织体系的重要组成部分，是在整合行业优质资源的基础上成立的。</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中国汽车维修行业协会是经民政部批准，由交通运输部主管的行业组织。下设汽车维修检测工作委员会等9个分支机构，在全国主要城市设立分会，现有团体会员620多家，基本覆盖了我国汽车生产、汽车维修、汽车检测、汽车维修设备制造的企业、学校和科研单位及其他社会团体，为引入本行业非学历教育提供了有利条件。协会与教育部密切合作，参与制定了《汽车运用与维修专业领域技能型紧缺人才培养指导方案》和《汽车运用与维修专业仪器设备配备标准》等技术文件、标准，协会还与企业合作开发制作了《</w:t>
      </w:r>
      <w:r w:rsidRPr="00360521">
        <w:rPr>
          <w:rFonts w:ascii="宋体" w:eastAsia="宋体" w:hAnsi="宋体" w:cs="Times New Roman"/>
          <w:szCs w:val="21"/>
        </w:rPr>
        <w:t>中国汽车维修服务资源库</w:t>
      </w:r>
      <w:r w:rsidRPr="00360521">
        <w:rPr>
          <w:rFonts w:ascii="宋体" w:eastAsia="宋体" w:hAnsi="宋体" w:cs="Times New Roman" w:hint="eastAsia"/>
          <w:szCs w:val="21"/>
        </w:rPr>
        <w:t>》2014年获国家级教学成果二等奖。2004年2月，教育部办公厅、交通部办公厅、中国汽车工业协会、中国汽车维修行业协会联合印发了《关于确定职业院校开展汽车运用与维修专业领域技能型紧缺人才培养培训工作的通知》,促进了汽车维修行业技能型紧缺人才培养培训工程的开展。</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中国汽车文化促进会是经民政部批准，由文化部主管，具有法人资格的全国性、行业性、</w:t>
      </w:r>
      <w:r w:rsidRPr="00360521">
        <w:rPr>
          <w:rFonts w:ascii="宋体" w:eastAsia="宋体" w:hAnsi="宋体" w:cs="Times New Roman" w:hint="eastAsia"/>
          <w:szCs w:val="21"/>
        </w:rPr>
        <w:lastRenderedPageBreak/>
        <w:t>非营利性的社会组织。促进会现有单位会员687家，其中院校会员393家，共有在校学生212.7万人；汽车企业会员284家，共有员工218.2万人。促进会平均每年培训企业人员1.3万人次，培训学生7,700人次。举行全国汽车教师教学能力大赛四届，累计参赛教师1,200余人。积累了大量的精品课程和数字化教学资源，已出版教材 20余种。促进会集合了汽车行业的优质教学、文化等资源，是为从事汽车文化、汽车产业、汽车教育等方面的企业、学校及其他社会团体发展交流的高级平台。</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汽车行业组织的直接参与，共同整合行业优质资源，按照行业企业要求设置专业，是办好汽车营销与服务专科专业的根本保障。</w:t>
      </w:r>
    </w:p>
    <w:p w:rsidR="00360521" w:rsidRPr="00360521" w:rsidRDefault="00360521" w:rsidP="00900040">
      <w:pPr>
        <w:spacing w:beforeLines="100" w:afterLines="100" w:line="360" w:lineRule="auto"/>
        <w:ind w:firstLineChars="200" w:firstLine="482"/>
        <w:jc w:val="left"/>
        <w:outlineLvl w:val="0"/>
        <w:rPr>
          <w:rFonts w:ascii="宋体" w:eastAsia="宋体" w:hAnsi="宋体" w:cs="Times New Roman"/>
          <w:b/>
          <w:bCs/>
          <w:sz w:val="24"/>
          <w:szCs w:val="24"/>
        </w:rPr>
      </w:pPr>
      <w:r w:rsidRPr="00360521">
        <w:rPr>
          <w:rFonts w:ascii="宋体" w:eastAsia="宋体" w:hAnsi="宋体" w:cs="Times New Roman" w:hint="eastAsia"/>
          <w:b/>
          <w:bCs/>
          <w:sz w:val="24"/>
          <w:szCs w:val="24"/>
        </w:rPr>
        <w:t>四</w:t>
      </w:r>
      <w:r w:rsidRPr="00360521">
        <w:rPr>
          <w:rFonts w:ascii="宋体" w:eastAsia="宋体" w:hAnsi="宋体" w:cs="Times New Roman" w:hint="eastAsia"/>
          <w:b/>
          <w:bCs/>
          <w:sz w:val="32"/>
          <w:szCs w:val="32"/>
        </w:rPr>
        <w:t>、</w:t>
      </w:r>
      <w:r w:rsidRPr="00360521">
        <w:rPr>
          <w:rFonts w:ascii="宋体" w:eastAsia="宋体" w:hAnsi="宋体" w:cs="Times New Roman" w:hint="eastAsia"/>
          <w:b/>
          <w:bCs/>
          <w:sz w:val="24"/>
          <w:szCs w:val="24"/>
        </w:rPr>
        <w:t>人才培养定位</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在汽车后市场蓬勃发展的大背景以及技术人才奇缺的情况下，开设汽车营销与技术服务专科专业，既适应汽车后市场发展的需要，也符合国家开放大学汽车学院自身的发展。</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本专业注重理论与实践相结合，通过系统的理论教学与实践教学，培养主要面向汽车营销与技术服务，在经营、服务一线能从事汽车营销、管理等工作的技能型实用型专门人才。</w:t>
      </w:r>
    </w:p>
    <w:p w:rsidR="00360521" w:rsidRPr="00360521" w:rsidRDefault="00360521" w:rsidP="00900040">
      <w:pPr>
        <w:spacing w:beforeLines="100" w:afterLines="100" w:line="360" w:lineRule="auto"/>
        <w:ind w:firstLineChars="200" w:firstLine="482"/>
        <w:jc w:val="left"/>
        <w:outlineLvl w:val="0"/>
        <w:rPr>
          <w:rFonts w:ascii="宋体" w:eastAsia="宋体" w:hAnsi="宋体" w:cs="Times New Roman"/>
          <w:b/>
          <w:bCs/>
          <w:sz w:val="24"/>
          <w:szCs w:val="24"/>
        </w:rPr>
      </w:pPr>
      <w:r w:rsidRPr="00360521">
        <w:rPr>
          <w:rFonts w:ascii="宋体" w:eastAsia="宋体" w:hAnsi="宋体" w:cs="Times New Roman" w:hint="eastAsia"/>
          <w:b/>
          <w:bCs/>
          <w:sz w:val="24"/>
          <w:szCs w:val="24"/>
        </w:rPr>
        <w:t>五</w:t>
      </w:r>
      <w:r w:rsidRPr="00360521">
        <w:rPr>
          <w:rFonts w:ascii="宋体" w:eastAsia="宋体" w:hAnsi="宋体" w:cs="Times New Roman" w:hint="eastAsia"/>
          <w:b/>
          <w:bCs/>
          <w:sz w:val="32"/>
          <w:szCs w:val="32"/>
        </w:rPr>
        <w:t>、</w:t>
      </w:r>
      <w:r w:rsidRPr="00360521">
        <w:rPr>
          <w:rFonts w:ascii="宋体" w:eastAsia="宋体" w:hAnsi="宋体" w:cs="Times New Roman" w:hint="eastAsia"/>
          <w:b/>
          <w:bCs/>
          <w:sz w:val="24"/>
          <w:szCs w:val="24"/>
        </w:rPr>
        <w:t>专业人才培养规格</w:t>
      </w:r>
    </w:p>
    <w:p w:rsidR="00360521" w:rsidRPr="00360521" w:rsidRDefault="00360521" w:rsidP="00900040">
      <w:pPr>
        <w:keepNext/>
        <w:keepLines/>
        <w:spacing w:beforeLines="100" w:afterLines="100" w:line="360" w:lineRule="auto"/>
        <w:ind w:firstLineChars="200" w:firstLine="422"/>
        <w:jc w:val="left"/>
        <w:outlineLvl w:val="0"/>
        <w:rPr>
          <w:rFonts w:ascii="宋体" w:eastAsia="宋体" w:hAnsi="宋体" w:cs="Times New Roman"/>
          <w:b/>
          <w:bCs/>
          <w:kern w:val="44"/>
          <w:szCs w:val="21"/>
        </w:rPr>
      </w:pPr>
      <w:r w:rsidRPr="00360521">
        <w:rPr>
          <w:rFonts w:ascii="宋体" w:eastAsia="宋体" w:hAnsi="宋体" w:cs="Times New Roman" w:hint="eastAsia"/>
          <w:b/>
          <w:bCs/>
          <w:kern w:val="44"/>
          <w:szCs w:val="21"/>
        </w:rPr>
        <w:t>1.培养目标</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培养具有良好的公共道德和职业道德，具备本专业所必需的基础理论、专业知识和技能，在汽车营销与服务行业从事汽车销售、营销策划与管理等方面工作的高素质、高技能的新型应用型人才。</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2.素质要求</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本专业培养人才适应社会主义现代化建设需要和适应现代汽车行业发展需要，具有积极开拓创新精神和独立工作能力，既掌握汽车技术服务所必要的汽车综合核心能力、又能胜任汽车营销服务、评估、鉴定、保险、理赔等行业不同就业岗位的一专多能的高素质技能型实用人才。</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具有正确的世界观、人生观和价值观，具有社会主义民主与法制观念和良好的思想品德、社会公德、职业道德。二是具有较强的现场管理和组织能力，具有分析和解决问题的能力，具有获取信息的能力和创新能力；三是具备较好的人际沟通和交往能力、团队合作精神，爱</w:t>
      </w:r>
      <w:r w:rsidRPr="00360521">
        <w:rPr>
          <w:rFonts w:ascii="宋体" w:eastAsia="宋体" w:hAnsi="宋体" w:cs="Times New Roman" w:hint="eastAsia"/>
          <w:szCs w:val="21"/>
        </w:rPr>
        <w:lastRenderedPageBreak/>
        <w:t>岗敬业，遵纪守法，团结协作，具有良好的职业道德。</w:t>
      </w:r>
    </w:p>
    <w:p w:rsidR="00360521" w:rsidRPr="00360521" w:rsidRDefault="00360521" w:rsidP="00360521">
      <w:pPr>
        <w:spacing w:line="360" w:lineRule="auto"/>
        <w:ind w:firstLineChars="200" w:firstLine="420"/>
        <w:rPr>
          <w:rFonts w:ascii="宋体" w:eastAsia="宋体" w:hAnsi="宋体" w:cs="Times New Roman"/>
          <w:szCs w:val="21"/>
        </w:rPr>
      </w:pPr>
      <w:r w:rsidRPr="00360521">
        <w:rPr>
          <w:rFonts w:ascii="宋体" w:eastAsia="宋体" w:hAnsi="宋体" w:cs="Times New Roman" w:hint="eastAsia"/>
          <w:szCs w:val="21"/>
        </w:rPr>
        <w:t>经过大量的市场调查、分析，汽车营销与服务专科专业的开设完全符合汽车后市场的需求，专业人才培养目标定位明确，课程设置、专业教学环节及过程设计合理、该专业办学条件具备，具有明显的优势。汽车营销与技术服务专科专业的开设可促进我国汽车产业的发展，可提高现代汽车行业从业者的业务水平、提高我国汽车营销的整体服务水平，具有非常重要的意义。同时，对于规范、整合相关专业，促进我国汽车服务产业的持续发展都具有积极的意义。因此，本专业的开设可以为我国日益发展的汽车行业培养专业的应用性人才，是符合社会需求的。</w:t>
      </w:r>
    </w:p>
    <w:p w:rsidR="00572D5D" w:rsidRDefault="00572D5D"/>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Default="00360521"/>
    <w:p w:rsidR="00360521" w:rsidRPr="00900040" w:rsidRDefault="00360521" w:rsidP="00900040">
      <w:pPr>
        <w:spacing w:beforeLines="50" w:afterLines="100"/>
        <w:jc w:val="center"/>
        <w:rPr>
          <w:rFonts w:ascii="黑体" w:eastAsia="黑体" w:hAnsi="黑体" w:cs="Times New Roman"/>
          <w:sz w:val="32"/>
          <w:szCs w:val="32"/>
        </w:rPr>
      </w:pPr>
      <w:r w:rsidRPr="00900040">
        <w:rPr>
          <w:rFonts w:ascii="黑体" w:eastAsia="黑体" w:hAnsi="黑体" w:cs="Times New Roman" w:hint="eastAsia"/>
          <w:sz w:val="32"/>
          <w:szCs w:val="32"/>
        </w:rPr>
        <w:lastRenderedPageBreak/>
        <w:t>国家开放大学专业设置申请表</w:t>
      </w:r>
    </w:p>
    <w:tbl>
      <w:tblPr>
        <w:tblW w:w="8599" w:type="dxa"/>
        <w:jc w:val="center"/>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564"/>
        <w:gridCol w:w="1176"/>
        <w:gridCol w:w="1260"/>
        <w:gridCol w:w="1514"/>
        <w:gridCol w:w="1808"/>
      </w:tblGrid>
      <w:tr w:rsidR="00360521" w:rsidRPr="00360521" w:rsidTr="003F1382">
        <w:trPr>
          <w:trHeight w:hRule="exact" w:val="1102"/>
          <w:jc w:val="center"/>
        </w:trPr>
        <w:tc>
          <w:tcPr>
            <w:tcW w:w="1277" w:type="dxa"/>
            <w:vAlign w:val="center"/>
          </w:tcPr>
          <w:p w:rsidR="00360521" w:rsidRPr="00360521" w:rsidRDefault="00360521" w:rsidP="00360521">
            <w:pPr>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学院</w:t>
            </w:r>
          </w:p>
        </w:tc>
        <w:tc>
          <w:tcPr>
            <w:tcW w:w="1564" w:type="dxa"/>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szCs w:val="21"/>
              </w:rPr>
              <w:t>汽车学院</w:t>
            </w:r>
          </w:p>
        </w:tc>
        <w:tc>
          <w:tcPr>
            <w:tcW w:w="2436" w:type="dxa"/>
            <w:gridSpan w:val="2"/>
            <w:vAlign w:val="center"/>
          </w:tcPr>
          <w:p w:rsidR="00360521" w:rsidRPr="00360521" w:rsidRDefault="00360521" w:rsidP="00360521">
            <w:pPr>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专业名称</w:t>
            </w:r>
          </w:p>
        </w:tc>
        <w:tc>
          <w:tcPr>
            <w:tcW w:w="3322" w:type="dxa"/>
            <w:gridSpan w:val="2"/>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hint="eastAsia"/>
                <w:szCs w:val="21"/>
              </w:rPr>
              <w:t>汽车营销与服务</w:t>
            </w:r>
          </w:p>
        </w:tc>
      </w:tr>
      <w:tr w:rsidR="00360521" w:rsidRPr="00360521" w:rsidTr="003F1382">
        <w:trPr>
          <w:cantSplit/>
          <w:trHeight w:hRule="exact" w:val="768"/>
          <w:jc w:val="center"/>
        </w:trPr>
        <w:tc>
          <w:tcPr>
            <w:tcW w:w="1277" w:type="dxa"/>
            <w:vAlign w:val="center"/>
          </w:tcPr>
          <w:p w:rsidR="00360521" w:rsidRPr="00360521" w:rsidRDefault="00360521" w:rsidP="00360521">
            <w:pPr>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学科门类</w:t>
            </w:r>
          </w:p>
        </w:tc>
        <w:tc>
          <w:tcPr>
            <w:tcW w:w="1564" w:type="dxa"/>
            <w:vAlign w:val="center"/>
          </w:tcPr>
          <w:p w:rsidR="00360521" w:rsidRPr="00360521" w:rsidRDefault="00360521" w:rsidP="00360521">
            <w:pPr>
              <w:spacing w:line="280" w:lineRule="exact"/>
              <w:jc w:val="center"/>
              <w:rPr>
                <w:rFonts w:asciiTheme="minorEastAsia" w:hAnsiTheme="minorEastAsia" w:cs="Times New Roman"/>
                <w:szCs w:val="21"/>
              </w:rPr>
            </w:pPr>
            <w:r w:rsidRPr="00360521">
              <w:rPr>
                <w:rFonts w:asciiTheme="minorEastAsia" w:hAnsiTheme="minorEastAsia" w:cs="Times New Roman" w:hint="eastAsia"/>
                <w:szCs w:val="21"/>
              </w:rPr>
              <w:t>财经贸易大类</w:t>
            </w:r>
          </w:p>
          <w:p w:rsidR="00360521" w:rsidRPr="00360521" w:rsidRDefault="00360521" w:rsidP="00360521">
            <w:pPr>
              <w:spacing w:line="280" w:lineRule="exact"/>
              <w:jc w:val="center"/>
              <w:rPr>
                <w:rFonts w:asciiTheme="minorEastAsia" w:hAnsiTheme="minorEastAsia" w:cs="Times New Roman"/>
                <w:szCs w:val="21"/>
              </w:rPr>
            </w:pPr>
            <w:r w:rsidRPr="00360521">
              <w:rPr>
                <w:rFonts w:asciiTheme="minorEastAsia" w:hAnsiTheme="minorEastAsia" w:cs="Times New Roman" w:hint="eastAsia"/>
                <w:szCs w:val="21"/>
              </w:rPr>
              <w:t>市场营销类</w:t>
            </w:r>
          </w:p>
        </w:tc>
        <w:tc>
          <w:tcPr>
            <w:tcW w:w="1176" w:type="dxa"/>
            <w:vAlign w:val="center"/>
          </w:tcPr>
          <w:p w:rsidR="00360521" w:rsidRPr="00360521" w:rsidRDefault="00360521" w:rsidP="00360521">
            <w:pPr>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专业代码</w:t>
            </w:r>
          </w:p>
        </w:tc>
        <w:tc>
          <w:tcPr>
            <w:tcW w:w="1260" w:type="dxa"/>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hint="eastAsia"/>
                <w:szCs w:val="21"/>
              </w:rPr>
              <w:t>630702</w:t>
            </w:r>
          </w:p>
        </w:tc>
        <w:tc>
          <w:tcPr>
            <w:tcW w:w="1514" w:type="dxa"/>
            <w:vAlign w:val="center"/>
          </w:tcPr>
          <w:p w:rsidR="00360521" w:rsidRPr="00360521" w:rsidRDefault="00360521" w:rsidP="00360521">
            <w:pPr>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专业层次</w:t>
            </w:r>
          </w:p>
        </w:tc>
        <w:tc>
          <w:tcPr>
            <w:tcW w:w="1808" w:type="dxa"/>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szCs w:val="21"/>
              </w:rPr>
              <w:t>专科</w:t>
            </w:r>
          </w:p>
        </w:tc>
      </w:tr>
      <w:tr w:rsidR="00360521" w:rsidRPr="00360521" w:rsidTr="003F1382">
        <w:trPr>
          <w:cantSplit/>
          <w:trHeight w:hRule="exact" w:val="768"/>
          <w:jc w:val="center"/>
        </w:trPr>
        <w:tc>
          <w:tcPr>
            <w:tcW w:w="1277" w:type="dxa"/>
            <w:vAlign w:val="center"/>
          </w:tcPr>
          <w:p w:rsidR="00360521" w:rsidRPr="00360521" w:rsidRDefault="00360521" w:rsidP="00360521">
            <w:pPr>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学制</w:t>
            </w:r>
          </w:p>
        </w:tc>
        <w:tc>
          <w:tcPr>
            <w:tcW w:w="1564" w:type="dxa"/>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szCs w:val="21"/>
              </w:rPr>
              <w:t>2年</w:t>
            </w:r>
            <w:bookmarkStart w:id="0" w:name="_GoBack"/>
            <w:bookmarkEnd w:id="0"/>
          </w:p>
        </w:tc>
        <w:tc>
          <w:tcPr>
            <w:tcW w:w="1176" w:type="dxa"/>
            <w:vAlign w:val="center"/>
          </w:tcPr>
          <w:p w:rsidR="00360521" w:rsidRPr="00360521" w:rsidRDefault="00360521" w:rsidP="00360521">
            <w:pP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拟开出时间</w:t>
            </w:r>
          </w:p>
        </w:tc>
        <w:tc>
          <w:tcPr>
            <w:tcW w:w="1260" w:type="dxa"/>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szCs w:val="21"/>
              </w:rPr>
              <w:t>201</w:t>
            </w:r>
            <w:r w:rsidRPr="00360521">
              <w:rPr>
                <w:rFonts w:asciiTheme="minorEastAsia" w:hAnsiTheme="minorEastAsia" w:cs="Times New Roman" w:hint="eastAsia"/>
                <w:szCs w:val="21"/>
              </w:rPr>
              <w:t>7</w:t>
            </w:r>
            <w:r w:rsidRPr="00360521">
              <w:rPr>
                <w:rFonts w:asciiTheme="minorEastAsia" w:hAnsiTheme="minorEastAsia" w:cs="Times New Roman"/>
                <w:szCs w:val="21"/>
              </w:rPr>
              <w:t>年</w:t>
            </w:r>
            <w:r w:rsidRPr="00360521">
              <w:rPr>
                <w:rFonts w:asciiTheme="minorEastAsia" w:hAnsiTheme="minorEastAsia" w:cs="Times New Roman" w:hint="eastAsia"/>
                <w:szCs w:val="21"/>
              </w:rPr>
              <w:t>春</w:t>
            </w:r>
          </w:p>
        </w:tc>
        <w:tc>
          <w:tcPr>
            <w:tcW w:w="1514" w:type="dxa"/>
            <w:vAlign w:val="center"/>
          </w:tcPr>
          <w:p w:rsidR="00360521" w:rsidRPr="00360521" w:rsidRDefault="00360521" w:rsidP="00360521">
            <w:pPr>
              <w:spacing w:line="280" w:lineRule="exact"/>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启动调研</w:t>
            </w:r>
          </w:p>
          <w:p w:rsidR="00360521" w:rsidRPr="00360521" w:rsidRDefault="00360521" w:rsidP="00360521">
            <w:pPr>
              <w:spacing w:line="280" w:lineRule="exact"/>
              <w:jc w:val="cente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论证时间</w:t>
            </w:r>
          </w:p>
        </w:tc>
        <w:tc>
          <w:tcPr>
            <w:tcW w:w="1808" w:type="dxa"/>
            <w:vAlign w:val="center"/>
          </w:tcPr>
          <w:p w:rsidR="00360521" w:rsidRPr="00360521" w:rsidRDefault="00360521" w:rsidP="00360521">
            <w:pPr>
              <w:jc w:val="center"/>
              <w:rPr>
                <w:rFonts w:asciiTheme="minorEastAsia" w:hAnsiTheme="minorEastAsia" w:cs="Times New Roman"/>
                <w:szCs w:val="21"/>
              </w:rPr>
            </w:pPr>
            <w:r w:rsidRPr="00360521">
              <w:rPr>
                <w:rFonts w:asciiTheme="minorEastAsia" w:hAnsiTheme="minorEastAsia" w:cs="Times New Roman"/>
                <w:szCs w:val="21"/>
              </w:rPr>
              <w:t>2013年11月</w:t>
            </w:r>
          </w:p>
        </w:tc>
      </w:tr>
      <w:tr w:rsidR="00360521" w:rsidRPr="00360521" w:rsidTr="003F1382">
        <w:trPr>
          <w:cantSplit/>
          <w:trHeight w:val="768"/>
          <w:jc w:val="center"/>
        </w:trPr>
        <w:tc>
          <w:tcPr>
            <w:tcW w:w="8599" w:type="dxa"/>
            <w:gridSpan w:val="6"/>
            <w:vAlign w:val="center"/>
          </w:tcPr>
          <w:p w:rsidR="00360521" w:rsidRPr="00360521" w:rsidRDefault="00360521" w:rsidP="00360521">
            <w:pPr>
              <w:rPr>
                <w:rFonts w:ascii="Times New Roman" w:eastAsia="华文中宋" w:hAnsi="Times New Roman" w:cs="Times New Roman"/>
                <w:szCs w:val="24"/>
              </w:rPr>
            </w:pPr>
            <w:r w:rsidRPr="00360521">
              <w:rPr>
                <w:rFonts w:ascii="Times New Roman" w:eastAsia="华文中宋" w:hAnsi="华文中宋" w:cs="Times New Roman"/>
                <w:color w:val="000000"/>
                <w:kern w:val="0"/>
                <w:sz w:val="24"/>
                <w:szCs w:val="24"/>
              </w:rPr>
              <w:t>有无与非学历教育沟通的计划</w:t>
            </w:r>
            <w:r w:rsidRPr="00360521">
              <w:rPr>
                <w:rFonts w:ascii="Times New Roman" w:eastAsia="华文中宋" w:hAnsi="华文中宋" w:cs="Times New Roman"/>
                <w:szCs w:val="24"/>
              </w:rPr>
              <w:t>有（</w:t>
            </w:r>
            <w:r w:rsidRPr="00360521">
              <w:rPr>
                <w:rFonts w:ascii="Times New Roman" w:eastAsia="微软雅黑" w:hAnsi="Times New Roman" w:cs="Times New Roman"/>
                <w:szCs w:val="24"/>
              </w:rPr>
              <w:t>√</w:t>
            </w:r>
            <w:r w:rsidRPr="00360521">
              <w:rPr>
                <w:rFonts w:ascii="Times New Roman" w:eastAsia="华文中宋" w:hAnsi="华文中宋" w:cs="Times New Roman"/>
                <w:szCs w:val="24"/>
              </w:rPr>
              <w:t>）无（）</w:t>
            </w:r>
          </w:p>
        </w:tc>
      </w:tr>
      <w:tr w:rsidR="00360521" w:rsidRPr="00360521" w:rsidTr="003F1382">
        <w:trPr>
          <w:trHeight w:val="5118"/>
          <w:jc w:val="center"/>
        </w:trPr>
        <w:tc>
          <w:tcPr>
            <w:tcW w:w="8599" w:type="dxa"/>
            <w:gridSpan w:val="6"/>
          </w:tcPr>
          <w:p w:rsidR="00360521" w:rsidRPr="00360521" w:rsidRDefault="00360521" w:rsidP="00360521">
            <w:pPr>
              <w:spacing w:line="360" w:lineRule="exact"/>
              <w:rPr>
                <w:rFonts w:ascii="Times New Roman" w:eastAsia="宋体" w:hAnsi="Times New Roman" w:cs="Times New Roman"/>
                <w:b/>
                <w:szCs w:val="21"/>
              </w:rPr>
            </w:pPr>
            <w:r w:rsidRPr="00360521">
              <w:rPr>
                <w:rFonts w:ascii="Times New Roman" w:eastAsia="宋体" w:hAnsi="Times New Roman" w:cs="Times New Roman"/>
                <w:b/>
                <w:szCs w:val="21"/>
              </w:rPr>
              <w:t>已经开展的相关工作介绍：</w:t>
            </w:r>
          </w:p>
          <w:p w:rsidR="00360521" w:rsidRPr="00360521" w:rsidRDefault="00360521" w:rsidP="00360521">
            <w:pPr>
              <w:spacing w:line="360" w:lineRule="exact"/>
              <w:ind w:firstLineChars="200" w:firstLine="420"/>
              <w:rPr>
                <w:rFonts w:ascii="Times New Roman" w:eastAsia="宋体" w:hAnsi="Times New Roman" w:cs="Times New Roman"/>
                <w:szCs w:val="21"/>
              </w:rPr>
            </w:pPr>
            <w:r w:rsidRPr="00360521">
              <w:rPr>
                <w:rFonts w:ascii="Times New Roman" w:eastAsia="宋体" w:hAnsi="Times New Roman" w:cs="Times New Roman"/>
                <w:szCs w:val="21"/>
              </w:rPr>
              <w:t>2004</w:t>
            </w:r>
            <w:r w:rsidRPr="00360521">
              <w:rPr>
                <w:rFonts w:ascii="Times New Roman" w:eastAsia="宋体" w:hAnsi="Times New Roman" w:cs="Times New Roman"/>
                <w:szCs w:val="21"/>
              </w:rPr>
              <w:t>年，北京中德合力技术培训中心牵头，联合中国汽车维修行业协会等行业组织与中央电大合作，创办汽车专科专业</w:t>
            </w:r>
            <w:r w:rsidRPr="00360521">
              <w:rPr>
                <w:rFonts w:ascii="Times New Roman" w:eastAsia="宋体" w:hAnsi="Times New Roman" w:cs="Times New Roman"/>
                <w:szCs w:val="21"/>
              </w:rPr>
              <w:t>(</w:t>
            </w:r>
            <w:r w:rsidRPr="00360521">
              <w:rPr>
                <w:rFonts w:ascii="Times New Roman" w:eastAsia="宋体" w:hAnsi="Times New Roman" w:cs="Times New Roman"/>
                <w:szCs w:val="21"/>
              </w:rPr>
              <w:t>汽车维修和汽车营销两个方向</w:t>
            </w:r>
            <w:r w:rsidRPr="00360521">
              <w:rPr>
                <w:rFonts w:ascii="Times New Roman" w:eastAsia="宋体" w:hAnsi="Times New Roman" w:cs="Times New Roman"/>
                <w:szCs w:val="21"/>
              </w:rPr>
              <w:t>)</w:t>
            </w:r>
            <w:r w:rsidRPr="00360521">
              <w:rPr>
                <w:rFonts w:ascii="Times New Roman" w:eastAsia="宋体" w:hAnsi="Times New Roman" w:cs="Times New Roman"/>
                <w:szCs w:val="21"/>
              </w:rPr>
              <w:t>。十年来，已建立起完整的教学资源体系、教师队伍和实训实习基地。在全国</w:t>
            </w:r>
            <w:r w:rsidRPr="00360521">
              <w:rPr>
                <w:rFonts w:ascii="Times New Roman" w:eastAsia="宋体" w:hAnsi="Times New Roman" w:cs="Times New Roman"/>
                <w:szCs w:val="21"/>
              </w:rPr>
              <w:t>32</w:t>
            </w:r>
            <w:r w:rsidRPr="00360521">
              <w:rPr>
                <w:rFonts w:ascii="Times New Roman" w:eastAsia="宋体" w:hAnsi="Times New Roman" w:cs="Times New Roman"/>
                <w:szCs w:val="21"/>
              </w:rPr>
              <w:t>个地方电大和空军学院开设汽车专业，覆盖了全国主要省市</w:t>
            </w:r>
            <w:r w:rsidRPr="00360521">
              <w:rPr>
                <w:rFonts w:ascii="Times New Roman" w:eastAsia="宋体" w:hAnsi="Times New Roman" w:cs="Times New Roman"/>
                <w:szCs w:val="21"/>
              </w:rPr>
              <w:t>,</w:t>
            </w:r>
            <w:r w:rsidRPr="00360521">
              <w:rPr>
                <w:rFonts w:ascii="Times New Roman" w:eastAsia="宋体" w:hAnsi="Times New Roman" w:cs="Times New Roman"/>
                <w:szCs w:val="21"/>
              </w:rPr>
              <w:t>已招生</w:t>
            </w:r>
            <w:r w:rsidRPr="00360521">
              <w:rPr>
                <w:rFonts w:ascii="Times New Roman" w:eastAsia="宋体" w:hAnsi="Times New Roman" w:cs="Times New Roman"/>
                <w:szCs w:val="21"/>
              </w:rPr>
              <w:t>4</w:t>
            </w:r>
            <w:r w:rsidRPr="00360521">
              <w:rPr>
                <w:rFonts w:ascii="Times New Roman" w:eastAsia="宋体" w:hAnsi="Times New Roman" w:cs="Times New Roman"/>
                <w:szCs w:val="21"/>
              </w:rPr>
              <w:t>万余人，毕业</w:t>
            </w:r>
            <w:r w:rsidRPr="00360521">
              <w:rPr>
                <w:rFonts w:ascii="Times New Roman" w:eastAsia="宋体" w:hAnsi="Times New Roman" w:cs="Times New Roman"/>
                <w:szCs w:val="21"/>
              </w:rPr>
              <w:t>1</w:t>
            </w:r>
            <w:r w:rsidRPr="00360521">
              <w:rPr>
                <w:rFonts w:ascii="Times New Roman" w:eastAsia="宋体" w:hAnsi="Times New Roman" w:cs="Times New Roman"/>
                <w:szCs w:val="21"/>
              </w:rPr>
              <w:t>万多人，受到行业的认可和社会的欢迎。教育部、交通部有关部门以及中央电大领导对汽车专业合作试点的成功给予了充分肯定。这为汽车类专业的发展奠定了基础、创造了条件。</w:t>
            </w:r>
          </w:p>
          <w:p w:rsidR="00360521" w:rsidRPr="00360521" w:rsidRDefault="00360521" w:rsidP="00360521">
            <w:pPr>
              <w:spacing w:line="360" w:lineRule="exact"/>
              <w:ind w:firstLineChars="200" w:firstLine="420"/>
              <w:rPr>
                <w:rFonts w:ascii="Times New Roman" w:eastAsia="宋体" w:hAnsi="Times New Roman" w:cs="Times New Roman"/>
                <w:szCs w:val="21"/>
              </w:rPr>
            </w:pPr>
            <w:r w:rsidRPr="00360521">
              <w:rPr>
                <w:rFonts w:ascii="Times New Roman" w:eastAsia="宋体" w:hAnsi="Times New Roman" w:cs="Times New Roman"/>
                <w:szCs w:val="21"/>
              </w:rPr>
              <w:t>汽车学院进行了充分的市场调查分析，完成了专业调研论证报告。汽车</w:t>
            </w:r>
            <w:r w:rsidRPr="00360521">
              <w:rPr>
                <w:rFonts w:ascii="Times New Roman" w:eastAsia="宋体" w:hAnsi="Times New Roman" w:cs="Times New Roman" w:hint="eastAsia"/>
                <w:szCs w:val="21"/>
              </w:rPr>
              <w:t>营销与</w:t>
            </w:r>
            <w:r w:rsidRPr="00360521">
              <w:rPr>
                <w:rFonts w:ascii="Times New Roman" w:eastAsia="宋体" w:hAnsi="Times New Roman" w:cs="Times New Roman"/>
                <w:szCs w:val="21"/>
              </w:rPr>
              <w:t>服务</w:t>
            </w:r>
            <w:r w:rsidRPr="00360521">
              <w:rPr>
                <w:rFonts w:ascii="Times New Roman" w:eastAsia="宋体" w:hAnsi="Times New Roman" w:cs="Times New Roman" w:hint="eastAsia"/>
                <w:szCs w:val="21"/>
              </w:rPr>
              <w:t>专</w:t>
            </w:r>
            <w:r w:rsidRPr="00360521">
              <w:rPr>
                <w:rFonts w:ascii="Times New Roman" w:eastAsia="宋体" w:hAnsi="Times New Roman" w:cs="Times New Roman"/>
                <w:szCs w:val="21"/>
              </w:rPr>
              <w:t>科人才是当前汽车行业紧缺人才，申请设置汽车</w:t>
            </w:r>
            <w:r w:rsidRPr="00360521">
              <w:rPr>
                <w:rFonts w:ascii="Times New Roman" w:eastAsia="宋体" w:hAnsi="Times New Roman" w:cs="Times New Roman" w:hint="eastAsia"/>
                <w:szCs w:val="21"/>
              </w:rPr>
              <w:t>营销与</w:t>
            </w:r>
            <w:r w:rsidRPr="00360521">
              <w:rPr>
                <w:rFonts w:ascii="Times New Roman" w:eastAsia="宋体" w:hAnsi="Times New Roman" w:cs="Times New Roman"/>
                <w:szCs w:val="21"/>
              </w:rPr>
              <w:t>服务</w:t>
            </w:r>
            <w:r w:rsidRPr="00360521">
              <w:rPr>
                <w:rFonts w:ascii="Times New Roman" w:eastAsia="宋体" w:hAnsi="Times New Roman" w:cs="Times New Roman" w:hint="eastAsia"/>
                <w:szCs w:val="21"/>
              </w:rPr>
              <w:t>专科</w:t>
            </w:r>
            <w:r w:rsidRPr="00360521">
              <w:rPr>
                <w:rFonts w:ascii="Times New Roman" w:eastAsia="宋体" w:hAnsi="Times New Roman" w:cs="Times New Roman"/>
                <w:szCs w:val="21"/>
              </w:rPr>
              <w:t>专业</w:t>
            </w:r>
            <w:r w:rsidRPr="00360521">
              <w:rPr>
                <w:rFonts w:ascii="Times New Roman" w:eastAsia="宋体" w:hAnsi="Times New Roman" w:cs="Times New Roman" w:hint="eastAsia"/>
                <w:szCs w:val="21"/>
              </w:rPr>
              <w:t>，</w:t>
            </w:r>
            <w:r w:rsidRPr="00360521">
              <w:rPr>
                <w:rFonts w:ascii="Times New Roman" w:eastAsia="宋体" w:hAnsi="Times New Roman" w:cs="Times New Roman"/>
                <w:szCs w:val="21"/>
              </w:rPr>
              <w:t>汽车学院有条件、有能力担负起培养汽车</w:t>
            </w:r>
            <w:r w:rsidRPr="00360521">
              <w:rPr>
                <w:rFonts w:ascii="Times New Roman" w:eastAsia="宋体" w:hAnsi="Times New Roman" w:cs="Times New Roman" w:hint="eastAsia"/>
                <w:szCs w:val="21"/>
              </w:rPr>
              <w:t>营销与服务</w:t>
            </w:r>
            <w:r w:rsidRPr="00360521">
              <w:rPr>
                <w:rFonts w:ascii="Times New Roman" w:eastAsia="宋体" w:hAnsi="Times New Roman" w:cs="Times New Roman"/>
                <w:szCs w:val="21"/>
              </w:rPr>
              <w:t>实用型技能人才的重任</w:t>
            </w:r>
            <w:r w:rsidRPr="00360521">
              <w:rPr>
                <w:rFonts w:ascii="Times New Roman" w:eastAsia="宋体" w:hAnsi="Times New Roman" w:cs="Times New Roman" w:hint="eastAsia"/>
                <w:szCs w:val="21"/>
              </w:rPr>
              <w:t>。</w:t>
            </w:r>
          </w:p>
          <w:p w:rsidR="00360521" w:rsidRPr="00360521" w:rsidRDefault="00360521" w:rsidP="00360521">
            <w:pPr>
              <w:spacing w:line="360" w:lineRule="exact"/>
              <w:ind w:firstLineChars="200" w:firstLine="420"/>
              <w:rPr>
                <w:rFonts w:ascii="Times New Roman" w:eastAsia="宋体" w:hAnsi="Times New Roman" w:cs="Times New Roman"/>
                <w:color w:val="000000"/>
                <w:kern w:val="0"/>
                <w:sz w:val="24"/>
                <w:szCs w:val="24"/>
              </w:rPr>
            </w:pPr>
            <w:r w:rsidRPr="00360521">
              <w:rPr>
                <w:rFonts w:ascii="Times New Roman" w:eastAsia="宋体" w:hAnsi="Times New Roman" w:cs="Times New Roman"/>
                <w:szCs w:val="21"/>
              </w:rPr>
              <w:t>汽车学院是国家开放大学与中国汽车维修行业协会、中国汽车文化促进会、北京中德合力技术培训中心合作，在中央电大汽车专业的基础上成立的。汽车行业组织直接参与，共同整合行业优质资源，按照行业和企业要求设置专业，是办好汽车</w:t>
            </w:r>
            <w:r w:rsidRPr="00360521">
              <w:rPr>
                <w:rFonts w:ascii="Times New Roman" w:eastAsia="宋体" w:hAnsi="Times New Roman" w:cs="Times New Roman" w:hint="eastAsia"/>
                <w:szCs w:val="21"/>
              </w:rPr>
              <w:t>营销与</w:t>
            </w:r>
            <w:r w:rsidRPr="00360521">
              <w:rPr>
                <w:rFonts w:ascii="Times New Roman" w:eastAsia="宋体" w:hAnsi="Times New Roman" w:cs="Times New Roman"/>
                <w:szCs w:val="21"/>
              </w:rPr>
              <w:t>服务</w:t>
            </w:r>
            <w:r w:rsidRPr="00360521">
              <w:rPr>
                <w:rFonts w:ascii="Times New Roman" w:eastAsia="宋体" w:hAnsi="Times New Roman" w:cs="Times New Roman" w:hint="eastAsia"/>
                <w:szCs w:val="21"/>
              </w:rPr>
              <w:t>专科</w:t>
            </w:r>
            <w:r w:rsidRPr="00360521">
              <w:rPr>
                <w:rFonts w:ascii="Times New Roman" w:eastAsia="宋体" w:hAnsi="Times New Roman" w:cs="Times New Roman"/>
                <w:szCs w:val="21"/>
              </w:rPr>
              <w:t>专业的根本保证。</w:t>
            </w:r>
          </w:p>
        </w:tc>
      </w:tr>
      <w:tr w:rsidR="00360521" w:rsidRPr="00360521" w:rsidTr="003F1382">
        <w:trPr>
          <w:trHeight w:val="2525"/>
          <w:jc w:val="center"/>
        </w:trPr>
        <w:tc>
          <w:tcPr>
            <w:tcW w:w="8599" w:type="dxa"/>
            <w:gridSpan w:val="6"/>
          </w:tcPr>
          <w:p w:rsidR="00360521" w:rsidRPr="00360521" w:rsidRDefault="00360521" w:rsidP="00360521">
            <w:pPr>
              <w:rPr>
                <w:rFonts w:ascii="Times New Roman" w:eastAsia="华文中宋" w:hAnsi="Times New Roman" w:cs="Times New Roman"/>
                <w:color w:val="000000"/>
                <w:kern w:val="0"/>
                <w:sz w:val="24"/>
                <w:szCs w:val="24"/>
              </w:rPr>
            </w:pPr>
            <w:r w:rsidRPr="00360521">
              <w:rPr>
                <w:rFonts w:ascii="Times New Roman" w:eastAsia="华文中宋" w:hAnsi="华文中宋" w:cs="Times New Roman"/>
                <w:color w:val="000000"/>
                <w:kern w:val="0"/>
                <w:sz w:val="24"/>
                <w:szCs w:val="24"/>
              </w:rPr>
              <w:t>学院意见：</w:t>
            </w:r>
          </w:p>
          <w:p w:rsidR="00360521" w:rsidRPr="00360521" w:rsidRDefault="00360521" w:rsidP="00360521">
            <w:pPr>
              <w:rPr>
                <w:rFonts w:ascii="Times New Roman" w:eastAsia="华文中宋" w:hAnsi="Times New Roman" w:cs="Times New Roman"/>
                <w:color w:val="000000"/>
                <w:kern w:val="0"/>
                <w:sz w:val="24"/>
                <w:szCs w:val="24"/>
              </w:rPr>
            </w:pPr>
          </w:p>
          <w:p w:rsidR="00360521" w:rsidRPr="00360521" w:rsidRDefault="00360521" w:rsidP="00360521">
            <w:pPr>
              <w:rPr>
                <w:rFonts w:ascii="Times New Roman" w:eastAsia="华文中宋" w:hAnsi="Times New Roman" w:cs="Times New Roman"/>
                <w:color w:val="000000"/>
                <w:kern w:val="0"/>
                <w:sz w:val="24"/>
                <w:szCs w:val="24"/>
              </w:rPr>
            </w:pPr>
          </w:p>
          <w:p w:rsidR="00360521" w:rsidRPr="00360521" w:rsidRDefault="00360521" w:rsidP="00360521">
            <w:pPr>
              <w:rPr>
                <w:rFonts w:ascii="Times New Roman" w:eastAsia="华文中宋" w:hAnsi="Times New Roman" w:cs="Times New Roman"/>
                <w:color w:val="000000"/>
                <w:kern w:val="0"/>
                <w:sz w:val="24"/>
                <w:szCs w:val="24"/>
              </w:rPr>
            </w:pPr>
          </w:p>
          <w:p w:rsidR="00360521" w:rsidRPr="00360521" w:rsidRDefault="00360521" w:rsidP="00360521">
            <w:pPr>
              <w:ind w:firstLineChars="850" w:firstLine="2040"/>
              <w:rPr>
                <w:rFonts w:ascii="Times New Roman" w:eastAsia="宋体" w:hAnsi="Times New Roman" w:cs="Times New Roman"/>
                <w:color w:val="000000"/>
                <w:kern w:val="0"/>
                <w:sz w:val="24"/>
                <w:szCs w:val="24"/>
              </w:rPr>
            </w:pPr>
          </w:p>
          <w:p w:rsidR="00360521" w:rsidRPr="00360521" w:rsidRDefault="00360521" w:rsidP="00360521">
            <w:pPr>
              <w:wordWrap w:val="0"/>
              <w:jc w:val="right"/>
              <w:rPr>
                <w:rFonts w:ascii="Times New Roman" w:eastAsia="宋体" w:hAnsi="Times New Roman" w:cs="Times New Roman"/>
                <w:sz w:val="24"/>
                <w:szCs w:val="24"/>
              </w:rPr>
            </w:pPr>
            <w:r w:rsidRPr="00360521">
              <w:rPr>
                <w:rFonts w:ascii="Times New Roman" w:eastAsia="宋体" w:hAnsi="Times New Roman" w:cs="Times New Roman"/>
                <w:color w:val="000000"/>
                <w:kern w:val="0"/>
                <w:sz w:val="24"/>
                <w:szCs w:val="24"/>
              </w:rPr>
              <w:t>学院负责人：</w:t>
            </w:r>
            <w:r w:rsidRPr="00360521">
              <w:rPr>
                <w:rFonts w:ascii="华文行楷" w:eastAsia="华文行楷" w:hAnsi="Times New Roman" w:cs="Times New Roman" w:hint="eastAsia"/>
                <w:color w:val="000000"/>
                <w:kern w:val="0"/>
                <w:sz w:val="30"/>
                <w:szCs w:val="30"/>
              </w:rPr>
              <w:t xml:space="preserve">熊先树 </w:t>
            </w:r>
            <w:r w:rsidRPr="00360521">
              <w:rPr>
                <w:rFonts w:ascii="Times New Roman" w:eastAsia="宋体" w:hAnsi="Times New Roman" w:cs="Times New Roman"/>
                <w:color w:val="000000"/>
                <w:kern w:val="0"/>
                <w:sz w:val="24"/>
                <w:szCs w:val="24"/>
              </w:rPr>
              <w:t>（学院签章）</w:t>
            </w:r>
            <w:r w:rsidRPr="00360521">
              <w:rPr>
                <w:rFonts w:ascii="Times New Roman" w:eastAsia="宋体" w:hAnsi="Times New Roman" w:cs="Times New Roman" w:hint="eastAsia"/>
                <w:color w:val="000000"/>
                <w:kern w:val="0"/>
                <w:sz w:val="24"/>
                <w:szCs w:val="24"/>
              </w:rPr>
              <w:t>2016</w:t>
            </w:r>
            <w:r w:rsidRPr="00360521">
              <w:rPr>
                <w:rFonts w:ascii="Times New Roman" w:eastAsia="宋体" w:hAnsi="Times New Roman" w:cs="Times New Roman"/>
                <w:sz w:val="24"/>
                <w:szCs w:val="24"/>
              </w:rPr>
              <w:t>年</w:t>
            </w:r>
            <w:r w:rsidRPr="00360521">
              <w:rPr>
                <w:rFonts w:ascii="Times New Roman" w:eastAsia="宋体" w:hAnsi="Times New Roman" w:cs="Times New Roman" w:hint="eastAsia"/>
                <w:sz w:val="24"/>
                <w:szCs w:val="24"/>
              </w:rPr>
              <w:t>04</w:t>
            </w:r>
            <w:r w:rsidRPr="00360521">
              <w:rPr>
                <w:rFonts w:ascii="Times New Roman" w:eastAsia="宋体" w:hAnsi="Times New Roman" w:cs="Times New Roman"/>
                <w:sz w:val="24"/>
                <w:szCs w:val="24"/>
              </w:rPr>
              <w:t>月</w:t>
            </w:r>
            <w:r w:rsidRPr="00360521">
              <w:rPr>
                <w:rFonts w:ascii="Times New Roman" w:eastAsia="宋体" w:hAnsi="Times New Roman" w:cs="Times New Roman" w:hint="eastAsia"/>
                <w:sz w:val="24"/>
                <w:szCs w:val="24"/>
              </w:rPr>
              <w:t>05</w:t>
            </w:r>
            <w:r w:rsidRPr="00360521">
              <w:rPr>
                <w:rFonts w:ascii="Times New Roman" w:eastAsia="宋体" w:hAnsi="Times New Roman" w:cs="Times New Roman"/>
                <w:sz w:val="24"/>
                <w:szCs w:val="24"/>
              </w:rPr>
              <w:t>日</w:t>
            </w:r>
          </w:p>
        </w:tc>
      </w:tr>
    </w:tbl>
    <w:p w:rsidR="00360521" w:rsidRPr="00360521" w:rsidRDefault="00360521" w:rsidP="00360521">
      <w:pPr>
        <w:adjustRightInd w:val="0"/>
        <w:snapToGrid w:val="0"/>
        <w:spacing w:line="360" w:lineRule="auto"/>
        <w:rPr>
          <w:rFonts w:ascii="Times New Roman" w:eastAsia="宋体" w:hAnsi="Times New Roman" w:cs="Times New Roman"/>
          <w:szCs w:val="24"/>
        </w:rPr>
      </w:pPr>
    </w:p>
    <w:p w:rsidR="00360521" w:rsidRDefault="00360521"/>
    <w:p w:rsidR="00360521" w:rsidRDefault="00360521"/>
    <w:p w:rsidR="00360521" w:rsidRDefault="00360521"/>
    <w:p w:rsidR="00360521" w:rsidRDefault="00360521"/>
    <w:p w:rsidR="00360521" w:rsidRDefault="00360521"/>
    <w:p w:rsidR="00360521" w:rsidRPr="00900040" w:rsidRDefault="00360521" w:rsidP="00900040">
      <w:pPr>
        <w:spacing w:beforeLines="50" w:afterLines="100"/>
        <w:jc w:val="center"/>
        <w:rPr>
          <w:rFonts w:ascii="黑体" w:eastAsia="黑体" w:hAnsi="黑体" w:cs="Times New Roman"/>
          <w:sz w:val="32"/>
          <w:szCs w:val="32"/>
        </w:rPr>
      </w:pPr>
      <w:r w:rsidRPr="00900040">
        <w:rPr>
          <w:rFonts w:ascii="黑体" w:eastAsia="黑体" w:hAnsi="黑体" w:cs="Times New Roman" w:hint="eastAsia"/>
          <w:sz w:val="32"/>
          <w:szCs w:val="32"/>
        </w:rPr>
        <w:lastRenderedPageBreak/>
        <w:t>汽车营销与服务</w:t>
      </w:r>
      <w:r w:rsidRPr="00900040">
        <w:rPr>
          <w:rFonts w:ascii="黑体" w:eastAsia="黑体" w:hAnsi="黑体" w:cs="Times New Roman"/>
          <w:sz w:val="32"/>
          <w:szCs w:val="32"/>
        </w:rPr>
        <w:t>(</w:t>
      </w:r>
      <w:r w:rsidRPr="00900040">
        <w:rPr>
          <w:rFonts w:ascii="黑体" w:eastAsia="黑体" w:hAnsi="黑体" w:cs="Times New Roman" w:hint="eastAsia"/>
          <w:sz w:val="32"/>
          <w:szCs w:val="32"/>
        </w:rPr>
        <w:t>专科</w:t>
      </w:r>
      <w:r w:rsidRPr="00900040">
        <w:rPr>
          <w:rFonts w:ascii="黑体" w:eastAsia="黑体" w:hAnsi="黑体" w:cs="Times New Roman"/>
          <w:sz w:val="32"/>
          <w:szCs w:val="32"/>
        </w:rPr>
        <w:t xml:space="preserve"> )</w:t>
      </w:r>
      <w:r w:rsidRPr="00900040">
        <w:rPr>
          <w:rFonts w:ascii="黑体" w:eastAsia="黑体" w:hAnsi="黑体" w:cs="Times New Roman" w:hint="eastAsia"/>
          <w:sz w:val="32"/>
          <w:szCs w:val="32"/>
        </w:rPr>
        <w:t>专业规则</w:t>
      </w:r>
    </w:p>
    <w:tbl>
      <w:tblPr>
        <w:tblStyle w:val="a5"/>
        <w:tblW w:w="0" w:type="auto"/>
        <w:tblLook w:val="04A0"/>
      </w:tblPr>
      <w:tblGrid>
        <w:gridCol w:w="486"/>
        <w:gridCol w:w="427"/>
        <w:gridCol w:w="489"/>
        <w:gridCol w:w="498"/>
        <w:gridCol w:w="526"/>
        <w:gridCol w:w="429"/>
        <w:gridCol w:w="837"/>
        <w:gridCol w:w="1369"/>
        <w:gridCol w:w="608"/>
        <w:gridCol w:w="479"/>
        <w:gridCol w:w="312"/>
        <w:gridCol w:w="341"/>
        <w:gridCol w:w="644"/>
        <w:gridCol w:w="470"/>
        <w:gridCol w:w="607"/>
      </w:tblGrid>
      <w:tr w:rsidR="00360521" w:rsidRPr="00624D93" w:rsidTr="00360521">
        <w:trPr>
          <w:trHeight w:val="612"/>
        </w:trPr>
        <w:tc>
          <w:tcPr>
            <w:tcW w:w="486" w:type="dxa"/>
            <w:hideMark/>
          </w:tcPr>
          <w:p w:rsidR="00360521" w:rsidRPr="00624D93" w:rsidRDefault="00360521">
            <w:pPr>
              <w:rPr>
                <w:szCs w:val="21"/>
              </w:rPr>
            </w:pPr>
          </w:p>
        </w:tc>
        <w:tc>
          <w:tcPr>
            <w:tcW w:w="1414" w:type="dxa"/>
            <w:gridSpan w:val="3"/>
            <w:hideMark/>
          </w:tcPr>
          <w:p w:rsidR="00360521" w:rsidRPr="00624D93" w:rsidRDefault="00360521" w:rsidP="00360521">
            <w:pPr>
              <w:rPr>
                <w:b/>
                <w:bCs/>
                <w:szCs w:val="21"/>
              </w:rPr>
            </w:pPr>
            <w:r w:rsidRPr="00624D93">
              <w:rPr>
                <w:b/>
                <w:bCs/>
                <w:szCs w:val="21"/>
              </w:rPr>
              <w:t>专业名称</w:t>
            </w:r>
          </w:p>
        </w:tc>
        <w:tc>
          <w:tcPr>
            <w:tcW w:w="3161" w:type="dxa"/>
            <w:gridSpan w:val="4"/>
            <w:hideMark/>
          </w:tcPr>
          <w:p w:rsidR="00360521" w:rsidRPr="00624D93" w:rsidRDefault="00360521" w:rsidP="00360521">
            <w:pPr>
              <w:rPr>
                <w:szCs w:val="21"/>
              </w:rPr>
            </w:pPr>
            <w:r w:rsidRPr="00624D93">
              <w:rPr>
                <w:rFonts w:hint="eastAsia"/>
                <w:szCs w:val="21"/>
              </w:rPr>
              <w:t>汽车营销与服务</w:t>
            </w:r>
          </w:p>
        </w:tc>
        <w:tc>
          <w:tcPr>
            <w:tcW w:w="1399" w:type="dxa"/>
            <w:gridSpan w:val="3"/>
            <w:hideMark/>
          </w:tcPr>
          <w:p w:rsidR="00360521" w:rsidRPr="00624D93" w:rsidRDefault="00360521" w:rsidP="00360521">
            <w:pPr>
              <w:rPr>
                <w:b/>
                <w:bCs/>
                <w:szCs w:val="21"/>
              </w:rPr>
            </w:pPr>
            <w:r w:rsidRPr="00624D93">
              <w:rPr>
                <w:b/>
                <w:bCs/>
                <w:szCs w:val="21"/>
              </w:rPr>
              <w:t>规则号</w:t>
            </w:r>
          </w:p>
        </w:tc>
        <w:tc>
          <w:tcPr>
            <w:tcW w:w="2062" w:type="dxa"/>
            <w:gridSpan w:val="4"/>
            <w:hideMark/>
          </w:tcPr>
          <w:p w:rsidR="00360521" w:rsidRPr="00624D93" w:rsidRDefault="00360521" w:rsidP="00360521">
            <w:pPr>
              <w:rPr>
                <w:szCs w:val="21"/>
              </w:rPr>
            </w:pPr>
            <w:r w:rsidRPr="00624D93">
              <w:rPr>
                <w:rFonts w:hint="eastAsia"/>
                <w:szCs w:val="21"/>
              </w:rPr>
              <w:t xml:space="preserve">　</w:t>
            </w:r>
          </w:p>
        </w:tc>
      </w:tr>
      <w:tr w:rsidR="00360521" w:rsidRPr="00624D93" w:rsidTr="00360521">
        <w:trPr>
          <w:trHeight w:val="304"/>
        </w:trPr>
        <w:tc>
          <w:tcPr>
            <w:tcW w:w="486" w:type="dxa"/>
            <w:hideMark/>
          </w:tcPr>
          <w:p w:rsidR="00360521" w:rsidRPr="00624D93" w:rsidRDefault="00360521">
            <w:pPr>
              <w:rPr>
                <w:szCs w:val="21"/>
              </w:rPr>
            </w:pPr>
          </w:p>
        </w:tc>
        <w:tc>
          <w:tcPr>
            <w:tcW w:w="1414" w:type="dxa"/>
            <w:gridSpan w:val="3"/>
            <w:hideMark/>
          </w:tcPr>
          <w:p w:rsidR="00360521" w:rsidRPr="00624D93" w:rsidRDefault="00360521" w:rsidP="00360521">
            <w:pPr>
              <w:rPr>
                <w:b/>
                <w:bCs/>
                <w:szCs w:val="21"/>
              </w:rPr>
            </w:pPr>
            <w:r w:rsidRPr="00624D93">
              <w:rPr>
                <w:b/>
                <w:bCs/>
                <w:szCs w:val="21"/>
              </w:rPr>
              <w:t>学生类型</w:t>
            </w:r>
          </w:p>
        </w:tc>
        <w:tc>
          <w:tcPr>
            <w:tcW w:w="3161" w:type="dxa"/>
            <w:gridSpan w:val="4"/>
            <w:hideMark/>
          </w:tcPr>
          <w:p w:rsidR="00360521" w:rsidRPr="00624D93" w:rsidRDefault="00360521" w:rsidP="00360521">
            <w:pPr>
              <w:rPr>
                <w:szCs w:val="21"/>
              </w:rPr>
            </w:pPr>
            <w:r w:rsidRPr="00624D93">
              <w:rPr>
                <w:rFonts w:hint="eastAsia"/>
                <w:szCs w:val="21"/>
              </w:rPr>
              <w:t>助力计划</w:t>
            </w:r>
            <w:r w:rsidRPr="00624D93">
              <w:rPr>
                <w:rFonts w:hint="eastAsia"/>
                <w:szCs w:val="21"/>
              </w:rPr>
              <w:t>/</w:t>
            </w:r>
            <w:r w:rsidRPr="00624D93">
              <w:rPr>
                <w:rFonts w:hint="eastAsia"/>
                <w:szCs w:val="21"/>
              </w:rPr>
              <w:t>开放教育</w:t>
            </w:r>
          </w:p>
        </w:tc>
        <w:tc>
          <w:tcPr>
            <w:tcW w:w="1399" w:type="dxa"/>
            <w:gridSpan w:val="3"/>
            <w:hideMark/>
          </w:tcPr>
          <w:p w:rsidR="00360521" w:rsidRPr="00624D93" w:rsidRDefault="00360521" w:rsidP="00360521">
            <w:pPr>
              <w:rPr>
                <w:b/>
                <w:bCs/>
                <w:szCs w:val="21"/>
              </w:rPr>
            </w:pPr>
            <w:r w:rsidRPr="00624D93">
              <w:rPr>
                <w:b/>
                <w:bCs/>
                <w:szCs w:val="21"/>
              </w:rPr>
              <w:t>专业层次</w:t>
            </w:r>
          </w:p>
        </w:tc>
        <w:tc>
          <w:tcPr>
            <w:tcW w:w="2062" w:type="dxa"/>
            <w:gridSpan w:val="4"/>
            <w:hideMark/>
          </w:tcPr>
          <w:p w:rsidR="00360521" w:rsidRPr="00624D93" w:rsidRDefault="00360521" w:rsidP="00360521">
            <w:pPr>
              <w:rPr>
                <w:szCs w:val="21"/>
              </w:rPr>
            </w:pPr>
            <w:r w:rsidRPr="00624D93">
              <w:rPr>
                <w:rFonts w:hint="eastAsia"/>
                <w:szCs w:val="21"/>
              </w:rPr>
              <w:t>专科</w:t>
            </w:r>
            <w:r w:rsidRPr="00624D93">
              <w:rPr>
                <w:rFonts w:hint="eastAsia"/>
                <w:szCs w:val="21"/>
              </w:rPr>
              <w:t xml:space="preserve"> </w:t>
            </w:r>
          </w:p>
        </w:tc>
      </w:tr>
      <w:tr w:rsidR="00360521" w:rsidRPr="00624D93" w:rsidTr="00360521">
        <w:trPr>
          <w:trHeight w:val="304"/>
        </w:trPr>
        <w:tc>
          <w:tcPr>
            <w:tcW w:w="486" w:type="dxa"/>
            <w:hideMark/>
          </w:tcPr>
          <w:p w:rsidR="00360521" w:rsidRPr="00624D93" w:rsidRDefault="00360521">
            <w:pPr>
              <w:rPr>
                <w:szCs w:val="21"/>
              </w:rPr>
            </w:pPr>
          </w:p>
        </w:tc>
        <w:tc>
          <w:tcPr>
            <w:tcW w:w="1414" w:type="dxa"/>
            <w:gridSpan w:val="3"/>
            <w:hideMark/>
          </w:tcPr>
          <w:p w:rsidR="00360521" w:rsidRPr="00624D93" w:rsidRDefault="00360521" w:rsidP="00360521">
            <w:pPr>
              <w:rPr>
                <w:b/>
                <w:bCs/>
                <w:szCs w:val="21"/>
              </w:rPr>
            </w:pPr>
            <w:r w:rsidRPr="00624D93">
              <w:rPr>
                <w:b/>
                <w:bCs/>
                <w:szCs w:val="21"/>
              </w:rPr>
              <w:t>毕业学分</w:t>
            </w:r>
          </w:p>
        </w:tc>
        <w:tc>
          <w:tcPr>
            <w:tcW w:w="3161" w:type="dxa"/>
            <w:gridSpan w:val="4"/>
            <w:hideMark/>
          </w:tcPr>
          <w:p w:rsidR="00360521" w:rsidRPr="00624D93" w:rsidRDefault="00360521" w:rsidP="00360521">
            <w:pPr>
              <w:rPr>
                <w:szCs w:val="21"/>
              </w:rPr>
            </w:pPr>
            <w:r w:rsidRPr="00624D93">
              <w:rPr>
                <w:rFonts w:hint="eastAsia"/>
                <w:szCs w:val="21"/>
              </w:rPr>
              <w:t>76</w:t>
            </w:r>
          </w:p>
        </w:tc>
        <w:tc>
          <w:tcPr>
            <w:tcW w:w="1399" w:type="dxa"/>
            <w:gridSpan w:val="3"/>
            <w:hideMark/>
          </w:tcPr>
          <w:p w:rsidR="00360521" w:rsidRPr="00624D93" w:rsidRDefault="00360521" w:rsidP="00360521">
            <w:pPr>
              <w:rPr>
                <w:b/>
                <w:bCs/>
                <w:szCs w:val="21"/>
              </w:rPr>
            </w:pPr>
            <w:r w:rsidRPr="00624D93">
              <w:rPr>
                <w:rFonts w:hint="eastAsia"/>
                <w:b/>
                <w:bCs/>
                <w:szCs w:val="21"/>
              </w:rPr>
              <w:t>国开大学考试学分</w:t>
            </w:r>
          </w:p>
        </w:tc>
        <w:tc>
          <w:tcPr>
            <w:tcW w:w="2062" w:type="dxa"/>
            <w:gridSpan w:val="4"/>
            <w:hideMark/>
          </w:tcPr>
          <w:p w:rsidR="00360521" w:rsidRPr="00624D93" w:rsidRDefault="00360521" w:rsidP="00360521">
            <w:pPr>
              <w:rPr>
                <w:szCs w:val="21"/>
              </w:rPr>
            </w:pPr>
            <w:r w:rsidRPr="00624D93">
              <w:rPr>
                <w:rFonts w:hint="eastAsia"/>
                <w:szCs w:val="21"/>
              </w:rPr>
              <w:t>41</w:t>
            </w:r>
          </w:p>
        </w:tc>
      </w:tr>
      <w:tr w:rsidR="00360521" w:rsidRPr="00624D93" w:rsidTr="00360521">
        <w:trPr>
          <w:trHeight w:val="1422"/>
        </w:trPr>
        <w:tc>
          <w:tcPr>
            <w:tcW w:w="486" w:type="dxa"/>
            <w:hideMark/>
          </w:tcPr>
          <w:p w:rsidR="00360521" w:rsidRPr="00624D93" w:rsidRDefault="00360521">
            <w:pPr>
              <w:rPr>
                <w:szCs w:val="21"/>
              </w:rPr>
            </w:pPr>
          </w:p>
        </w:tc>
        <w:tc>
          <w:tcPr>
            <w:tcW w:w="427" w:type="dxa"/>
            <w:hideMark/>
          </w:tcPr>
          <w:p w:rsidR="00360521" w:rsidRPr="00624D93" w:rsidRDefault="00360521" w:rsidP="00360521">
            <w:pPr>
              <w:rPr>
                <w:b/>
                <w:bCs/>
                <w:szCs w:val="21"/>
              </w:rPr>
            </w:pPr>
            <w:r w:rsidRPr="00624D93">
              <w:rPr>
                <w:b/>
                <w:bCs/>
                <w:szCs w:val="21"/>
              </w:rPr>
              <w:t>模块名</w:t>
            </w:r>
          </w:p>
        </w:tc>
        <w:tc>
          <w:tcPr>
            <w:tcW w:w="489" w:type="dxa"/>
            <w:hideMark/>
          </w:tcPr>
          <w:p w:rsidR="00360521" w:rsidRPr="00624D93" w:rsidRDefault="00360521" w:rsidP="00360521">
            <w:pPr>
              <w:rPr>
                <w:b/>
                <w:bCs/>
                <w:szCs w:val="21"/>
              </w:rPr>
            </w:pPr>
            <w:r w:rsidRPr="00624D93">
              <w:rPr>
                <w:b/>
                <w:bCs/>
                <w:szCs w:val="21"/>
              </w:rPr>
              <w:t>模块毕业最低学分</w:t>
            </w:r>
          </w:p>
        </w:tc>
        <w:tc>
          <w:tcPr>
            <w:tcW w:w="498" w:type="dxa"/>
            <w:hideMark/>
          </w:tcPr>
          <w:p w:rsidR="00360521" w:rsidRPr="00624D93" w:rsidRDefault="00360521" w:rsidP="00360521">
            <w:pPr>
              <w:rPr>
                <w:b/>
                <w:bCs/>
                <w:szCs w:val="21"/>
              </w:rPr>
            </w:pPr>
            <w:r w:rsidRPr="00624D93">
              <w:rPr>
                <w:rFonts w:hint="eastAsia"/>
                <w:b/>
                <w:bCs/>
                <w:szCs w:val="21"/>
              </w:rPr>
              <w:t>模块国开大学考试最低学分</w:t>
            </w:r>
          </w:p>
        </w:tc>
        <w:tc>
          <w:tcPr>
            <w:tcW w:w="526" w:type="dxa"/>
            <w:hideMark/>
          </w:tcPr>
          <w:p w:rsidR="00360521" w:rsidRPr="00624D93" w:rsidRDefault="00360521">
            <w:pPr>
              <w:rPr>
                <w:b/>
                <w:bCs/>
                <w:szCs w:val="21"/>
              </w:rPr>
            </w:pPr>
            <w:r w:rsidRPr="00624D93">
              <w:rPr>
                <w:b/>
                <w:bCs/>
                <w:szCs w:val="21"/>
              </w:rPr>
              <w:t>模块设置最低学分</w:t>
            </w:r>
          </w:p>
        </w:tc>
        <w:tc>
          <w:tcPr>
            <w:tcW w:w="429" w:type="dxa"/>
            <w:hideMark/>
          </w:tcPr>
          <w:p w:rsidR="00360521" w:rsidRPr="00624D93" w:rsidRDefault="00360521" w:rsidP="00360521">
            <w:pPr>
              <w:rPr>
                <w:b/>
                <w:bCs/>
                <w:szCs w:val="21"/>
              </w:rPr>
            </w:pPr>
            <w:r w:rsidRPr="00624D93">
              <w:rPr>
                <w:b/>
                <w:bCs/>
                <w:szCs w:val="21"/>
              </w:rPr>
              <w:t>序号</w:t>
            </w:r>
          </w:p>
        </w:tc>
        <w:tc>
          <w:tcPr>
            <w:tcW w:w="837" w:type="dxa"/>
            <w:hideMark/>
          </w:tcPr>
          <w:p w:rsidR="00360521" w:rsidRPr="00624D93" w:rsidRDefault="00360521" w:rsidP="00360521">
            <w:pPr>
              <w:rPr>
                <w:b/>
                <w:bCs/>
                <w:szCs w:val="21"/>
              </w:rPr>
            </w:pPr>
            <w:r w:rsidRPr="00624D93">
              <w:rPr>
                <w:b/>
                <w:bCs/>
                <w:szCs w:val="21"/>
              </w:rPr>
              <w:t>课程代码</w:t>
            </w:r>
          </w:p>
        </w:tc>
        <w:tc>
          <w:tcPr>
            <w:tcW w:w="1977" w:type="dxa"/>
            <w:gridSpan w:val="2"/>
            <w:hideMark/>
          </w:tcPr>
          <w:p w:rsidR="00360521" w:rsidRPr="00624D93" w:rsidRDefault="00360521" w:rsidP="00360521">
            <w:pPr>
              <w:rPr>
                <w:b/>
                <w:bCs/>
                <w:szCs w:val="21"/>
              </w:rPr>
            </w:pPr>
            <w:r w:rsidRPr="00624D93">
              <w:rPr>
                <w:b/>
                <w:bCs/>
                <w:szCs w:val="21"/>
              </w:rPr>
              <w:t>课程名称</w:t>
            </w:r>
          </w:p>
        </w:tc>
        <w:tc>
          <w:tcPr>
            <w:tcW w:w="479" w:type="dxa"/>
            <w:hideMark/>
          </w:tcPr>
          <w:p w:rsidR="00360521" w:rsidRPr="00624D93" w:rsidRDefault="00360521" w:rsidP="00360521">
            <w:pPr>
              <w:rPr>
                <w:b/>
                <w:bCs/>
                <w:szCs w:val="21"/>
              </w:rPr>
            </w:pPr>
            <w:r w:rsidRPr="00624D93">
              <w:rPr>
                <w:b/>
                <w:bCs/>
                <w:szCs w:val="21"/>
              </w:rPr>
              <w:t>学分</w:t>
            </w:r>
          </w:p>
        </w:tc>
        <w:tc>
          <w:tcPr>
            <w:tcW w:w="653" w:type="dxa"/>
            <w:gridSpan w:val="2"/>
            <w:hideMark/>
          </w:tcPr>
          <w:p w:rsidR="00360521" w:rsidRPr="00624D93" w:rsidRDefault="00360521" w:rsidP="00360521">
            <w:pPr>
              <w:rPr>
                <w:b/>
                <w:bCs/>
                <w:szCs w:val="21"/>
              </w:rPr>
            </w:pPr>
            <w:r w:rsidRPr="00624D93">
              <w:rPr>
                <w:b/>
                <w:bCs/>
                <w:szCs w:val="21"/>
              </w:rPr>
              <w:t>课程类型</w:t>
            </w:r>
          </w:p>
        </w:tc>
        <w:tc>
          <w:tcPr>
            <w:tcW w:w="644" w:type="dxa"/>
            <w:hideMark/>
          </w:tcPr>
          <w:p w:rsidR="00360521" w:rsidRPr="00624D93" w:rsidRDefault="00360521" w:rsidP="00360521">
            <w:pPr>
              <w:rPr>
                <w:b/>
                <w:bCs/>
                <w:szCs w:val="21"/>
              </w:rPr>
            </w:pPr>
            <w:r w:rsidRPr="00624D93">
              <w:rPr>
                <w:b/>
                <w:bCs/>
                <w:szCs w:val="21"/>
              </w:rPr>
              <w:t>课程性质</w:t>
            </w:r>
          </w:p>
        </w:tc>
        <w:tc>
          <w:tcPr>
            <w:tcW w:w="470" w:type="dxa"/>
            <w:hideMark/>
          </w:tcPr>
          <w:p w:rsidR="00360521" w:rsidRPr="00624D93" w:rsidRDefault="00360521" w:rsidP="00360521">
            <w:pPr>
              <w:rPr>
                <w:b/>
                <w:bCs/>
                <w:szCs w:val="21"/>
              </w:rPr>
            </w:pPr>
            <w:r w:rsidRPr="00624D93">
              <w:rPr>
                <w:b/>
                <w:bCs/>
                <w:szCs w:val="21"/>
              </w:rPr>
              <w:t>建议开设学期</w:t>
            </w:r>
          </w:p>
        </w:tc>
        <w:tc>
          <w:tcPr>
            <w:tcW w:w="607" w:type="dxa"/>
            <w:hideMark/>
          </w:tcPr>
          <w:p w:rsidR="00360521" w:rsidRPr="00624D93" w:rsidRDefault="00360521" w:rsidP="00360521">
            <w:pPr>
              <w:rPr>
                <w:b/>
                <w:bCs/>
                <w:szCs w:val="21"/>
              </w:rPr>
            </w:pPr>
            <w:r w:rsidRPr="00624D93">
              <w:rPr>
                <w:b/>
                <w:bCs/>
                <w:szCs w:val="21"/>
              </w:rPr>
              <w:t>考试单位</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val="restart"/>
            <w:hideMark/>
          </w:tcPr>
          <w:p w:rsidR="00360521" w:rsidRPr="00624D93" w:rsidRDefault="00360521" w:rsidP="00360521">
            <w:pPr>
              <w:rPr>
                <w:szCs w:val="21"/>
              </w:rPr>
            </w:pPr>
            <w:r w:rsidRPr="00624D93">
              <w:rPr>
                <w:rFonts w:hint="eastAsia"/>
                <w:szCs w:val="21"/>
              </w:rPr>
              <w:t>公</w:t>
            </w:r>
            <w:r w:rsidRPr="00624D93">
              <w:rPr>
                <w:rFonts w:hint="eastAsia"/>
                <w:szCs w:val="21"/>
              </w:rPr>
              <w:br/>
            </w:r>
            <w:r w:rsidRPr="00624D93">
              <w:rPr>
                <w:rFonts w:hint="eastAsia"/>
                <w:szCs w:val="21"/>
              </w:rPr>
              <w:t>共</w:t>
            </w:r>
            <w:r w:rsidRPr="00624D93">
              <w:rPr>
                <w:rFonts w:hint="eastAsia"/>
                <w:szCs w:val="21"/>
              </w:rPr>
              <w:br/>
            </w:r>
            <w:r w:rsidRPr="00624D93">
              <w:rPr>
                <w:rFonts w:hint="eastAsia"/>
                <w:szCs w:val="21"/>
              </w:rPr>
              <w:t>基</w:t>
            </w:r>
            <w:r w:rsidRPr="00624D93">
              <w:rPr>
                <w:rFonts w:hint="eastAsia"/>
                <w:szCs w:val="21"/>
              </w:rPr>
              <w:br/>
            </w:r>
            <w:r w:rsidRPr="00624D93">
              <w:rPr>
                <w:rFonts w:hint="eastAsia"/>
                <w:szCs w:val="21"/>
              </w:rPr>
              <w:t>础</w:t>
            </w:r>
            <w:r w:rsidRPr="00624D93">
              <w:rPr>
                <w:rFonts w:hint="eastAsia"/>
                <w:szCs w:val="21"/>
              </w:rPr>
              <w:br/>
            </w:r>
            <w:r w:rsidRPr="00624D93">
              <w:rPr>
                <w:rFonts w:hint="eastAsia"/>
                <w:szCs w:val="21"/>
              </w:rPr>
              <w:t>课</w:t>
            </w:r>
          </w:p>
        </w:tc>
        <w:tc>
          <w:tcPr>
            <w:tcW w:w="489" w:type="dxa"/>
            <w:vMerge w:val="restart"/>
            <w:hideMark/>
          </w:tcPr>
          <w:p w:rsidR="00360521" w:rsidRPr="00624D93" w:rsidRDefault="00360521" w:rsidP="00360521">
            <w:pPr>
              <w:rPr>
                <w:szCs w:val="21"/>
              </w:rPr>
            </w:pPr>
            <w:r w:rsidRPr="00624D93">
              <w:rPr>
                <w:rFonts w:hint="eastAsia"/>
                <w:szCs w:val="21"/>
              </w:rPr>
              <w:t>6</w:t>
            </w:r>
          </w:p>
        </w:tc>
        <w:tc>
          <w:tcPr>
            <w:tcW w:w="498" w:type="dxa"/>
            <w:vMerge w:val="restart"/>
            <w:hideMark/>
          </w:tcPr>
          <w:p w:rsidR="00360521" w:rsidRPr="00624D93" w:rsidRDefault="00360521" w:rsidP="00360521">
            <w:pPr>
              <w:rPr>
                <w:szCs w:val="21"/>
              </w:rPr>
            </w:pPr>
            <w:r w:rsidRPr="00624D93">
              <w:rPr>
                <w:rFonts w:hint="eastAsia"/>
                <w:szCs w:val="21"/>
              </w:rPr>
              <w:t>6</w:t>
            </w:r>
          </w:p>
        </w:tc>
        <w:tc>
          <w:tcPr>
            <w:tcW w:w="526" w:type="dxa"/>
            <w:vMerge w:val="restart"/>
            <w:hideMark/>
          </w:tcPr>
          <w:p w:rsidR="00360521" w:rsidRPr="00624D93" w:rsidRDefault="00360521" w:rsidP="00360521">
            <w:pPr>
              <w:rPr>
                <w:szCs w:val="21"/>
              </w:rPr>
            </w:pPr>
            <w:r w:rsidRPr="00624D93">
              <w:rPr>
                <w:rFonts w:hint="eastAsia"/>
                <w:szCs w:val="21"/>
              </w:rPr>
              <w:t>13</w:t>
            </w:r>
          </w:p>
        </w:tc>
        <w:tc>
          <w:tcPr>
            <w:tcW w:w="429" w:type="dxa"/>
            <w:hideMark/>
          </w:tcPr>
          <w:p w:rsidR="00360521" w:rsidRPr="00624D93" w:rsidRDefault="00360521" w:rsidP="00360521">
            <w:pPr>
              <w:rPr>
                <w:szCs w:val="21"/>
              </w:rPr>
            </w:pPr>
            <w:r w:rsidRPr="00624D93">
              <w:rPr>
                <w:rFonts w:hint="eastAsia"/>
                <w:szCs w:val="21"/>
              </w:rPr>
              <w:t>1</w:t>
            </w:r>
          </w:p>
        </w:tc>
        <w:tc>
          <w:tcPr>
            <w:tcW w:w="837" w:type="dxa"/>
            <w:hideMark/>
          </w:tcPr>
          <w:p w:rsidR="00360521" w:rsidRPr="00624D93" w:rsidRDefault="00360521" w:rsidP="00360521">
            <w:pPr>
              <w:rPr>
                <w:szCs w:val="21"/>
              </w:rPr>
            </w:pPr>
            <w:r w:rsidRPr="00624D93">
              <w:rPr>
                <w:rFonts w:hint="eastAsia"/>
                <w:szCs w:val="21"/>
              </w:rPr>
              <w:t>2970</w:t>
            </w:r>
          </w:p>
        </w:tc>
        <w:tc>
          <w:tcPr>
            <w:tcW w:w="1977" w:type="dxa"/>
            <w:gridSpan w:val="2"/>
            <w:hideMark/>
          </w:tcPr>
          <w:p w:rsidR="00360521" w:rsidRPr="00624D93" w:rsidRDefault="00360521">
            <w:pPr>
              <w:rPr>
                <w:szCs w:val="21"/>
              </w:rPr>
            </w:pPr>
            <w:r w:rsidRPr="00624D93">
              <w:rPr>
                <w:rFonts w:hint="eastAsia"/>
                <w:szCs w:val="21"/>
              </w:rPr>
              <w:t>国家开放大学学习指南</w:t>
            </w:r>
          </w:p>
        </w:tc>
        <w:tc>
          <w:tcPr>
            <w:tcW w:w="479" w:type="dxa"/>
            <w:hideMark/>
          </w:tcPr>
          <w:p w:rsidR="00360521" w:rsidRPr="00624D93" w:rsidRDefault="00360521" w:rsidP="00360521">
            <w:pPr>
              <w:rPr>
                <w:szCs w:val="21"/>
              </w:rPr>
            </w:pPr>
            <w:r w:rsidRPr="00624D93">
              <w:rPr>
                <w:rFonts w:hint="eastAsia"/>
                <w:szCs w:val="21"/>
              </w:rPr>
              <w:t>1</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w:t>
            </w:r>
          </w:p>
        </w:tc>
        <w:tc>
          <w:tcPr>
            <w:tcW w:w="837" w:type="dxa"/>
            <w:hideMark/>
          </w:tcPr>
          <w:p w:rsidR="00360521" w:rsidRPr="00624D93" w:rsidRDefault="00360521" w:rsidP="00360521">
            <w:pPr>
              <w:rPr>
                <w:szCs w:val="21"/>
              </w:rPr>
            </w:pPr>
            <w:r w:rsidRPr="00624D93">
              <w:rPr>
                <w:rFonts w:hint="eastAsia"/>
                <w:szCs w:val="21"/>
              </w:rPr>
              <w:t>2969</w:t>
            </w:r>
          </w:p>
        </w:tc>
        <w:tc>
          <w:tcPr>
            <w:tcW w:w="1977" w:type="dxa"/>
            <w:gridSpan w:val="2"/>
            <w:hideMark/>
          </w:tcPr>
          <w:p w:rsidR="00360521" w:rsidRPr="00624D93" w:rsidRDefault="00360521">
            <w:pPr>
              <w:rPr>
                <w:szCs w:val="21"/>
              </w:rPr>
            </w:pPr>
            <w:r w:rsidRPr="00624D93">
              <w:rPr>
                <w:rFonts w:hint="eastAsia"/>
                <w:szCs w:val="21"/>
              </w:rPr>
              <w:t>中国特色社会主义理论体系概论</w:t>
            </w:r>
          </w:p>
        </w:tc>
        <w:tc>
          <w:tcPr>
            <w:tcW w:w="479" w:type="dxa"/>
            <w:hideMark/>
          </w:tcPr>
          <w:p w:rsidR="00360521" w:rsidRPr="00624D93" w:rsidRDefault="00360521" w:rsidP="00360521">
            <w:pPr>
              <w:rPr>
                <w:szCs w:val="21"/>
              </w:rPr>
            </w:pPr>
            <w:r w:rsidRPr="00624D93">
              <w:rPr>
                <w:rFonts w:hint="eastAsia"/>
                <w:szCs w:val="21"/>
              </w:rPr>
              <w:t>2</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3</w:t>
            </w:r>
          </w:p>
        </w:tc>
        <w:tc>
          <w:tcPr>
            <w:tcW w:w="837" w:type="dxa"/>
            <w:hideMark/>
          </w:tcPr>
          <w:p w:rsidR="00360521" w:rsidRPr="00624D93" w:rsidRDefault="00360521" w:rsidP="00360521">
            <w:pPr>
              <w:rPr>
                <w:szCs w:val="21"/>
              </w:rPr>
            </w:pPr>
            <w:r w:rsidRPr="00624D93">
              <w:rPr>
                <w:rFonts w:hint="eastAsia"/>
                <w:szCs w:val="21"/>
              </w:rPr>
              <w:t>453</w:t>
            </w:r>
          </w:p>
        </w:tc>
        <w:tc>
          <w:tcPr>
            <w:tcW w:w="1977" w:type="dxa"/>
            <w:gridSpan w:val="2"/>
            <w:hideMark/>
          </w:tcPr>
          <w:p w:rsidR="00360521" w:rsidRPr="00624D93" w:rsidRDefault="00360521">
            <w:pPr>
              <w:rPr>
                <w:szCs w:val="21"/>
              </w:rPr>
            </w:pPr>
            <w:r w:rsidRPr="00624D93">
              <w:rPr>
                <w:rFonts w:hint="eastAsia"/>
                <w:szCs w:val="21"/>
              </w:rPr>
              <w:t>高等数学基础</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4</w:t>
            </w:r>
          </w:p>
        </w:tc>
        <w:tc>
          <w:tcPr>
            <w:tcW w:w="837" w:type="dxa"/>
            <w:hideMark/>
          </w:tcPr>
          <w:p w:rsidR="00360521" w:rsidRPr="00624D93" w:rsidRDefault="00360521" w:rsidP="00360521">
            <w:pPr>
              <w:rPr>
                <w:szCs w:val="21"/>
              </w:rPr>
            </w:pPr>
            <w:r w:rsidRPr="00624D93">
              <w:rPr>
                <w:rFonts w:hint="eastAsia"/>
                <w:szCs w:val="21"/>
              </w:rPr>
              <w:t>815</w:t>
            </w:r>
          </w:p>
        </w:tc>
        <w:tc>
          <w:tcPr>
            <w:tcW w:w="1977" w:type="dxa"/>
            <w:gridSpan w:val="2"/>
            <w:hideMark/>
          </w:tcPr>
          <w:p w:rsidR="00360521" w:rsidRPr="00624D93" w:rsidRDefault="00360521">
            <w:pPr>
              <w:rPr>
                <w:szCs w:val="21"/>
              </w:rPr>
            </w:pPr>
            <w:r w:rsidRPr="00624D93">
              <w:rPr>
                <w:rFonts w:hint="eastAsia"/>
                <w:szCs w:val="21"/>
              </w:rPr>
              <w:t>计算机应用基础</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5</w:t>
            </w:r>
          </w:p>
        </w:tc>
        <w:tc>
          <w:tcPr>
            <w:tcW w:w="837" w:type="dxa"/>
            <w:hideMark/>
          </w:tcPr>
          <w:p w:rsidR="00360521" w:rsidRPr="00624D93" w:rsidRDefault="00360521" w:rsidP="00360521">
            <w:pPr>
              <w:rPr>
                <w:szCs w:val="21"/>
              </w:rPr>
            </w:pPr>
            <w:r w:rsidRPr="00624D93">
              <w:rPr>
                <w:rFonts w:hint="eastAsia"/>
                <w:szCs w:val="21"/>
              </w:rPr>
              <w:t>1819</w:t>
            </w:r>
          </w:p>
        </w:tc>
        <w:tc>
          <w:tcPr>
            <w:tcW w:w="1977" w:type="dxa"/>
            <w:gridSpan w:val="2"/>
            <w:hideMark/>
          </w:tcPr>
          <w:p w:rsidR="00360521" w:rsidRPr="00624D93" w:rsidRDefault="00360521">
            <w:pPr>
              <w:rPr>
                <w:szCs w:val="21"/>
              </w:rPr>
            </w:pPr>
            <w:r w:rsidRPr="00624D93">
              <w:rPr>
                <w:rFonts w:hint="eastAsia"/>
                <w:szCs w:val="21"/>
              </w:rPr>
              <w:t>英语Ⅰ</w:t>
            </w:r>
            <w:r w:rsidRPr="00624D93">
              <w:rPr>
                <w:rFonts w:hint="eastAsia"/>
                <w:szCs w:val="21"/>
              </w:rPr>
              <w:t>(1)</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val="restart"/>
            <w:hideMark/>
          </w:tcPr>
          <w:p w:rsidR="00360521" w:rsidRPr="00624D93" w:rsidRDefault="00360521" w:rsidP="00360521">
            <w:pPr>
              <w:rPr>
                <w:szCs w:val="21"/>
              </w:rPr>
            </w:pPr>
            <w:r w:rsidRPr="00624D93">
              <w:rPr>
                <w:rFonts w:hint="eastAsia"/>
                <w:szCs w:val="21"/>
              </w:rPr>
              <w:t>专业基础课</w:t>
            </w:r>
          </w:p>
        </w:tc>
        <w:tc>
          <w:tcPr>
            <w:tcW w:w="489" w:type="dxa"/>
            <w:vMerge w:val="restart"/>
            <w:hideMark/>
          </w:tcPr>
          <w:p w:rsidR="00360521" w:rsidRPr="00624D93" w:rsidRDefault="00360521" w:rsidP="00360521">
            <w:pPr>
              <w:rPr>
                <w:szCs w:val="21"/>
              </w:rPr>
            </w:pPr>
            <w:r w:rsidRPr="00624D93">
              <w:rPr>
                <w:rFonts w:hint="eastAsia"/>
                <w:szCs w:val="21"/>
              </w:rPr>
              <w:t>16</w:t>
            </w:r>
          </w:p>
        </w:tc>
        <w:tc>
          <w:tcPr>
            <w:tcW w:w="498" w:type="dxa"/>
            <w:vMerge w:val="restart"/>
            <w:hideMark/>
          </w:tcPr>
          <w:p w:rsidR="00360521" w:rsidRPr="00624D93" w:rsidRDefault="00360521" w:rsidP="00360521">
            <w:pPr>
              <w:rPr>
                <w:szCs w:val="21"/>
              </w:rPr>
            </w:pPr>
            <w:r w:rsidRPr="00624D93">
              <w:rPr>
                <w:rFonts w:hint="eastAsia"/>
                <w:szCs w:val="21"/>
              </w:rPr>
              <w:t>16</w:t>
            </w:r>
          </w:p>
        </w:tc>
        <w:tc>
          <w:tcPr>
            <w:tcW w:w="526" w:type="dxa"/>
            <w:vMerge w:val="restart"/>
            <w:hideMark/>
          </w:tcPr>
          <w:p w:rsidR="00360521" w:rsidRPr="00624D93" w:rsidRDefault="00360521" w:rsidP="00360521">
            <w:pPr>
              <w:rPr>
                <w:szCs w:val="21"/>
              </w:rPr>
            </w:pPr>
            <w:r w:rsidRPr="00624D93">
              <w:rPr>
                <w:rFonts w:hint="eastAsia"/>
                <w:szCs w:val="21"/>
              </w:rPr>
              <w:t>16</w:t>
            </w:r>
          </w:p>
        </w:tc>
        <w:tc>
          <w:tcPr>
            <w:tcW w:w="429" w:type="dxa"/>
            <w:hideMark/>
          </w:tcPr>
          <w:p w:rsidR="00360521" w:rsidRPr="00624D93" w:rsidRDefault="00360521" w:rsidP="00360521">
            <w:pPr>
              <w:rPr>
                <w:szCs w:val="21"/>
              </w:rPr>
            </w:pPr>
            <w:r w:rsidRPr="00624D93">
              <w:rPr>
                <w:rFonts w:hint="eastAsia"/>
                <w:szCs w:val="21"/>
              </w:rPr>
              <w:t>6</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汽车机械基础</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7</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汽车构造</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2</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8</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汽车电气设备</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2</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9</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汽车营销基础与实务</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2</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val="restart"/>
            <w:hideMark/>
          </w:tcPr>
          <w:p w:rsidR="00360521" w:rsidRPr="00624D93" w:rsidRDefault="00360521" w:rsidP="00360521">
            <w:pPr>
              <w:rPr>
                <w:szCs w:val="21"/>
              </w:rPr>
            </w:pPr>
            <w:r w:rsidRPr="00624D93">
              <w:rPr>
                <w:rFonts w:hint="eastAsia"/>
                <w:szCs w:val="21"/>
              </w:rPr>
              <w:t>专</w:t>
            </w:r>
            <w:r w:rsidRPr="00624D93">
              <w:rPr>
                <w:rFonts w:hint="eastAsia"/>
                <w:szCs w:val="21"/>
              </w:rPr>
              <w:br/>
            </w:r>
            <w:r w:rsidRPr="00624D93">
              <w:rPr>
                <w:rFonts w:hint="eastAsia"/>
                <w:szCs w:val="21"/>
              </w:rPr>
              <w:t>业课</w:t>
            </w:r>
          </w:p>
        </w:tc>
        <w:tc>
          <w:tcPr>
            <w:tcW w:w="489" w:type="dxa"/>
            <w:vMerge w:val="restart"/>
            <w:hideMark/>
          </w:tcPr>
          <w:p w:rsidR="00360521" w:rsidRPr="00624D93" w:rsidRDefault="00360521" w:rsidP="00360521">
            <w:pPr>
              <w:rPr>
                <w:szCs w:val="21"/>
              </w:rPr>
            </w:pPr>
            <w:r w:rsidRPr="00624D93">
              <w:rPr>
                <w:rFonts w:hint="eastAsia"/>
                <w:szCs w:val="21"/>
              </w:rPr>
              <w:t>31</w:t>
            </w:r>
          </w:p>
        </w:tc>
        <w:tc>
          <w:tcPr>
            <w:tcW w:w="498" w:type="dxa"/>
            <w:vMerge w:val="restart"/>
            <w:hideMark/>
          </w:tcPr>
          <w:p w:rsidR="00360521" w:rsidRPr="00624D93" w:rsidRDefault="00360521" w:rsidP="00360521">
            <w:pPr>
              <w:rPr>
                <w:szCs w:val="21"/>
              </w:rPr>
            </w:pPr>
            <w:r w:rsidRPr="00624D93">
              <w:rPr>
                <w:rFonts w:hint="eastAsia"/>
                <w:szCs w:val="21"/>
              </w:rPr>
              <w:t>19</w:t>
            </w:r>
          </w:p>
        </w:tc>
        <w:tc>
          <w:tcPr>
            <w:tcW w:w="526" w:type="dxa"/>
            <w:vMerge w:val="restart"/>
            <w:hideMark/>
          </w:tcPr>
          <w:p w:rsidR="00360521" w:rsidRPr="00624D93" w:rsidRDefault="00360521" w:rsidP="00360521">
            <w:pPr>
              <w:rPr>
                <w:szCs w:val="21"/>
              </w:rPr>
            </w:pPr>
            <w:r w:rsidRPr="00624D93">
              <w:rPr>
                <w:rFonts w:hint="eastAsia"/>
                <w:szCs w:val="21"/>
              </w:rPr>
              <w:t>55</w:t>
            </w:r>
          </w:p>
        </w:tc>
        <w:tc>
          <w:tcPr>
            <w:tcW w:w="429" w:type="dxa"/>
            <w:hideMark/>
          </w:tcPr>
          <w:p w:rsidR="00360521" w:rsidRPr="00624D93" w:rsidRDefault="00360521" w:rsidP="00360521">
            <w:pPr>
              <w:rPr>
                <w:szCs w:val="21"/>
              </w:rPr>
            </w:pPr>
            <w:r w:rsidRPr="00624D93">
              <w:rPr>
                <w:rFonts w:hint="eastAsia"/>
                <w:szCs w:val="21"/>
              </w:rPr>
              <w:t>10</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★汽车市场调查与预测</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3</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11</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★客户关系管理与应用</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3</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12</w:t>
            </w:r>
          </w:p>
        </w:tc>
        <w:tc>
          <w:tcPr>
            <w:tcW w:w="837" w:type="dxa"/>
            <w:hideMark/>
          </w:tcPr>
          <w:p w:rsidR="00360521" w:rsidRPr="00624D93" w:rsidRDefault="00360521" w:rsidP="00360521">
            <w:pPr>
              <w:rPr>
                <w:szCs w:val="21"/>
              </w:rPr>
            </w:pPr>
            <w:r w:rsidRPr="00624D93">
              <w:rPr>
                <w:rFonts w:hint="eastAsia"/>
                <w:szCs w:val="21"/>
              </w:rPr>
              <w:t>50794</w:t>
            </w:r>
          </w:p>
        </w:tc>
        <w:tc>
          <w:tcPr>
            <w:tcW w:w="1977" w:type="dxa"/>
            <w:gridSpan w:val="2"/>
            <w:hideMark/>
          </w:tcPr>
          <w:p w:rsidR="00360521" w:rsidRPr="00624D93" w:rsidRDefault="00360521">
            <w:pPr>
              <w:rPr>
                <w:szCs w:val="21"/>
              </w:rPr>
            </w:pPr>
            <w:r w:rsidRPr="00624D93">
              <w:rPr>
                <w:rFonts w:hint="eastAsia"/>
                <w:szCs w:val="21"/>
              </w:rPr>
              <w:t>★推销策略与艺术</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3</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13</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★汽车评估与鉴定</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14</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★汽车检测技术</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国开</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15</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汽车文化</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16</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汽车电子商务</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17</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汽车金融服务</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1</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18</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汽车装饰与美容</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2</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19</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汽车保险与理赔</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2</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20</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汽车专业英语</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2</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21</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汽车专业资讯检索</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3</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22</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汽车服务企业管理</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3</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23</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汽车配件与物流管理</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3</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24</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汽车事故查勘与定损</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25</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新能源汽车</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26</w:t>
            </w:r>
          </w:p>
        </w:tc>
        <w:tc>
          <w:tcPr>
            <w:tcW w:w="837" w:type="dxa"/>
            <w:hideMark/>
          </w:tcPr>
          <w:p w:rsidR="00360521" w:rsidRPr="00624D93" w:rsidRDefault="00360521" w:rsidP="00360521">
            <w:pPr>
              <w:rPr>
                <w:szCs w:val="21"/>
              </w:rPr>
            </w:pPr>
          </w:p>
        </w:tc>
        <w:tc>
          <w:tcPr>
            <w:tcW w:w="1977" w:type="dxa"/>
            <w:gridSpan w:val="2"/>
            <w:hideMark/>
          </w:tcPr>
          <w:p w:rsidR="00360521" w:rsidRPr="00624D93" w:rsidRDefault="00360521">
            <w:pPr>
              <w:rPr>
                <w:szCs w:val="21"/>
              </w:rPr>
            </w:pPr>
            <w:r w:rsidRPr="00624D93">
              <w:rPr>
                <w:rFonts w:hint="eastAsia"/>
                <w:szCs w:val="21"/>
              </w:rPr>
              <w:t>汽车维护与保养</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780"/>
        </w:trPr>
        <w:tc>
          <w:tcPr>
            <w:tcW w:w="486" w:type="dxa"/>
            <w:hideMark/>
          </w:tcPr>
          <w:p w:rsidR="00360521" w:rsidRPr="00624D93" w:rsidRDefault="00360521" w:rsidP="00360521">
            <w:pPr>
              <w:rPr>
                <w:szCs w:val="21"/>
              </w:rPr>
            </w:pPr>
          </w:p>
        </w:tc>
        <w:tc>
          <w:tcPr>
            <w:tcW w:w="427" w:type="dxa"/>
            <w:hideMark/>
          </w:tcPr>
          <w:p w:rsidR="00360521" w:rsidRPr="00624D93" w:rsidRDefault="00360521" w:rsidP="00360521">
            <w:pPr>
              <w:rPr>
                <w:szCs w:val="21"/>
              </w:rPr>
            </w:pPr>
            <w:r w:rsidRPr="00624D93">
              <w:rPr>
                <w:rFonts w:hint="eastAsia"/>
                <w:szCs w:val="21"/>
              </w:rPr>
              <w:t>通</w:t>
            </w:r>
            <w:r w:rsidRPr="00624D93">
              <w:rPr>
                <w:rFonts w:hint="eastAsia"/>
                <w:szCs w:val="21"/>
              </w:rPr>
              <w:br/>
            </w:r>
            <w:r w:rsidRPr="00624D93">
              <w:rPr>
                <w:rFonts w:hint="eastAsia"/>
                <w:szCs w:val="21"/>
              </w:rPr>
              <w:t>识</w:t>
            </w:r>
            <w:r w:rsidRPr="00624D93">
              <w:rPr>
                <w:rFonts w:hint="eastAsia"/>
                <w:szCs w:val="21"/>
              </w:rPr>
              <w:br/>
            </w:r>
            <w:r w:rsidRPr="00624D93">
              <w:rPr>
                <w:rFonts w:hint="eastAsia"/>
                <w:szCs w:val="21"/>
              </w:rPr>
              <w:t>课</w:t>
            </w:r>
          </w:p>
        </w:tc>
        <w:tc>
          <w:tcPr>
            <w:tcW w:w="489" w:type="dxa"/>
            <w:hideMark/>
          </w:tcPr>
          <w:p w:rsidR="00360521" w:rsidRPr="00624D93" w:rsidRDefault="00360521" w:rsidP="00360521">
            <w:pPr>
              <w:rPr>
                <w:szCs w:val="21"/>
              </w:rPr>
            </w:pPr>
            <w:r w:rsidRPr="00624D93">
              <w:rPr>
                <w:rFonts w:hint="eastAsia"/>
                <w:szCs w:val="21"/>
              </w:rPr>
              <w:t>2</w:t>
            </w:r>
          </w:p>
        </w:tc>
        <w:tc>
          <w:tcPr>
            <w:tcW w:w="498" w:type="dxa"/>
            <w:hideMark/>
          </w:tcPr>
          <w:p w:rsidR="00360521" w:rsidRPr="00624D93" w:rsidRDefault="00360521" w:rsidP="00360521">
            <w:pPr>
              <w:rPr>
                <w:szCs w:val="21"/>
              </w:rPr>
            </w:pPr>
            <w:r w:rsidRPr="00624D93">
              <w:rPr>
                <w:rFonts w:hint="eastAsia"/>
                <w:szCs w:val="21"/>
              </w:rPr>
              <w:t>0</w:t>
            </w:r>
          </w:p>
        </w:tc>
        <w:tc>
          <w:tcPr>
            <w:tcW w:w="526" w:type="dxa"/>
            <w:hideMark/>
          </w:tcPr>
          <w:p w:rsidR="00360521" w:rsidRPr="00624D93" w:rsidRDefault="00360521" w:rsidP="00360521">
            <w:pPr>
              <w:rPr>
                <w:szCs w:val="21"/>
              </w:rPr>
            </w:pPr>
            <w:r w:rsidRPr="00624D93">
              <w:rPr>
                <w:rFonts w:hint="eastAsia"/>
                <w:szCs w:val="21"/>
              </w:rPr>
              <w:t>14</w:t>
            </w:r>
          </w:p>
        </w:tc>
        <w:tc>
          <w:tcPr>
            <w:tcW w:w="6096" w:type="dxa"/>
            <w:gridSpan w:val="10"/>
            <w:hideMark/>
          </w:tcPr>
          <w:p w:rsidR="00360521" w:rsidRPr="00624D93" w:rsidRDefault="00360521" w:rsidP="00360521">
            <w:pPr>
              <w:rPr>
                <w:szCs w:val="21"/>
              </w:rPr>
            </w:pPr>
            <w:r w:rsidRPr="00624D93">
              <w:rPr>
                <w:rFonts w:hint="eastAsia"/>
                <w:szCs w:val="21"/>
              </w:rPr>
              <w:t>具体课见“通识课列表”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val="restart"/>
            <w:hideMark/>
          </w:tcPr>
          <w:p w:rsidR="00360521" w:rsidRPr="00624D93" w:rsidRDefault="00360521" w:rsidP="00360521">
            <w:pPr>
              <w:rPr>
                <w:szCs w:val="21"/>
              </w:rPr>
            </w:pPr>
            <w:r w:rsidRPr="00624D93">
              <w:rPr>
                <w:rFonts w:hint="eastAsia"/>
                <w:szCs w:val="21"/>
              </w:rPr>
              <w:t>综</w:t>
            </w:r>
            <w:r w:rsidRPr="00624D93">
              <w:rPr>
                <w:rFonts w:hint="eastAsia"/>
                <w:szCs w:val="21"/>
              </w:rPr>
              <w:br/>
            </w:r>
            <w:r w:rsidRPr="00624D93">
              <w:rPr>
                <w:rFonts w:hint="eastAsia"/>
                <w:szCs w:val="21"/>
              </w:rPr>
              <w:t>合</w:t>
            </w:r>
            <w:r w:rsidRPr="00624D93">
              <w:rPr>
                <w:rFonts w:hint="eastAsia"/>
                <w:szCs w:val="21"/>
              </w:rPr>
              <w:br/>
            </w:r>
            <w:r w:rsidRPr="00624D93">
              <w:rPr>
                <w:rFonts w:hint="eastAsia"/>
                <w:szCs w:val="21"/>
              </w:rPr>
              <w:t>实</w:t>
            </w:r>
            <w:r w:rsidRPr="00624D93">
              <w:rPr>
                <w:rFonts w:hint="eastAsia"/>
                <w:szCs w:val="21"/>
              </w:rPr>
              <w:br/>
            </w:r>
            <w:r w:rsidRPr="00624D93">
              <w:rPr>
                <w:rFonts w:hint="eastAsia"/>
                <w:szCs w:val="21"/>
              </w:rPr>
              <w:t>践</w:t>
            </w:r>
          </w:p>
        </w:tc>
        <w:tc>
          <w:tcPr>
            <w:tcW w:w="489" w:type="dxa"/>
            <w:vMerge w:val="restart"/>
            <w:hideMark/>
          </w:tcPr>
          <w:p w:rsidR="00360521" w:rsidRPr="00624D93" w:rsidRDefault="00360521" w:rsidP="00360521">
            <w:pPr>
              <w:rPr>
                <w:szCs w:val="21"/>
              </w:rPr>
            </w:pPr>
            <w:r w:rsidRPr="00624D93">
              <w:rPr>
                <w:rFonts w:hint="eastAsia"/>
                <w:szCs w:val="21"/>
              </w:rPr>
              <w:t>13</w:t>
            </w:r>
          </w:p>
        </w:tc>
        <w:tc>
          <w:tcPr>
            <w:tcW w:w="498" w:type="dxa"/>
            <w:vMerge w:val="restart"/>
            <w:hideMark/>
          </w:tcPr>
          <w:p w:rsidR="00360521" w:rsidRPr="00624D93" w:rsidRDefault="00360521" w:rsidP="00360521">
            <w:pPr>
              <w:rPr>
                <w:szCs w:val="21"/>
              </w:rPr>
            </w:pPr>
            <w:r w:rsidRPr="00624D93">
              <w:rPr>
                <w:rFonts w:hint="eastAsia"/>
                <w:szCs w:val="21"/>
              </w:rPr>
              <w:t>0</w:t>
            </w:r>
          </w:p>
        </w:tc>
        <w:tc>
          <w:tcPr>
            <w:tcW w:w="526" w:type="dxa"/>
            <w:vMerge w:val="restart"/>
            <w:hideMark/>
          </w:tcPr>
          <w:p w:rsidR="00360521" w:rsidRPr="00624D93" w:rsidRDefault="00360521" w:rsidP="00360521">
            <w:pPr>
              <w:rPr>
                <w:szCs w:val="21"/>
              </w:rPr>
            </w:pPr>
            <w:r w:rsidRPr="00624D93">
              <w:rPr>
                <w:rFonts w:hint="eastAsia"/>
                <w:szCs w:val="21"/>
              </w:rPr>
              <w:t>22</w:t>
            </w:r>
          </w:p>
        </w:tc>
        <w:tc>
          <w:tcPr>
            <w:tcW w:w="429" w:type="dxa"/>
            <w:hideMark/>
          </w:tcPr>
          <w:p w:rsidR="00360521" w:rsidRPr="00624D93" w:rsidRDefault="00360521" w:rsidP="00360521">
            <w:pPr>
              <w:rPr>
                <w:szCs w:val="21"/>
              </w:rPr>
            </w:pPr>
            <w:r w:rsidRPr="00624D93">
              <w:rPr>
                <w:rFonts w:hint="eastAsia"/>
                <w:szCs w:val="21"/>
              </w:rPr>
              <w:t>27</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汽车营销行业（中级）证书培训课</w:t>
            </w:r>
          </w:p>
        </w:tc>
        <w:tc>
          <w:tcPr>
            <w:tcW w:w="479" w:type="dxa"/>
            <w:hideMark/>
          </w:tcPr>
          <w:p w:rsidR="00360521" w:rsidRPr="00624D93" w:rsidRDefault="00360521" w:rsidP="00360521">
            <w:pPr>
              <w:rPr>
                <w:szCs w:val="21"/>
              </w:rPr>
            </w:pPr>
            <w:r w:rsidRPr="00624D93">
              <w:rPr>
                <w:rFonts w:hint="eastAsia"/>
                <w:szCs w:val="21"/>
              </w:rPr>
              <w:t>4</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28</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汽车营销行业（高级）证书培训课</w:t>
            </w:r>
          </w:p>
        </w:tc>
        <w:tc>
          <w:tcPr>
            <w:tcW w:w="479" w:type="dxa"/>
            <w:hideMark/>
          </w:tcPr>
          <w:p w:rsidR="00360521" w:rsidRPr="00624D93" w:rsidRDefault="00360521" w:rsidP="00360521">
            <w:pPr>
              <w:rPr>
                <w:szCs w:val="21"/>
              </w:rPr>
            </w:pPr>
            <w:r w:rsidRPr="00624D93">
              <w:rPr>
                <w:rFonts w:hint="eastAsia"/>
                <w:szCs w:val="21"/>
              </w:rPr>
              <w:t>6</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选修</w:t>
            </w:r>
          </w:p>
        </w:tc>
        <w:tc>
          <w:tcPr>
            <w:tcW w:w="470" w:type="dxa"/>
            <w:hideMark/>
          </w:tcPr>
          <w:p w:rsidR="00360521" w:rsidRPr="00624D93" w:rsidRDefault="00360521" w:rsidP="00360521">
            <w:pPr>
              <w:rPr>
                <w:szCs w:val="21"/>
              </w:rPr>
            </w:pPr>
            <w:r w:rsidRPr="00624D93">
              <w:rPr>
                <w:rFonts w:hint="eastAsia"/>
                <w:szCs w:val="21"/>
              </w:rPr>
              <w:t>4</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29</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毕业实践（汽车营销）</w:t>
            </w:r>
          </w:p>
        </w:tc>
        <w:tc>
          <w:tcPr>
            <w:tcW w:w="479" w:type="dxa"/>
            <w:hideMark/>
          </w:tcPr>
          <w:p w:rsidR="00360521" w:rsidRPr="00624D93" w:rsidRDefault="00360521" w:rsidP="00360521">
            <w:pPr>
              <w:rPr>
                <w:szCs w:val="21"/>
              </w:rPr>
            </w:pPr>
            <w:r w:rsidRPr="00624D93">
              <w:rPr>
                <w:rFonts w:hint="eastAsia"/>
                <w:szCs w:val="21"/>
              </w:rPr>
              <w:t>3</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r w:rsidRPr="00624D93">
              <w:rPr>
                <w:rFonts w:hint="eastAsia"/>
                <w:szCs w:val="21"/>
              </w:rPr>
              <w:t xml:space="preserve"> </w:t>
            </w:r>
          </w:p>
        </w:tc>
        <w:tc>
          <w:tcPr>
            <w:tcW w:w="470" w:type="dxa"/>
            <w:hideMark/>
          </w:tcPr>
          <w:p w:rsidR="00360521" w:rsidRPr="00624D93" w:rsidRDefault="00360521" w:rsidP="00360521">
            <w:pPr>
              <w:rPr>
                <w:szCs w:val="21"/>
              </w:rPr>
            </w:pPr>
            <w:r w:rsidRPr="00624D93">
              <w:rPr>
                <w:rFonts w:hint="eastAsia"/>
                <w:szCs w:val="21"/>
              </w:rPr>
              <w:t>5</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342"/>
        </w:trPr>
        <w:tc>
          <w:tcPr>
            <w:tcW w:w="486" w:type="dxa"/>
            <w:hideMark/>
          </w:tcPr>
          <w:p w:rsidR="00360521" w:rsidRPr="00624D93" w:rsidRDefault="00360521" w:rsidP="00360521">
            <w:pPr>
              <w:rPr>
                <w:szCs w:val="21"/>
              </w:rPr>
            </w:pPr>
          </w:p>
        </w:tc>
        <w:tc>
          <w:tcPr>
            <w:tcW w:w="427" w:type="dxa"/>
            <w:vMerge/>
            <w:hideMark/>
          </w:tcPr>
          <w:p w:rsidR="00360521" w:rsidRPr="00624D93" w:rsidRDefault="00360521">
            <w:pPr>
              <w:rPr>
                <w:szCs w:val="21"/>
              </w:rPr>
            </w:pPr>
          </w:p>
        </w:tc>
        <w:tc>
          <w:tcPr>
            <w:tcW w:w="489" w:type="dxa"/>
            <w:vMerge/>
            <w:hideMark/>
          </w:tcPr>
          <w:p w:rsidR="00360521" w:rsidRPr="00624D93" w:rsidRDefault="00360521">
            <w:pPr>
              <w:rPr>
                <w:szCs w:val="21"/>
              </w:rPr>
            </w:pPr>
          </w:p>
        </w:tc>
        <w:tc>
          <w:tcPr>
            <w:tcW w:w="498" w:type="dxa"/>
            <w:vMerge/>
            <w:hideMark/>
          </w:tcPr>
          <w:p w:rsidR="00360521" w:rsidRPr="00624D93" w:rsidRDefault="00360521">
            <w:pPr>
              <w:rPr>
                <w:szCs w:val="21"/>
              </w:rPr>
            </w:pPr>
          </w:p>
        </w:tc>
        <w:tc>
          <w:tcPr>
            <w:tcW w:w="526" w:type="dxa"/>
            <w:vMerge/>
            <w:hideMark/>
          </w:tcPr>
          <w:p w:rsidR="00360521" w:rsidRPr="00624D93" w:rsidRDefault="00360521">
            <w:pPr>
              <w:rPr>
                <w:szCs w:val="21"/>
              </w:rPr>
            </w:pPr>
          </w:p>
        </w:tc>
        <w:tc>
          <w:tcPr>
            <w:tcW w:w="429" w:type="dxa"/>
            <w:hideMark/>
          </w:tcPr>
          <w:p w:rsidR="00360521" w:rsidRPr="00624D93" w:rsidRDefault="00360521" w:rsidP="00360521">
            <w:pPr>
              <w:rPr>
                <w:szCs w:val="21"/>
              </w:rPr>
            </w:pPr>
            <w:r w:rsidRPr="00624D93">
              <w:rPr>
                <w:rFonts w:hint="eastAsia"/>
                <w:szCs w:val="21"/>
              </w:rPr>
              <w:t>30</w:t>
            </w:r>
          </w:p>
        </w:tc>
        <w:tc>
          <w:tcPr>
            <w:tcW w:w="837" w:type="dxa"/>
            <w:hideMark/>
          </w:tcPr>
          <w:p w:rsidR="00360521" w:rsidRPr="00624D93" w:rsidRDefault="00360521" w:rsidP="00360521">
            <w:pPr>
              <w:rPr>
                <w:szCs w:val="21"/>
              </w:rPr>
            </w:pPr>
            <w:r w:rsidRPr="00624D93">
              <w:rPr>
                <w:rFonts w:hint="eastAsia"/>
                <w:szCs w:val="21"/>
              </w:rPr>
              <w:t xml:space="preserve">　</w:t>
            </w:r>
          </w:p>
        </w:tc>
        <w:tc>
          <w:tcPr>
            <w:tcW w:w="1977" w:type="dxa"/>
            <w:gridSpan w:val="2"/>
            <w:hideMark/>
          </w:tcPr>
          <w:p w:rsidR="00360521" w:rsidRPr="00624D93" w:rsidRDefault="00360521">
            <w:pPr>
              <w:rPr>
                <w:szCs w:val="21"/>
              </w:rPr>
            </w:pPr>
            <w:r w:rsidRPr="00624D93">
              <w:rPr>
                <w:rFonts w:hint="eastAsia"/>
                <w:szCs w:val="21"/>
              </w:rPr>
              <w:t>毕业论文（汽车营销）</w:t>
            </w:r>
          </w:p>
        </w:tc>
        <w:tc>
          <w:tcPr>
            <w:tcW w:w="479" w:type="dxa"/>
            <w:hideMark/>
          </w:tcPr>
          <w:p w:rsidR="00360521" w:rsidRPr="00624D93" w:rsidRDefault="00360521" w:rsidP="00360521">
            <w:pPr>
              <w:rPr>
                <w:szCs w:val="21"/>
              </w:rPr>
            </w:pPr>
            <w:r w:rsidRPr="00624D93">
              <w:rPr>
                <w:rFonts w:hint="eastAsia"/>
                <w:szCs w:val="21"/>
              </w:rPr>
              <w:t>6</w:t>
            </w:r>
          </w:p>
        </w:tc>
        <w:tc>
          <w:tcPr>
            <w:tcW w:w="653" w:type="dxa"/>
            <w:gridSpan w:val="2"/>
            <w:hideMark/>
          </w:tcPr>
          <w:p w:rsidR="00360521" w:rsidRPr="00624D93" w:rsidRDefault="00360521" w:rsidP="00360521">
            <w:pPr>
              <w:rPr>
                <w:szCs w:val="21"/>
              </w:rPr>
            </w:pPr>
            <w:r w:rsidRPr="00624D93">
              <w:rPr>
                <w:rFonts w:hint="eastAsia"/>
                <w:szCs w:val="21"/>
              </w:rPr>
              <w:t>统设</w:t>
            </w:r>
          </w:p>
        </w:tc>
        <w:tc>
          <w:tcPr>
            <w:tcW w:w="644" w:type="dxa"/>
            <w:hideMark/>
          </w:tcPr>
          <w:p w:rsidR="00360521" w:rsidRPr="00624D93" w:rsidRDefault="00360521" w:rsidP="00360521">
            <w:pPr>
              <w:rPr>
                <w:szCs w:val="21"/>
              </w:rPr>
            </w:pPr>
            <w:r w:rsidRPr="00624D93">
              <w:rPr>
                <w:rFonts w:hint="eastAsia"/>
                <w:szCs w:val="21"/>
              </w:rPr>
              <w:t>必修</w:t>
            </w:r>
          </w:p>
        </w:tc>
        <w:tc>
          <w:tcPr>
            <w:tcW w:w="470" w:type="dxa"/>
            <w:hideMark/>
          </w:tcPr>
          <w:p w:rsidR="00360521" w:rsidRPr="00624D93" w:rsidRDefault="00360521" w:rsidP="00360521">
            <w:pPr>
              <w:rPr>
                <w:szCs w:val="21"/>
              </w:rPr>
            </w:pPr>
            <w:r w:rsidRPr="00624D93">
              <w:rPr>
                <w:rFonts w:hint="eastAsia"/>
                <w:szCs w:val="21"/>
              </w:rPr>
              <w:t>5</w:t>
            </w:r>
          </w:p>
        </w:tc>
        <w:tc>
          <w:tcPr>
            <w:tcW w:w="607" w:type="dxa"/>
            <w:hideMark/>
          </w:tcPr>
          <w:p w:rsidR="00360521" w:rsidRPr="00624D93" w:rsidRDefault="00360521" w:rsidP="00360521">
            <w:pPr>
              <w:rPr>
                <w:szCs w:val="21"/>
              </w:rPr>
            </w:pPr>
            <w:r w:rsidRPr="00624D93">
              <w:rPr>
                <w:rFonts w:hint="eastAsia"/>
                <w:szCs w:val="21"/>
              </w:rPr>
              <w:t>分部</w:t>
            </w:r>
          </w:p>
        </w:tc>
      </w:tr>
      <w:tr w:rsidR="00360521" w:rsidRPr="00624D93" w:rsidTr="00360521">
        <w:trPr>
          <w:trHeight w:val="900"/>
        </w:trPr>
        <w:tc>
          <w:tcPr>
            <w:tcW w:w="486" w:type="dxa"/>
            <w:hideMark/>
          </w:tcPr>
          <w:p w:rsidR="00360521" w:rsidRPr="00624D93" w:rsidRDefault="00360521" w:rsidP="00360521">
            <w:pPr>
              <w:rPr>
                <w:szCs w:val="21"/>
              </w:rPr>
            </w:pPr>
          </w:p>
        </w:tc>
        <w:tc>
          <w:tcPr>
            <w:tcW w:w="427" w:type="dxa"/>
            <w:hideMark/>
          </w:tcPr>
          <w:p w:rsidR="00360521" w:rsidRPr="00624D93" w:rsidRDefault="00360521" w:rsidP="00360521">
            <w:pPr>
              <w:rPr>
                <w:szCs w:val="21"/>
              </w:rPr>
            </w:pPr>
            <w:r w:rsidRPr="00624D93">
              <w:rPr>
                <w:rFonts w:hint="eastAsia"/>
                <w:szCs w:val="21"/>
              </w:rPr>
              <w:t>特</w:t>
            </w:r>
            <w:r w:rsidRPr="00624D93">
              <w:rPr>
                <w:rFonts w:hint="eastAsia"/>
                <w:szCs w:val="21"/>
              </w:rPr>
              <w:br/>
            </w:r>
            <w:r w:rsidRPr="00624D93">
              <w:rPr>
                <w:rFonts w:hint="eastAsia"/>
                <w:szCs w:val="21"/>
              </w:rPr>
              <w:t>色</w:t>
            </w:r>
            <w:r w:rsidRPr="00624D93">
              <w:rPr>
                <w:rFonts w:hint="eastAsia"/>
                <w:szCs w:val="21"/>
              </w:rPr>
              <w:br/>
            </w:r>
            <w:r w:rsidRPr="00624D93">
              <w:rPr>
                <w:rFonts w:hint="eastAsia"/>
                <w:szCs w:val="21"/>
              </w:rPr>
              <w:t>课</w:t>
            </w:r>
          </w:p>
        </w:tc>
        <w:tc>
          <w:tcPr>
            <w:tcW w:w="489" w:type="dxa"/>
            <w:hideMark/>
          </w:tcPr>
          <w:p w:rsidR="00360521" w:rsidRPr="00624D93" w:rsidRDefault="00360521" w:rsidP="00360521">
            <w:pPr>
              <w:rPr>
                <w:szCs w:val="21"/>
              </w:rPr>
            </w:pPr>
            <w:r w:rsidRPr="00624D93">
              <w:rPr>
                <w:rFonts w:hint="eastAsia"/>
                <w:szCs w:val="21"/>
              </w:rPr>
              <w:t>4</w:t>
            </w:r>
          </w:p>
        </w:tc>
        <w:tc>
          <w:tcPr>
            <w:tcW w:w="498" w:type="dxa"/>
            <w:hideMark/>
          </w:tcPr>
          <w:p w:rsidR="00360521" w:rsidRPr="00624D93" w:rsidRDefault="00360521" w:rsidP="00360521">
            <w:pPr>
              <w:rPr>
                <w:szCs w:val="21"/>
              </w:rPr>
            </w:pPr>
            <w:r w:rsidRPr="00624D93">
              <w:rPr>
                <w:rFonts w:hint="eastAsia"/>
                <w:szCs w:val="21"/>
              </w:rPr>
              <w:t>0</w:t>
            </w:r>
          </w:p>
        </w:tc>
        <w:tc>
          <w:tcPr>
            <w:tcW w:w="526" w:type="dxa"/>
            <w:hideMark/>
          </w:tcPr>
          <w:p w:rsidR="00360521" w:rsidRPr="00624D93" w:rsidRDefault="00360521" w:rsidP="00360521">
            <w:pPr>
              <w:rPr>
                <w:szCs w:val="21"/>
              </w:rPr>
            </w:pPr>
            <w:r w:rsidRPr="00624D93">
              <w:rPr>
                <w:rFonts w:hint="eastAsia"/>
                <w:szCs w:val="21"/>
              </w:rPr>
              <w:t>10</w:t>
            </w:r>
          </w:p>
        </w:tc>
        <w:tc>
          <w:tcPr>
            <w:tcW w:w="6096" w:type="dxa"/>
            <w:gridSpan w:val="10"/>
            <w:hideMark/>
          </w:tcPr>
          <w:p w:rsidR="00360521" w:rsidRPr="00624D93" w:rsidRDefault="00360521">
            <w:pPr>
              <w:rPr>
                <w:szCs w:val="21"/>
              </w:rPr>
            </w:pPr>
            <w:r w:rsidRPr="00624D93">
              <w:rPr>
                <w:rFonts w:hint="eastAsia"/>
                <w:szCs w:val="21"/>
              </w:rPr>
              <w:t>各分部、学习中心根据自身需求开设的课程，若本模块开设的课程不足</w:t>
            </w:r>
            <w:r w:rsidRPr="00624D93">
              <w:rPr>
                <w:rFonts w:hint="eastAsia"/>
                <w:szCs w:val="21"/>
              </w:rPr>
              <w:t>4</w:t>
            </w:r>
            <w:r w:rsidRPr="00624D93">
              <w:rPr>
                <w:rFonts w:hint="eastAsia"/>
                <w:szCs w:val="21"/>
              </w:rPr>
              <w:t>学分，需从专业规则表中选课补足学分。学习中心自行设置的特色课程需按照行业学院要求，上报相关教学文件（教学大纲、考核说明、课程实施方案等）报批。</w:t>
            </w:r>
          </w:p>
        </w:tc>
      </w:tr>
    </w:tbl>
    <w:p w:rsidR="00360521" w:rsidRDefault="00360521"/>
    <w:p w:rsidR="00452E47" w:rsidRPr="00452E47" w:rsidRDefault="00452E47" w:rsidP="00452E47">
      <w:pPr>
        <w:spacing w:line="360" w:lineRule="auto"/>
        <w:jc w:val="center"/>
        <w:rPr>
          <w:rFonts w:ascii="宋体" w:eastAsia="宋体" w:hAnsi="宋体" w:cs="Times New Roman"/>
          <w:b/>
          <w:sz w:val="32"/>
          <w:szCs w:val="32"/>
        </w:rPr>
      </w:pPr>
      <w:r w:rsidRPr="00452E47">
        <w:rPr>
          <w:rFonts w:ascii="宋体" w:eastAsia="宋体" w:hAnsi="宋体" w:cs="Times New Roman" w:hint="eastAsia"/>
          <w:b/>
          <w:sz w:val="32"/>
          <w:szCs w:val="32"/>
        </w:rPr>
        <w:lastRenderedPageBreak/>
        <w:t>财经贸易大类市场营销类</w:t>
      </w:r>
    </w:p>
    <w:p w:rsidR="00452E47" w:rsidRPr="00452E47" w:rsidRDefault="00452E47" w:rsidP="00452E47">
      <w:pPr>
        <w:spacing w:line="360" w:lineRule="auto"/>
        <w:jc w:val="center"/>
        <w:rPr>
          <w:rFonts w:ascii="宋体" w:eastAsia="宋体" w:hAnsi="宋体" w:cs="Times New Roman"/>
          <w:b/>
          <w:sz w:val="32"/>
          <w:szCs w:val="32"/>
        </w:rPr>
      </w:pPr>
      <w:r w:rsidRPr="00452E47">
        <w:rPr>
          <w:rFonts w:ascii="宋体" w:eastAsia="宋体" w:hAnsi="宋体" w:cs="Times New Roman" w:hint="eastAsia"/>
          <w:b/>
          <w:sz w:val="32"/>
          <w:szCs w:val="32"/>
        </w:rPr>
        <w:t>汽车营销与服务专业（专科）专业规则说明</w:t>
      </w:r>
    </w:p>
    <w:p w:rsidR="00452E47" w:rsidRPr="00452E47" w:rsidRDefault="00452E47" w:rsidP="00452E47">
      <w:pPr>
        <w:spacing w:before="240" w:after="60" w:line="360" w:lineRule="auto"/>
        <w:ind w:firstLineChars="200" w:firstLine="482"/>
        <w:jc w:val="left"/>
        <w:outlineLvl w:val="0"/>
        <w:rPr>
          <w:rFonts w:ascii="宋体" w:eastAsia="宋体" w:hAnsi="宋体" w:cs="Times New Roman"/>
          <w:b/>
          <w:bCs/>
          <w:sz w:val="24"/>
          <w:szCs w:val="24"/>
        </w:rPr>
      </w:pPr>
      <w:r w:rsidRPr="00452E47">
        <w:rPr>
          <w:rFonts w:ascii="宋体" w:eastAsia="宋体" w:hAnsi="宋体" w:cs="Times New Roman" w:hint="eastAsia"/>
          <w:b/>
          <w:bCs/>
          <w:sz w:val="24"/>
          <w:szCs w:val="24"/>
        </w:rPr>
        <w:t>一、培养规格与培养目标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专业培养规格：本专业学制两年，三年业余学习，最短学习年限不低于两年半。</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专业培养目标：培养具有良好的公共道德和职业道德，具备本专业所必需的基础理论、专业知识和技能，在汽车营销与服务行业从事汽车销售、营销策划与管理等方面工作的高素质、高技能的新型应用型人才。</w:t>
      </w:r>
    </w:p>
    <w:p w:rsidR="00452E47" w:rsidRPr="00452E47" w:rsidRDefault="00452E47" w:rsidP="00452E47">
      <w:pPr>
        <w:spacing w:before="240" w:after="60" w:line="360" w:lineRule="auto"/>
        <w:ind w:firstLineChars="200" w:firstLine="482"/>
        <w:jc w:val="left"/>
        <w:outlineLvl w:val="0"/>
        <w:rPr>
          <w:rFonts w:ascii="宋体" w:eastAsia="宋体" w:hAnsi="宋体" w:cs="Times New Roman"/>
          <w:b/>
          <w:bCs/>
          <w:sz w:val="24"/>
          <w:szCs w:val="24"/>
        </w:rPr>
      </w:pPr>
      <w:r w:rsidRPr="00452E47">
        <w:rPr>
          <w:rFonts w:ascii="宋体" w:eastAsia="宋体" w:hAnsi="宋体" w:cs="Times New Roman" w:hint="eastAsia"/>
          <w:b/>
          <w:bCs/>
          <w:sz w:val="24"/>
          <w:szCs w:val="24"/>
        </w:rPr>
        <w:t>二、课程模块设置</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本专业共设置6个模块，分别是：公共基础课、专业基础课、专业课、通识课、综合实践、特色课。</w:t>
      </w:r>
    </w:p>
    <w:p w:rsidR="00452E47" w:rsidRPr="00452E47" w:rsidRDefault="00452E47" w:rsidP="00452E47">
      <w:pPr>
        <w:spacing w:before="240" w:after="60" w:line="360" w:lineRule="auto"/>
        <w:ind w:firstLineChars="200" w:firstLine="482"/>
        <w:jc w:val="left"/>
        <w:outlineLvl w:val="0"/>
        <w:rPr>
          <w:rFonts w:ascii="宋体" w:eastAsia="宋体" w:hAnsi="宋体" w:cs="Times New Roman"/>
          <w:b/>
          <w:bCs/>
          <w:sz w:val="24"/>
          <w:szCs w:val="24"/>
        </w:rPr>
      </w:pPr>
      <w:r w:rsidRPr="00452E47">
        <w:rPr>
          <w:rFonts w:ascii="宋体" w:eastAsia="宋体" w:hAnsi="宋体" w:cs="Times New Roman" w:hint="eastAsia"/>
          <w:b/>
          <w:bCs/>
          <w:sz w:val="24"/>
          <w:szCs w:val="24"/>
        </w:rPr>
        <w:t>三、课程设置</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1. 公共基础课</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该模块国家开放大学考试最低学分6学分，模块毕业最低学分为6学分，模块设置最低学分13学分。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统设必修课：国家开放大学学习指南、中国特色社会主义理论体系概论。</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统设选修课：高等数学基础、计算机应用基础、英语I（1）</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 xml:space="preserve">2. </w:t>
      </w:r>
      <w:r w:rsidRPr="00452E47">
        <w:rPr>
          <w:rFonts w:ascii="宋体" w:eastAsia="宋体" w:hAnsi="宋体" w:cs="Times New Roman"/>
          <w:szCs w:val="21"/>
        </w:rPr>
        <w:t>专业</w:t>
      </w:r>
      <w:r w:rsidRPr="00452E47">
        <w:rPr>
          <w:rFonts w:ascii="宋体" w:eastAsia="宋体" w:hAnsi="宋体" w:cs="Times New Roman" w:hint="eastAsia"/>
          <w:szCs w:val="21"/>
        </w:rPr>
        <w:t>基础课</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该模块毕业最低学分为16学分，国家开放大学考试最低学分16学分，模块设置最低学分16学分。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统设必修课：汽车机械基础、汽车构造、汽车电气设备、汽车营销基础与实务。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 xml:space="preserve">3. </w:t>
      </w:r>
      <w:r w:rsidRPr="00452E47">
        <w:rPr>
          <w:rFonts w:ascii="宋体" w:eastAsia="宋体" w:hAnsi="宋体" w:cs="Times New Roman"/>
          <w:szCs w:val="21"/>
        </w:rPr>
        <w:t>专业</w:t>
      </w:r>
      <w:r w:rsidRPr="00452E47">
        <w:rPr>
          <w:rFonts w:ascii="宋体" w:eastAsia="宋体" w:hAnsi="宋体" w:cs="Times New Roman" w:hint="eastAsia"/>
          <w:szCs w:val="21"/>
        </w:rPr>
        <w:t>课</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该模块毕业最低学分为31学分，国家开放大学考试最低学分19学分，模块设置最低学分55学分。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统设必修课：汽车市场调查与预测、客户关系管理与应用、推销策略与艺术、汽车评估与鉴定、汽车检测技术。</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统设选修课：汽车文化、汽车电子商务、汽车金融服务、汽车装饰与美容、汽车保险与理赔、汽车专业英语、汽车专业资讯检索、汽车服务企业管理、汽车配件与物流管理、汽车</w:t>
      </w:r>
      <w:r w:rsidRPr="00452E47">
        <w:rPr>
          <w:rFonts w:ascii="宋体" w:eastAsia="宋体" w:hAnsi="宋体" w:cs="Times New Roman" w:hint="eastAsia"/>
          <w:szCs w:val="21"/>
        </w:rPr>
        <w:lastRenderedPageBreak/>
        <w:t>事故查勘与定损、新能源汽车、汽车维护与保养。</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包括双证课程（即学历文凭课程和非学历证书培训课程），带有★符号的5门统设必修课程：汽车市场调查与预测、客户关系管理与应用、推销策略与艺术、汽车评估与鉴定、汽车检测技术为《汽车营销与服务专业》非学历证书培训课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4．通识课</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通识课模块毕业最低学分为2学分，国家开放大学考试最低学分为0学分，模块设置最低学分为14学分。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国家开放大学设置统一的供所有专业选用的通识课平台，本专业选用此平台的课程。该模块课程不得免修免考。已经取得电大毕业证书的学生，若再次注册学习国家开放大学的汽车营销与服务专业，原修专业已注册过的通识课程，在新修专业中不得再次注册学习（在教务系统管理系统中此类课程将不能实现注册）和申请办理课程免修免考，此模块毕业最低学分通过修读本模块的其他通识课程获得。</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通识选修课：具体课程见“通识课列表”。</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5. 综合实践</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该模块毕业最低学分为13学分，国家开放大学考试最低学分0学分，模块设置最低学分19学分。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包含两部分课程：一是必修课：毕业实践、毕业论文；二是非学历证书培训课（选修）：汽车营销行业（中级）证书培训课、汽车营销行业（高级）证书培训课。每个学员在2个培训课程中至少选修一个证书培训课程，如果学生入学前已经获得其中任一证书，则可通过学分银行予以认证，转换为该选修课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6. 特色课</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该模块国家开放大学考试最低学分0学分，模块毕业最低学分为4学分，模块设置最低学分10学分。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特色课是由国家开放大学分部、学习中心根据自身需求开设的课程。若本模块开设的课程不足4学分，需从专业规则表中选课补足学分。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7.公共基础课模块、专业基础课模块和专业课模块的课程严格执行统一课程名称、统一课程学分标准、统一教学大纲、统一教材、统一考试。</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8.综合实践环节成绩计入课程学习成绩，没有完成综合实践环节的不能取得课程学分。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9.专业规则表中各课程开设学期是根据专业知识结构提供的课程先修、后续关系确定的，供学生选课时参考。所有统设课程实行全年滚动开设。</w:t>
      </w:r>
    </w:p>
    <w:p w:rsidR="00452E47" w:rsidRPr="00452E47" w:rsidRDefault="00452E47" w:rsidP="00452E47">
      <w:pPr>
        <w:spacing w:before="240" w:after="60" w:line="360" w:lineRule="auto"/>
        <w:ind w:firstLineChars="200" w:firstLine="482"/>
        <w:jc w:val="left"/>
        <w:outlineLvl w:val="0"/>
        <w:rPr>
          <w:rFonts w:ascii="宋体" w:eastAsia="宋体" w:hAnsi="宋体" w:cs="Times New Roman"/>
          <w:b/>
          <w:bCs/>
          <w:sz w:val="24"/>
          <w:szCs w:val="24"/>
        </w:rPr>
      </w:pPr>
      <w:r w:rsidRPr="00452E47">
        <w:rPr>
          <w:rFonts w:ascii="宋体" w:eastAsia="宋体" w:hAnsi="宋体" w:cs="Times New Roman" w:hint="eastAsia"/>
          <w:b/>
          <w:bCs/>
          <w:sz w:val="24"/>
          <w:szCs w:val="24"/>
        </w:rPr>
        <w:lastRenderedPageBreak/>
        <w:t>四、毕业规则</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本专业毕业最低学分</w:t>
      </w:r>
      <w:r w:rsidRPr="00452E47">
        <w:rPr>
          <w:rFonts w:ascii="宋体" w:eastAsia="宋体" w:hAnsi="宋体" w:cs="Times New Roman"/>
          <w:szCs w:val="21"/>
        </w:rPr>
        <w:t>为76学分</w:t>
      </w:r>
      <w:r w:rsidRPr="00452E47">
        <w:rPr>
          <w:rFonts w:ascii="宋体" w:eastAsia="宋体" w:hAnsi="宋体" w:cs="Times New Roman" w:hint="eastAsia"/>
          <w:szCs w:val="21"/>
        </w:rPr>
        <w:t>，各模块毕业最低学分之和为72学分，各模块国家开放大学考试最低学分之和为41学分。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各模块毕业最低学分依次是：</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公共基础课：6</w:t>
      </w:r>
      <w:r w:rsidRPr="00452E47">
        <w:rPr>
          <w:rFonts w:ascii="宋体" w:eastAsia="宋体" w:hAnsi="宋体" w:cs="Times New Roman"/>
          <w:szCs w:val="21"/>
        </w:rPr>
        <w:t>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专业</w:t>
      </w:r>
      <w:r w:rsidRPr="00452E47">
        <w:rPr>
          <w:rFonts w:ascii="宋体" w:eastAsia="宋体" w:hAnsi="宋体" w:cs="Times New Roman" w:hint="eastAsia"/>
          <w:szCs w:val="21"/>
        </w:rPr>
        <w:t>基础</w:t>
      </w:r>
      <w:r w:rsidRPr="00452E47">
        <w:rPr>
          <w:rFonts w:ascii="宋体" w:eastAsia="宋体" w:hAnsi="宋体" w:cs="Times New Roman"/>
          <w:szCs w:val="21"/>
        </w:rPr>
        <w:t>课：</w:t>
      </w:r>
      <w:r w:rsidRPr="00452E47">
        <w:rPr>
          <w:rFonts w:ascii="宋体" w:eastAsia="宋体" w:hAnsi="宋体" w:cs="Times New Roman" w:hint="eastAsia"/>
          <w:szCs w:val="21"/>
        </w:rPr>
        <w:t>16</w:t>
      </w:r>
      <w:r w:rsidRPr="00452E47">
        <w:rPr>
          <w:rFonts w:ascii="宋体" w:eastAsia="宋体" w:hAnsi="宋体" w:cs="Times New Roman"/>
          <w:szCs w:val="21"/>
        </w:rPr>
        <w:t>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专业课：</w:t>
      </w:r>
      <w:r w:rsidRPr="00452E47">
        <w:rPr>
          <w:rFonts w:ascii="宋体" w:eastAsia="宋体" w:hAnsi="宋体" w:cs="Times New Roman" w:hint="eastAsia"/>
          <w:szCs w:val="21"/>
        </w:rPr>
        <w:t>31</w:t>
      </w:r>
      <w:r w:rsidRPr="00452E47">
        <w:rPr>
          <w:rFonts w:ascii="宋体" w:eastAsia="宋体" w:hAnsi="宋体" w:cs="Times New Roman"/>
          <w:szCs w:val="21"/>
        </w:rPr>
        <w:t>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通识课：2学分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综合实践</w:t>
      </w:r>
      <w:r w:rsidRPr="00452E47">
        <w:rPr>
          <w:rFonts w:ascii="宋体" w:eastAsia="宋体" w:hAnsi="宋体" w:cs="Times New Roman"/>
          <w:szCs w:val="21"/>
        </w:rPr>
        <w:t>：</w:t>
      </w:r>
      <w:r w:rsidRPr="00452E47">
        <w:rPr>
          <w:rFonts w:ascii="宋体" w:eastAsia="宋体" w:hAnsi="宋体" w:cs="Times New Roman" w:hint="eastAsia"/>
          <w:szCs w:val="21"/>
        </w:rPr>
        <w:t>13</w:t>
      </w:r>
      <w:r w:rsidRPr="00452E47">
        <w:rPr>
          <w:rFonts w:ascii="宋体" w:eastAsia="宋体" w:hAnsi="宋体" w:cs="Times New Roman"/>
          <w:szCs w:val="21"/>
        </w:rPr>
        <w:t>学分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特色课：4学分</w:t>
      </w:r>
    </w:p>
    <w:p w:rsidR="00EC3C3D" w:rsidRDefault="00EC3C3D"/>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Pr="00452E47" w:rsidRDefault="00452E47" w:rsidP="00900040">
      <w:pPr>
        <w:spacing w:afterLines="50" w:line="360" w:lineRule="auto"/>
        <w:jc w:val="center"/>
        <w:rPr>
          <w:rFonts w:ascii="宋体" w:eastAsia="宋体" w:hAnsi="宋体" w:cs="Times New Roman"/>
          <w:b/>
          <w:bCs/>
          <w:color w:val="000000"/>
          <w:sz w:val="32"/>
          <w:szCs w:val="32"/>
        </w:rPr>
      </w:pPr>
      <w:r w:rsidRPr="00452E47">
        <w:rPr>
          <w:rFonts w:ascii="宋体" w:eastAsia="宋体" w:hAnsi="宋体" w:cs="Times New Roman" w:hint="eastAsia"/>
          <w:b/>
          <w:bCs/>
          <w:color w:val="000000"/>
          <w:sz w:val="32"/>
          <w:szCs w:val="32"/>
        </w:rPr>
        <w:lastRenderedPageBreak/>
        <w:t>财经贸易大类市场营销类</w:t>
      </w:r>
    </w:p>
    <w:p w:rsidR="00452E47" w:rsidRPr="00452E47" w:rsidRDefault="00452E47" w:rsidP="00900040">
      <w:pPr>
        <w:spacing w:afterLines="50" w:line="360" w:lineRule="auto"/>
        <w:jc w:val="center"/>
        <w:rPr>
          <w:rFonts w:ascii="宋体" w:eastAsia="宋体" w:hAnsi="宋体" w:cs="Times New Roman"/>
          <w:b/>
          <w:bCs/>
          <w:color w:val="000000"/>
          <w:sz w:val="32"/>
          <w:szCs w:val="32"/>
        </w:rPr>
      </w:pPr>
      <w:r w:rsidRPr="00452E47">
        <w:rPr>
          <w:rFonts w:ascii="宋体" w:eastAsia="宋体" w:hAnsi="宋体" w:cs="Times New Roman"/>
          <w:b/>
          <w:bCs/>
          <w:color w:val="000000"/>
          <w:sz w:val="32"/>
          <w:szCs w:val="32"/>
        </w:rPr>
        <w:t>汽车营销与服务专业（专科）课程说明</w:t>
      </w:r>
    </w:p>
    <w:p w:rsidR="00452E47" w:rsidRPr="00452E47" w:rsidRDefault="00452E47" w:rsidP="00452E47">
      <w:pPr>
        <w:spacing w:before="240" w:after="60" w:line="360" w:lineRule="auto"/>
        <w:ind w:firstLineChars="200" w:firstLine="482"/>
        <w:jc w:val="left"/>
        <w:outlineLvl w:val="0"/>
        <w:rPr>
          <w:rFonts w:ascii="宋体" w:eastAsia="宋体" w:hAnsi="宋体" w:cs="Times New Roman"/>
          <w:b/>
          <w:bCs/>
          <w:sz w:val="24"/>
          <w:szCs w:val="24"/>
        </w:rPr>
      </w:pPr>
      <w:r w:rsidRPr="00452E47">
        <w:rPr>
          <w:rFonts w:ascii="宋体" w:eastAsia="宋体" w:hAnsi="宋体" w:cs="Times New Roman"/>
          <w:b/>
          <w:bCs/>
          <w:sz w:val="24"/>
          <w:szCs w:val="24"/>
        </w:rPr>
        <w:t>一、课程说明</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b/>
          <w:bCs/>
          <w:kern w:val="44"/>
          <w:szCs w:val="21"/>
        </w:rPr>
        <w:t>1.国家开放大学学习指南</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本课程1学分，课内学时18学时，开设第一学期。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课程性质及主要内容：本课程是国家开放大学各个专业开设的一门必修课。课程内容包括国家开放大学历史、办学模式、学习方式的简介；专业内容和学习过程的说明；课程学习资源、课程考试、学习网和学生空间的介绍；网上学习操作技能和上网工具的简要培训以及对学生事务服务、学生活动及奖励的说明。</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学习目标：学生通过本课程的学习，能够了解国家开放大学的概况、历史，熟悉专业、课程设置情况和学习环境，熟悉与远程学习模式相适应的学习方法，学会运用现代信息技术进行网络学习和交流，如收发邮件、使用国家开放大学学习网和学生空间等，知道学校学生相关事物的管理规定、参与学生活动的方式以及获得奖励的相关要求。</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课程资源：文字教材《国家开放大学学习指南》，杨志坚主编，中央广播电视大学出版社，2014年8月第一版。网络课程。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学习建议：学生可登录国家开放大学学习网，进行课程学习，做练习、与老师同学讨论交流，完成布置的作业。</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b/>
          <w:bCs/>
          <w:kern w:val="44"/>
          <w:szCs w:val="21"/>
        </w:rPr>
        <w:t>2.中国特色社会主义理论体系概论</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本课程2学分，课内学时36学时，开设第一学期。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是根据我国改革开放以来，中国共产党历次代表大会，特别是党的十八大关于“坚定不移沿着中国特色社会主义道路前进为全面建成小康社会而奋斗”的报告精神，为培养学生掌握中国特色社会主义理论体系的主要内容和精神实质而开设的公共必修思想政治理论课。主要内容包括邓小平理论、“三个代表”重要思想、科学发展观在内的科学理论体系，是马克思主义中国化的历史进程中，产生的两大理论成果之一。中国共产党自建党以来，坚持把马克思主义基本原理同中国具体实际相结合，在推进马克思主义中国化的过程中，产生了两大理论成果。其一是毛泽东思想，它是马克思列宁主义在中国的运用和发展，系统回</w:t>
      </w:r>
      <w:r w:rsidRPr="00452E47">
        <w:rPr>
          <w:rFonts w:ascii="宋体" w:eastAsia="宋体" w:hAnsi="宋体" w:cs="Times New Roman"/>
          <w:szCs w:val="21"/>
        </w:rPr>
        <w:lastRenderedPageBreak/>
        <w:t>答了在中国这样一个半殖民地半封建的东方大国，如何实现新民主主义革命和社会主义革命的问题，并对建设什么样的社会主义、怎样建设社会主义进行了艰辛的探索，是中国革命和建设的基本理论原则和经验总结；其二即中国特色社会主义理论体系，它系统回答了在中国这样一个拥有十几亿人口的发展中大国，建设什么样的社会主义、怎样建设社会主义；建设什么样的党、怎样建设党；实现什么样的发展、怎样发展等一系列重大问题。中国特色社会主义理论体系是指党和人民沿着中国特色社会主义道路、坚持中国特色社会主义制度，实现中华民族伟大复兴中国梦的正确理论。学习本课程要求：一要在掌握基本理论观点上下功夫，树立远大理想和正确的世界观、人生观、价值观；二要采取理论与实际相结合的学习方法，加深理解；三要在学习过程中培养自己的理论思维兴趣，提高运用理论分析处理事物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本课程的文字教材为《中国特色社会主义理论体系概论》，陈占安主编，中国中央广播电视大学出版社出版。网络课程。</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b/>
          <w:bCs/>
          <w:kern w:val="44"/>
          <w:szCs w:val="21"/>
        </w:rPr>
        <w:t>3. 高等数学基础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本课程3学分，课内学时54学时，开设第一学期。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公共基础课。本课程的主要内容：函数、极限与连续、导数与微分、导数应用、不定积分和定积分及其应用等。通过本课程的学习，学生应能系统地获得一元函数微积分的基本知识，掌握必要的基础理论和常用的计算方法，初步受到用数学方法解决实际问题的能力训练。</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通过各个教学环节，学生能逐步培养抽象概括问题的能力、逻辑推理能力、较熟练的运算能力和综合运用所学知识分析问题和解决问题的能力，为学习后续课程奠定必要的数学基础。网络课程。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先修课程：无。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本课程的文字教材为《高等数学基础》，王玉华、赵坚编，中央广播电视大学出版社出版。网络课程。</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b/>
          <w:bCs/>
          <w:kern w:val="44"/>
          <w:szCs w:val="21"/>
        </w:rPr>
        <w:t>4. 计算机应用基础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本课程4学分，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开设第一学期。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本课程为统设选修公共基础课。课程主要内容由Wingdows 7 操作系统（含网络应用基础）、Word 2010文字处理系统、Excel 2010电子表格系统、PowerPoint 2010 电子演示文稿系统和Access 2010 数据库应用系统5个知识模块组成，每个学生可以按规定选择其中3</w:t>
      </w:r>
      <w:r w:rsidRPr="00452E47">
        <w:rPr>
          <w:rFonts w:ascii="宋体" w:eastAsia="宋体" w:hAnsi="宋体" w:cs="Times New Roman"/>
          <w:szCs w:val="21"/>
        </w:rPr>
        <w:lastRenderedPageBreak/>
        <w:t>个知识模块（Windows + Word + 后3个知识模块之一）。通过本课程的学习，学生应能掌握计算机的基础知识、微型计算机的基本使用方法、文字和数据信息处理技术、计算机网络和一些工具软件的基本使用方法。</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先修课程：无。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本课程的文字教材为《计算机应用基础－Windows 7 操作系统》、《计算机应用基础－Word 2010文字处理系统》、《计算机应用基础－Excel 2010 电子表格操作系统》、《计算机应用基础－PowerPoint 2010 电子演示文稿系统》和《计算机应用基础－Access 2010 数据库应用系统》，郑纬民主编，中央广播电视大学出版社出版</w:t>
      </w:r>
      <w:r w:rsidRPr="00452E47">
        <w:rPr>
          <w:rFonts w:ascii="宋体" w:eastAsia="宋体" w:hAnsi="宋体" w:cs="Times New Roman" w:hint="eastAsia"/>
          <w:szCs w:val="21"/>
        </w:rPr>
        <w:t>，每本教材含CAI光盘一张；</w:t>
      </w:r>
      <w:r w:rsidRPr="00452E47">
        <w:rPr>
          <w:rFonts w:ascii="宋体" w:eastAsia="宋体" w:hAnsi="宋体" w:cs="Times New Roman"/>
          <w:szCs w:val="21"/>
        </w:rPr>
        <w:t>网络课程。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通过本课程考核，可获得CSIA证书。</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b/>
          <w:bCs/>
          <w:kern w:val="44"/>
          <w:szCs w:val="21"/>
        </w:rPr>
        <w:t>5. 英语 I（1）</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本课程3学分，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开设第一学期。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公共基础课。本课程依据“以学生为中心”的现代教学思想进行教学资源设计，供各类专业（不含英语专业）的专科学生学习，致力于培养学生的自主学习意识。同时，参照全国公共英语等级考试的基本要求，使本课程所含词汇及语法点能与之接轨。通过本课程的学习，学生应能掌握1100左右的常用词汇(含600个基础词汇)和若干相关的常用词组及基础语法知识；能够听懂发音清楚、语速较慢的教学用语和日常生活用语，并能用英语进行简短的日常交谈；能够阅读所学词汇和语法范围内的故事、短文及通知、便条等；能够写出简短的私人信函，或用便条转达具体信息。</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先修课程：无。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以学生利用多种媒体教学资源自主学习为主，辅之以面授辅导课。辅导课除讲解重点、难点和答疑外，应开展一些语言技能的训练，尽量为学生提供口头交流的机会。本课程的教学资源由多媒体组成，包括文字教材《开放英语I》、《开放英语I综合练习》，录音教材（录音带4盘或CD4张），录像教材（VCD18张），计算机学习课件（CD－ROM 1 张）。</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6</w:t>
      </w:r>
      <w:r w:rsidRPr="00452E47">
        <w:rPr>
          <w:rFonts w:ascii="宋体" w:eastAsia="宋体" w:hAnsi="宋体" w:cs="Times New Roman"/>
          <w:b/>
          <w:bCs/>
          <w:kern w:val="44"/>
          <w:szCs w:val="21"/>
        </w:rPr>
        <w:t>.汽车机械基础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4</w:t>
      </w:r>
      <w:r w:rsidRPr="00452E47">
        <w:rPr>
          <w:rFonts w:ascii="宋体" w:eastAsia="宋体" w:hAnsi="宋体" w:cs="Times New Roman"/>
          <w:szCs w:val="21"/>
        </w:rPr>
        <w:t>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一</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本课程为统设必修专业</w:t>
      </w:r>
      <w:r w:rsidRPr="00452E47">
        <w:rPr>
          <w:rFonts w:ascii="宋体" w:eastAsia="宋体" w:hAnsi="宋体" w:cs="Times New Roman" w:hint="eastAsia"/>
          <w:szCs w:val="21"/>
        </w:rPr>
        <w:t>基础</w:t>
      </w:r>
      <w:r w:rsidRPr="00452E47">
        <w:rPr>
          <w:rFonts w:ascii="宋体" w:eastAsia="宋体" w:hAnsi="宋体" w:cs="Times New Roman"/>
          <w:szCs w:val="21"/>
        </w:rPr>
        <w:t>课。课程主要内容：</w:t>
      </w:r>
      <w:r w:rsidRPr="00452E47">
        <w:rPr>
          <w:rFonts w:ascii="宋体" w:eastAsia="宋体" w:hAnsi="宋体" w:cs="Times New Roman" w:hint="eastAsia"/>
          <w:szCs w:val="21"/>
        </w:rPr>
        <w:t>汽车常用材料、公差配合、识图基础知识、力学基础知识、机械基础知识、液压传动基础知识等。</w:t>
      </w:r>
      <w:r w:rsidRPr="00452E47">
        <w:rPr>
          <w:rFonts w:ascii="宋体" w:eastAsia="宋体" w:hAnsi="宋体" w:cs="Times New Roman"/>
          <w:szCs w:val="21"/>
        </w:rPr>
        <w:t>通过本课程学习，使学生能够识读基本的机械图样；掌握几种传动的构造、原理、特点、受力分析及液压传动的相关知识；</w:t>
      </w:r>
      <w:r w:rsidRPr="00452E47">
        <w:rPr>
          <w:rFonts w:ascii="宋体" w:eastAsia="宋体" w:hAnsi="宋体" w:cs="Times New Roman"/>
          <w:szCs w:val="21"/>
        </w:rPr>
        <w:lastRenderedPageBreak/>
        <w:t>了解常用的金属材料和非金属材料等。</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本课程具有较强的综合性和实践性，通过实训，能够把理论和实际结合起来</w:t>
      </w:r>
      <w:r w:rsidRPr="00452E47">
        <w:rPr>
          <w:rFonts w:ascii="宋体" w:eastAsia="宋体" w:hAnsi="宋体" w:cs="Times New Roman" w:hint="eastAsia"/>
          <w:szCs w:val="21"/>
        </w:rPr>
        <w:t>，</w:t>
      </w:r>
      <w:r w:rsidRPr="00452E47">
        <w:rPr>
          <w:rFonts w:ascii="宋体" w:eastAsia="宋体" w:hAnsi="宋体" w:cs="Times New Roman"/>
          <w:szCs w:val="21"/>
        </w:rPr>
        <w:t>使学生进一步巩固汽车机械基础的相关知识。实训的主要内容：</w:t>
      </w:r>
      <w:r w:rsidRPr="00452E47">
        <w:rPr>
          <w:rFonts w:ascii="宋体" w:eastAsia="宋体" w:hAnsi="宋体" w:cs="Times New Roman" w:hint="eastAsia"/>
          <w:szCs w:val="21"/>
        </w:rPr>
        <w:t>典型汽车零部件的认识与制图、汽车典型机械传动认知、汽车液压液力传动认知、常用工量具的认知与使用。</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长度尺寸测量，形状和位置误差测量，表面粗糙度测量，机构的组成和工作原理，渐开线直齿圆柱齿轮参数的测定，液压元件性能测量，液压回路实验。</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先修课程：高等数学基础。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教材：《汽车机械基础》，</w:t>
      </w:r>
      <w:r w:rsidRPr="00452E47">
        <w:rPr>
          <w:rFonts w:ascii="宋体" w:eastAsia="宋体" w:hAnsi="宋体" w:cs="Times New Roman" w:hint="eastAsia"/>
          <w:szCs w:val="21"/>
        </w:rPr>
        <w:t>闫冬梅</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7</w:t>
      </w:r>
      <w:r w:rsidRPr="00452E47">
        <w:rPr>
          <w:rFonts w:ascii="宋体" w:eastAsia="宋体" w:hAnsi="宋体" w:cs="Times New Roman"/>
          <w:b/>
          <w:bCs/>
          <w:kern w:val="44"/>
          <w:szCs w:val="21"/>
        </w:rPr>
        <w:t>.汽车</w:t>
      </w:r>
      <w:r w:rsidRPr="00452E47">
        <w:rPr>
          <w:rFonts w:ascii="宋体" w:eastAsia="宋体" w:hAnsi="宋体" w:cs="Times New Roman" w:hint="eastAsia"/>
          <w:b/>
          <w:bCs/>
          <w:kern w:val="44"/>
          <w:szCs w:val="21"/>
        </w:rPr>
        <w:t>构造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本课程4学分，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二</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本课程为统设必修专业</w:t>
      </w:r>
      <w:r w:rsidRPr="00452E47">
        <w:rPr>
          <w:rFonts w:ascii="宋体" w:eastAsia="宋体" w:hAnsi="宋体" w:cs="Times New Roman" w:hint="eastAsia"/>
          <w:szCs w:val="21"/>
        </w:rPr>
        <w:t>基础</w:t>
      </w:r>
      <w:r w:rsidRPr="00452E47">
        <w:rPr>
          <w:rFonts w:ascii="宋体" w:eastAsia="宋体" w:hAnsi="宋体" w:cs="Times New Roman"/>
          <w:szCs w:val="21"/>
        </w:rPr>
        <w:t>课。课程主要内容：</w:t>
      </w:r>
      <w:r w:rsidRPr="00452E47">
        <w:rPr>
          <w:rFonts w:ascii="宋体" w:eastAsia="宋体" w:hAnsi="宋体" w:cs="Times New Roman" w:hint="eastAsia"/>
          <w:szCs w:val="21"/>
        </w:rPr>
        <w:t>总论、汽车发动机、汽车传动系、行驶系、汽车操纵控制系、舒适系统及安全防护装置</w:t>
      </w:r>
      <w:r w:rsidRPr="00452E47">
        <w:rPr>
          <w:rFonts w:ascii="宋体" w:eastAsia="宋体" w:hAnsi="宋体" w:cs="Times New Roman"/>
          <w:szCs w:val="21"/>
        </w:rPr>
        <w:t>等。通过本课程的学习，使学生能够较全面、系统地掌握</w:t>
      </w:r>
      <w:r w:rsidRPr="00452E47">
        <w:rPr>
          <w:rFonts w:ascii="宋体" w:eastAsia="宋体" w:hAnsi="宋体" w:cs="Times New Roman" w:hint="eastAsia"/>
          <w:szCs w:val="21"/>
        </w:rPr>
        <w:t>现代汽车的总体构造、各部分结构和基本工作原理。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本课程具有较强的综合性和实践性，通过实训，使学生结合</w:t>
      </w:r>
      <w:r w:rsidRPr="00452E47">
        <w:rPr>
          <w:rFonts w:ascii="宋体" w:eastAsia="宋体" w:hAnsi="宋体" w:cs="Times New Roman" w:hint="eastAsia"/>
          <w:szCs w:val="21"/>
        </w:rPr>
        <w:t>理论学习，</w:t>
      </w:r>
      <w:r w:rsidRPr="00452E47">
        <w:rPr>
          <w:rFonts w:ascii="宋体" w:eastAsia="宋体" w:hAnsi="宋体" w:cs="Times New Roman"/>
          <w:szCs w:val="21"/>
        </w:rPr>
        <w:t>实际掌握汽车发动机构造</w:t>
      </w:r>
      <w:r w:rsidRPr="00452E47">
        <w:rPr>
          <w:rFonts w:ascii="宋体" w:eastAsia="宋体" w:hAnsi="宋体" w:cs="Times New Roman" w:hint="eastAsia"/>
          <w:szCs w:val="21"/>
        </w:rPr>
        <w:t>与底盘的基本构造。</w:t>
      </w:r>
      <w:r w:rsidRPr="00452E47">
        <w:rPr>
          <w:rFonts w:ascii="宋体" w:eastAsia="宋体" w:hAnsi="宋体" w:cs="Times New Roman"/>
          <w:szCs w:val="21"/>
        </w:rPr>
        <w:t>实训的主要内容：</w:t>
      </w:r>
      <w:r w:rsidRPr="00452E47">
        <w:rPr>
          <w:rFonts w:ascii="宋体" w:eastAsia="宋体" w:hAnsi="宋体" w:cs="Times New Roman" w:hint="eastAsia"/>
          <w:szCs w:val="21"/>
        </w:rPr>
        <w:t>发动机总体构造认知、曲柄连杆机构拆装与检测、配气机构拆装与检测、冷却系统认知与检测、润滑系统认知与检测、发动机总装、变速器拆装与检测。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汽车发动机及底盘的拆装、调整。通过实训，掌握常用工具和专业工具的正确使用方法，初步具备汽车发动机及底盘的拆装的基本技能，理解汽车的总体结构原理机各主要部件的基本结构和基本原理。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教材：《汽车发动机构造与维修》，于增信主编，中央广播电视大学出版社出版。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8</w:t>
      </w:r>
      <w:r w:rsidRPr="00452E47">
        <w:rPr>
          <w:rFonts w:ascii="宋体" w:eastAsia="宋体" w:hAnsi="宋体" w:cs="Times New Roman"/>
          <w:b/>
          <w:bCs/>
          <w:kern w:val="44"/>
          <w:szCs w:val="21"/>
        </w:rPr>
        <w:t>.</w:t>
      </w:r>
      <w:r w:rsidRPr="00452E47">
        <w:rPr>
          <w:rFonts w:ascii="宋体" w:eastAsia="宋体" w:hAnsi="宋体" w:cs="Times New Roman" w:hint="eastAsia"/>
          <w:b/>
          <w:bCs/>
          <w:kern w:val="44"/>
          <w:szCs w:val="21"/>
        </w:rPr>
        <w:t>汽车电气设备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本课程4学分，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本课程为统设必修专业</w:t>
      </w:r>
      <w:r w:rsidRPr="00452E47">
        <w:rPr>
          <w:rFonts w:ascii="宋体" w:eastAsia="宋体" w:hAnsi="宋体" w:cs="Times New Roman" w:hint="eastAsia"/>
          <w:szCs w:val="21"/>
        </w:rPr>
        <w:t>基础</w:t>
      </w:r>
      <w:r w:rsidRPr="00452E47">
        <w:rPr>
          <w:rFonts w:ascii="宋体" w:eastAsia="宋体" w:hAnsi="宋体" w:cs="Times New Roman"/>
          <w:szCs w:val="21"/>
        </w:rPr>
        <w:t>课。课程主要内容：</w:t>
      </w:r>
      <w:r w:rsidRPr="00452E47">
        <w:rPr>
          <w:rFonts w:ascii="宋体" w:eastAsia="宋体" w:hAnsi="宋体" w:cs="Times New Roman" w:hint="eastAsia"/>
          <w:szCs w:val="21"/>
        </w:rPr>
        <w:t>汽车电工电子基础理论、汽车电源、汽车照明、信号与报警系统、汽车空调系统、汽车辅助电器设备、全车电路等。</w:t>
      </w:r>
      <w:r w:rsidRPr="00452E47">
        <w:rPr>
          <w:rFonts w:ascii="宋体" w:eastAsia="宋体" w:hAnsi="宋体" w:cs="Times New Roman"/>
          <w:szCs w:val="21"/>
        </w:rPr>
        <w:t>通过本课程的学习，使学生获得</w:t>
      </w:r>
      <w:r w:rsidRPr="00452E47">
        <w:rPr>
          <w:rFonts w:ascii="宋体" w:eastAsia="宋体" w:hAnsi="宋体" w:cs="Times New Roman" w:hint="eastAsia"/>
          <w:szCs w:val="21"/>
        </w:rPr>
        <w:t>汽车</w:t>
      </w:r>
      <w:r w:rsidRPr="00452E47">
        <w:rPr>
          <w:rFonts w:ascii="宋体" w:eastAsia="宋体" w:hAnsi="宋体" w:cs="Times New Roman"/>
          <w:szCs w:val="21"/>
        </w:rPr>
        <w:t>电工电子基础知识，掌握</w:t>
      </w:r>
      <w:r w:rsidRPr="00452E47">
        <w:rPr>
          <w:rFonts w:ascii="宋体" w:eastAsia="宋体" w:hAnsi="宋体" w:cs="Times New Roman" w:hint="eastAsia"/>
          <w:szCs w:val="21"/>
        </w:rPr>
        <w:t>汽车电器设备的基本结构原理及各系统的工作特性，熟悉汽车电器设备各系统的线路及典型汽车的全车线路方面的知识。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本课程具有较强的综合性和实践性。实训的主要内容：</w:t>
      </w:r>
      <w:r w:rsidRPr="00452E47">
        <w:rPr>
          <w:rFonts w:ascii="宋体" w:eastAsia="宋体" w:hAnsi="宋体" w:cs="Times New Roman" w:hint="eastAsia"/>
          <w:szCs w:val="21"/>
        </w:rPr>
        <w:t>蓄电池技术状况的检测、充电规</w:t>
      </w:r>
      <w:r w:rsidRPr="00452E47">
        <w:rPr>
          <w:rFonts w:ascii="宋体" w:eastAsia="宋体" w:hAnsi="宋体" w:cs="Times New Roman" w:hint="eastAsia"/>
          <w:szCs w:val="21"/>
        </w:rPr>
        <w:lastRenderedPageBreak/>
        <w:t>范；发电机的拆、检、装；起动机的拆、检、装；普通电子点火系主要部件的检测；微机控制电子点火系主要部件的检测；汽车灯系线路的连接及常见故障的诊断；汽车空调系统的结构认识、常规检测；全车线路的连接及常见故障的诊断。</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高等数学基础、</w:t>
      </w:r>
      <w:r w:rsidRPr="00452E47">
        <w:rPr>
          <w:rFonts w:ascii="宋体" w:eastAsia="宋体" w:hAnsi="宋体" w:cs="Times New Roman"/>
          <w:szCs w:val="21"/>
        </w:rPr>
        <w:t>汽车机械基础</w:t>
      </w:r>
      <w:r w:rsidRPr="00452E47">
        <w:rPr>
          <w:rFonts w:ascii="宋体" w:eastAsia="宋体" w:hAnsi="宋体" w:cs="Times New Roman" w:hint="eastAsia"/>
          <w:szCs w:val="21"/>
        </w:rPr>
        <w:t>、汽车构造。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w:t>
      </w:r>
      <w:r w:rsidRPr="00452E47">
        <w:rPr>
          <w:rFonts w:ascii="宋体" w:eastAsia="宋体" w:hAnsi="宋体" w:cs="Times New Roman" w:hint="eastAsia"/>
          <w:szCs w:val="21"/>
        </w:rPr>
        <w:t>电气设备</w:t>
      </w:r>
      <w:r w:rsidRPr="00452E47">
        <w:rPr>
          <w:rFonts w:ascii="宋体" w:eastAsia="宋体" w:hAnsi="宋体" w:cs="Times New Roman"/>
          <w:szCs w:val="21"/>
        </w:rPr>
        <w:t>》，</w:t>
      </w:r>
      <w:r w:rsidRPr="00452E47">
        <w:rPr>
          <w:rFonts w:ascii="宋体" w:eastAsia="宋体" w:hAnsi="宋体" w:cs="Times New Roman" w:hint="eastAsia"/>
          <w:szCs w:val="21"/>
        </w:rPr>
        <w:t>杨屏</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9</w:t>
      </w:r>
      <w:r w:rsidRPr="00452E47">
        <w:rPr>
          <w:rFonts w:ascii="宋体" w:eastAsia="宋体" w:hAnsi="宋体" w:cs="Times New Roman"/>
          <w:b/>
          <w:bCs/>
          <w:kern w:val="44"/>
          <w:szCs w:val="21"/>
        </w:rPr>
        <w:t>.汽车</w:t>
      </w:r>
      <w:r w:rsidRPr="00452E47">
        <w:rPr>
          <w:rFonts w:ascii="宋体" w:eastAsia="宋体" w:hAnsi="宋体" w:cs="Times New Roman" w:hint="eastAsia"/>
          <w:b/>
          <w:bCs/>
          <w:kern w:val="44"/>
          <w:szCs w:val="21"/>
        </w:rPr>
        <w:t>营销基础与实务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本课程4学分，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二</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本课程为统设必修专业</w:t>
      </w:r>
      <w:r w:rsidRPr="00452E47">
        <w:rPr>
          <w:rFonts w:ascii="宋体" w:eastAsia="宋体" w:hAnsi="宋体" w:cs="Times New Roman" w:hint="eastAsia"/>
          <w:szCs w:val="21"/>
        </w:rPr>
        <w:t>基础</w:t>
      </w:r>
      <w:r w:rsidRPr="00452E47">
        <w:rPr>
          <w:rFonts w:ascii="宋体" w:eastAsia="宋体" w:hAnsi="宋体" w:cs="Times New Roman"/>
          <w:szCs w:val="21"/>
        </w:rPr>
        <w:t>课。课程主要内容：</w:t>
      </w:r>
      <w:r w:rsidRPr="00452E47">
        <w:rPr>
          <w:rFonts w:ascii="宋体" w:eastAsia="宋体" w:hAnsi="宋体" w:cs="Times New Roman" w:hint="eastAsia"/>
          <w:szCs w:val="21"/>
        </w:rPr>
        <w:t>课程内容分上、下篇，上篇汽车营销基础包括：汽车营销概述、汽车市场营销环境分析、汽车市场分析、汽车消费者购买行为分析、汽车产品策略、汽车定价策略、汽车销售渠道策略、汽车促销策略、汽车市场营销策略；下篇汽车营销实务包括：汽车销售人员、汽车销售技巧、汽车销售实务、汽车配件销售与管理、二手车评估于销售。通过本课程的学习，使学生掌握汽车营销的基本理论知识和方法，初步具备汽车营销策划能力和汽车销售的业务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本课程具有较强的综合性和实践性，实训是本课程的重要环节之一。通过实训，达到理论与实践、理性与感性的统一。实训的主要内容：</w:t>
      </w:r>
      <w:r w:rsidRPr="00452E47">
        <w:rPr>
          <w:rFonts w:ascii="宋体" w:eastAsia="宋体" w:hAnsi="宋体" w:cs="Times New Roman" w:hint="eastAsia"/>
          <w:szCs w:val="21"/>
        </w:rPr>
        <w:t>4S店销售顾问从业素质实训、整车销售核心流程实训、整车销售售后回访、汽车销售模拟</w:t>
      </w:r>
      <w:r w:rsidRPr="00452E47">
        <w:rPr>
          <w:rFonts w:ascii="宋体" w:eastAsia="宋体" w:hAnsi="宋体" w:cs="Times New Roman"/>
          <w:szCs w:val="21"/>
        </w:rPr>
        <w:t>。</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汽车营销基础与实务</w:t>
      </w:r>
      <w:r w:rsidRPr="00452E47">
        <w:rPr>
          <w:rFonts w:ascii="宋体" w:eastAsia="宋体" w:hAnsi="宋体" w:cs="Times New Roman"/>
          <w:szCs w:val="21"/>
        </w:rPr>
        <w:t>》，</w:t>
      </w:r>
      <w:r w:rsidRPr="00452E47">
        <w:rPr>
          <w:rFonts w:ascii="宋体" w:eastAsia="宋体" w:hAnsi="宋体" w:cs="Times New Roman" w:hint="eastAsia"/>
          <w:szCs w:val="21"/>
        </w:rPr>
        <w:t>陈永革</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 xml:space="preserve">10. </w:t>
      </w:r>
      <w:r w:rsidRPr="00452E47">
        <w:rPr>
          <w:rFonts w:ascii="宋体" w:eastAsia="宋体" w:hAnsi="宋体" w:cs="Times New Roman"/>
          <w:b/>
          <w:bCs/>
          <w:kern w:val="44"/>
          <w:szCs w:val="21"/>
        </w:rPr>
        <w:t>汽车</w:t>
      </w:r>
      <w:r w:rsidRPr="00452E47">
        <w:rPr>
          <w:rFonts w:ascii="宋体" w:eastAsia="宋体" w:hAnsi="宋体" w:cs="Times New Roman" w:hint="eastAsia"/>
          <w:b/>
          <w:bCs/>
          <w:kern w:val="44"/>
          <w:szCs w:val="21"/>
        </w:rPr>
        <w:t>市场调查与预测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4</w:t>
      </w:r>
      <w:r w:rsidRPr="00452E47">
        <w:rPr>
          <w:rFonts w:ascii="宋体" w:eastAsia="宋体" w:hAnsi="宋体" w:cs="Times New Roman"/>
          <w:szCs w:val="21"/>
        </w:rPr>
        <w:t>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w:t>
      </w:r>
      <w:r w:rsidRPr="00452E47">
        <w:rPr>
          <w:rFonts w:ascii="宋体" w:eastAsia="宋体" w:hAnsi="宋体" w:cs="Times New Roman" w:hint="eastAsia"/>
          <w:szCs w:val="21"/>
        </w:rPr>
        <w:t>必修</w:t>
      </w:r>
      <w:r w:rsidRPr="00452E47">
        <w:rPr>
          <w:rFonts w:ascii="宋体" w:eastAsia="宋体" w:hAnsi="宋体" w:cs="Times New Roman"/>
          <w:szCs w:val="21"/>
        </w:rPr>
        <w:t>专业课。课程主要内容：</w:t>
      </w:r>
      <w:r w:rsidRPr="00452E47">
        <w:rPr>
          <w:rFonts w:ascii="宋体" w:eastAsia="宋体" w:hAnsi="宋体" w:cs="Times New Roman" w:hint="eastAsia"/>
          <w:szCs w:val="21"/>
        </w:rPr>
        <w:t>汽车市场调查认知、汽车市场调查方案策划、汽车市场调查常用的方法、汽车市场调查报告的撰写、汽车市场状况预测等。通过本课程的学习，使学生掌握汽车市场调查与预测的基本理论和基本方法，了解汽车市场调查与预测的最新发展，初步具备进行汽车市场调查与预测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本课程具有较强的综合性和实践性，实训的主要内容</w:t>
      </w:r>
      <w:r w:rsidRPr="00452E47">
        <w:rPr>
          <w:rFonts w:ascii="宋体" w:eastAsia="宋体" w:hAnsi="宋体" w:cs="Times New Roman" w:hint="eastAsia"/>
          <w:szCs w:val="21"/>
        </w:rPr>
        <w:t>：汽车市场调查与预测方案设计、汽车市场调查与预测方案实施、汽车市场调查与预测结果统计分析形成报告。</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汽车营销基础与实务。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w:t>
      </w:r>
      <w:r w:rsidRPr="00452E47">
        <w:rPr>
          <w:rFonts w:ascii="宋体" w:eastAsia="宋体" w:hAnsi="宋体" w:cs="Times New Roman" w:hint="eastAsia"/>
          <w:szCs w:val="21"/>
        </w:rPr>
        <w:t>市场调查与预测</w:t>
      </w:r>
      <w:r w:rsidRPr="00452E47">
        <w:rPr>
          <w:rFonts w:ascii="宋体" w:eastAsia="宋体" w:hAnsi="宋体" w:cs="Times New Roman"/>
          <w:szCs w:val="21"/>
        </w:rPr>
        <w:t>》，</w:t>
      </w:r>
      <w:r w:rsidRPr="00452E47">
        <w:rPr>
          <w:rFonts w:ascii="宋体" w:eastAsia="宋体" w:hAnsi="宋体" w:cs="Times New Roman" w:hint="eastAsia"/>
          <w:szCs w:val="21"/>
        </w:rPr>
        <w:t>孙新城</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lastRenderedPageBreak/>
        <w:t>11. 客户关系管理与应用</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本课程4学分，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本课程为统设必修专业课。课程主要内容：</w:t>
      </w:r>
      <w:r w:rsidRPr="00452E47">
        <w:rPr>
          <w:rFonts w:ascii="宋体" w:eastAsia="宋体" w:hAnsi="宋体" w:cs="Times New Roman" w:hint="eastAsia"/>
          <w:szCs w:val="21"/>
        </w:rPr>
        <w:t>初识CRM、分析客户价值、服务电话客户、服务网络客户、让客户满意、培育忠诚客户、分析客户数据、实施CRM项目等。</w:t>
      </w:r>
      <w:r w:rsidRPr="00452E47">
        <w:rPr>
          <w:rFonts w:ascii="宋体" w:eastAsia="宋体" w:hAnsi="宋体" w:cs="Times New Roman"/>
          <w:szCs w:val="21"/>
        </w:rPr>
        <w:t>通过本课程的学习，使学生</w:t>
      </w:r>
      <w:r w:rsidRPr="00452E47">
        <w:rPr>
          <w:rFonts w:ascii="宋体" w:eastAsia="宋体" w:hAnsi="宋体" w:cs="Times New Roman" w:hint="eastAsia"/>
          <w:szCs w:val="21"/>
        </w:rPr>
        <w:t>掌握营销行业客户关系管理的基本知识，具备应用所学知识处理客户关系的能力。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本课程具有较强的综合性和实践性，实训是本课程的重要环节之一。通过实训，达到理论与实践、理性与感性的统一。实训的主要内容：</w:t>
      </w:r>
      <w:r w:rsidRPr="00452E47">
        <w:rPr>
          <w:rFonts w:ascii="宋体" w:eastAsia="宋体" w:hAnsi="宋体" w:cs="Times New Roman" w:hint="eastAsia"/>
          <w:szCs w:val="21"/>
        </w:rPr>
        <w:t>客户生命周期阶段分析、客户生命周期各阶段的营销策略、如何有效实施银行CRM。</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汽车营销基础与实务。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客户关系管理与应用</w:t>
      </w:r>
      <w:r w:rsidRPr="00452E47">
        <w:rPr>
          <w:rFonts w:ascii="宋体" w:eastAsia="宋体" w:hAnsi="宋体" w:cs="Times New Roman"/>
          <w:szCs w:val="21"/>
        </w:rPr>
        <w:t>》，</w:t>
      </w:r>
      <w:r w:rsidRPr="00452E47">
        <w:rPr>
          <w:rFonts w:ascii="宋体" w:eastAsia="宋体" w:hAnsi="宋体" w:cs="Times New Roman" w:hint="eastAsia"/>
          <w:szCs w:val="21"/>
        </w:rPr>
        <w:t>顾明</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12. 推销策略与艺术</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w:t>
      </w:r>
      <w:r w:rsidRPr="00452E47">
        <w:rPr>
          <w:rFonts w:ascii="宋体" w:eastAsia="宋体" w:hAnsi="宋体" w:cs="Times New Roman" w:hint="eastAsia"/>
          <w:szCs w:val="21"/>
        </w:rPr>
        <w:t>必修专业课</w:t>
      </w:r>
      <w:r w:rsidRPr="00452E47">
        <w:rPr>
          <w:rFonts w:ascii="宋体" w:eastAsia="宋体" w:hAnsi="宋体" w:cs="Times New Roman"/>
          <w:szCs w:val="21"/>
        </w:rPr>
        <w:t>。</w:t>
      </w:r>
      <w:r w:rsidRPr="00452E47">
        <w:rPr>
          <w:rFonts w:ascii="宋体" w:eastAsia="宋体" w:hAnsi="宋体" w:cs="Times New Roman" w:hint="eastAsia"/>
          <w:szCs w:val="21"/>
        </w:rPr>
        <w:t>本课程以产品的推销活动为研究对象，系统介绍推销的基本原理和策略技巧。主要内容包括推销员的素质与能力、推销员的基本礼仪、客户分析与推销模式、寻找顾客、接近技巧、洽谈的艺术、顾客异议的处理、成交的策略与方法、成交管理、电话推销、店面推销、推销管理等。本课以培养学生基本推销素质和能力为指导思想，注重应用能力的培养，强调理论与实际的结合，着力培养学生的实际操作能力。通过本课程学习，可以初步掌握推销的基本原理和方法，并具有基本的实际应用能力，能够结合实际，开展推销业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先修课程：汽车营销基础与实务。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建议在学习中要将理论联系实际，结合案例学习和掌握现代推销理念、推销原理、推销策略和方法。达到既有扎实的理论基础，又要有一定的分析问题、解决问题的能力的学习目标。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本课程的文字教材为《推销策略与艺术》，刘志敏、张爱玲主编，中央广播电视大学出版社出版。网络课程。</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13</w:t>
      </w:r>
      <w:r w:rsidRPr="00452E47">
        <w:rPr>
          <w:rFonts w:ascii="宋体" w:eastAsia="宋体" w:hAnsi="宋体" w:cs="Times New Roman"/>
          <w:b/>
          <w:bCs/>
          <w:kern w:val="44"/>
          <w:szCs w:val="21"/>
        </w:rPr>
        <w:t>.汽车评估与鉴定</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4</w:t>
      </w:r>
      <w:r w:rsidRPr="00452E47">
        <w:rPr>
          <w:rFonts w:ascii="宋体" w:eastAsia="宋体" w:hAnsi="宋体" w:cs="Times New Roman"/>
          <w:szCs w:val="21"/>
        </w:rPr>
        <w:t>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四</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w:t>
      </w:r>
      <w:r w:rsidRPr="00452E47">
        <w:rPr>
          <w:rFonts w:ascii="宋体" w:eastAsia="宋体" w:hAnsi="宋体" w:cs="Times New Roman" w:hint="eastAsia"/>
          <w:szCs w:val="21"/>
        </w:rPr>
        <w:t>必</w:t>
      </w:r>
      <w:r w:rsidRPr="00452E47">
        <w:rPr>
          <w:rFonts w:ascii="宋体" w:eastAsia="宋体" w:hAnsi="宋体" w:cs="Times New Roman"/>
          <w:szCs w:val="21"/>
        </w:rPr>
        <w:t>修课专业。课程主要内容</w:t>
      </w:r>
      <w:r w:rsidRPr="00452E47">
        <w:rPr>
          <w:rFonts w:ascii="宋体" w:eastAsia="宋体" w:hAnsi="宋体" w:cs="Times New Roman" w:hint="eastAsia"/>
          <w:szCs w:val="21"/>
        </w:rPr>
        <w:t>：与评估相关的汽车基本知识以及汽车评估的</w:t>
      </w:r>
      <w:r w:rsidRPr="00452E47">
        <w:rPr>
          <w:rFonts w:ascii="宋体" w:eastAsia="宋体" w:hAnsi="宋体" w:cs="Times New Roman" w:hint="eastAsia"/>
          <w:szCs w:val="21"/>
        </w:rPr>
        <w:lastRenderedPageBreak/>
        <w:t>基本方法；汽车技术状况的静态检查、动态检查、仪器检测与汽车技术状况的定量评定；新车的价值评估、汽车故障评估、汽车事故损失评估，以及二手车的鉴定评估与交易运作实务等。通过本课程的学习，使学生掌握汽车评估与鉴定的基本知识，了解汽车鉴定与评估的流程和方法，初步具备进行汽车鉴定与评估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本课程具有较强的综合性和实践性，实训是本课程的重要环节之一。实训的主要内容：</w:t>
      </w:r>
      <w:r w:rsidRPr="00452E47">
        <w:rPr>
          <w:rFonts w:ascii="宋体" w:eastAsia="宋体" w:hAnsi="宋体" w:cs="Times New Roman" w:hint="eastAsia"/>
          <w:szCs w:val="21"/>
        </w:rPr>
        <w:t>汽车安全检测、汽车综合性能检测、汽车静态检测、汽车动态检测、二手车价格评估、二手车过户交易</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汽车评估与鉴定</w:t>
      </w:r>
      <w:r w:rsidRPr="00452E47">
        <w:rPr>
          <w:rFonts w:ascii="宋体" w:eastAsia="宋体" w:hAnsi="宋体" w:cs="Times New Roman"/>
          <w:szCs w:val="21"/>
        </w:rPr>
        <w:t>》，</w:t>
      </w:r>
      <w:r w:rsidRPr="00452E47">
        <w:rPr>
          <w:rFonts w:ascii="宋体" w:eastAsia="宋体" w:hAnsi="宋体" w:cs="Times New Roman" w:hint="eastAsia"/>
          <w:szCs w:val="21"/>
        </w:rPr>
        <w:t>黄费智主</w:t>
      </w:r>
      <w:r w:rsidRPr="00452E47">
        <w:rPr>
          <w:rFonts w:ascii="宋体" w:eastAsia="宋体" w:hAnsi="宋体" w:cs="Times New Roman"/>
          <w:szCs w:val="21"/>
        </w:rPr>
        <w:t>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b/>
          <w:bCs/>
          <w:kern w:val="44"/>
          <w:szCs w:val="21"/>
        </w:rPr>
        <w:t>1</w:t>
      </w:r>
      <w:r w:rsidRPr="00452E47">
        <w:rPr>
          <w:rFonts w:ascii="宋体" w:eastAsia="宋体" w:hAnsi="宋体" w:cs="Times New Roman" w:hint="eastAsia"/>
          <w:b/>
          <w:bCs/>
          <w:kern w:val="44"/>
          <w:szCs w:val="21"/>
        </w:rPr>
        <w:t>4</w:t>
      </w:r>
      <w:r w:rsidRPr="00452E47">
        <w:rPr>
          <w:rFonts w:ascii="宋体" w:eastAsia="宋体" w:hAnsi="宋体" w:cs="Times New Roman"/>
          <w:b/>
          <w:bCs/>
          <w:kern w:val="44"/>
          <w:szCs w:val="21"/>
        </w:rPr>
        <w:t>. 汽车</w:t>
      </w:r>
      <w:r w:rsidRPr="00452E47">
        <w:rPr>
          <w:rFonts w:ascii="宋体" w:eastAsia="宋体" w:hAnsi="宋体" w:cs="Times New Roman" w:hint="eastAsia"/>
          <w:b/>
          <w:bCs/>
          <w:kern w:val="44"/>
          <w:szCs w:val="21"/>
        </w:rPr>
        <w:t>检测技术</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4</w:t>
      </w:r>
      <w:r w:rsidRPr="00452E47">
        <w:rPr>
          <w:rFonts w:ascii="宋体" w:eastAsia="宋体" w:hAnsi="宋体" w:cs="Times New Roman"/>
          <w:szCs w:val="21"/>
        </w:rPr>
        <w:t>学分，</w:t>
      </w:r>
      <w:r w:rsidRPr="00452E47">
        <w:rPr>
          <w:rFonts w:ascii="宋体" w:eastAsia="宋体" w:hAnsi="宋体" w:cs="Times New Roman" w:hint="eastAsia"/>
          <w:szCs w:val="21"/>
        </w:rPr>
        <w:t>课内学时72学时，</w:t>
      </w:r>
      <w:r w:rsidRPr="00452E47">
        <w:rPr>
          <w:rFonts w:ascii="宋体" w:eastAsia="宋体" w:hAnsi="宋体" w:cs="Times New Roman"/>
          <w:szCs w:val="21"/>
        </w:rPr>
        <w:t>开设第</w:t>
      </w:r>
      <w:r w:rsidRPr="00452E47">
        <w:rPr>
          <w:rFonts w:ascii="宋体" w:eastAsia="宋体" w:hAnsi="宋体" w:cs="Times New Roman" w:hint="eastAsia"/>
          <w:szCs w:val="21"/>
        </w:rPr>
        <w:t>四</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本课程为专业统设</w:t>
      </w:r>
      <w:r w:rsidRPr="00452E47">
        <w:rPr>
          <w:rFonts w:ascii="宋体" w:eastAsia="宋体" w:hAnsi="宋体" w:cs="Times New Roman" w:hint="eastAsia"/>
          <w:szCs w:val="21"/>
        </w:rPr>
        <w:t>必</w:t>
      </w:r>
      <w:r w:rsidRPr="00452E47">
        <w:rPr>
          <w:rFonts w:ascii="宋体" w:eastAsia="宋体" w:hAnsi="宋体" w:cs="Times New Roman"/>
          <w:szCs w:val="21"/>
        </w:rPr>
        <w:t>修课，</w:t>
      </w:r>
      <w:r w:rsidRPr="00452E47">
        <w:rPr>
          <w:rFonts w:ascii="宋体" w:eastAsia="宋体" w:hAnsi="宋体" w:cs="Times New Roman" w:hint="eastAsia"/>
          <w:szCs w:val="21"/>
        </w:rPr>
        <w:t>课程</w:t>
      </w:r>
      <w:r w:rsidRPr="00452E47">
        <w:rPr>
          <w:rFonts w:ascii="宋体" w:eastAsia="宋体" w:hAnsi="宋体" w:cs="Times New Roman"/>
          <w:szCs w:val="21"/>
        </w:rPr>
        <w:t>主要内容</w:t>
      </w:r>
      <w:r w:rsidRPr="00452E47">
        <w:rPr>
          <w:rFonts w:ascii="宋体" w:eastAsia="宋体" w:hAnsi="宋体" w:cs="Times New Roman" w:hint="eastAsia"/>
          <w:szCs w:val="21"/>
        </w:rPr>
        <w:t>：汽车检测技术发展状况及汽车检测基础理论、发动机性能检测、汽车底盘性能检测、汽车电子控制系统的检测、汽车整车性能检测、汽车检测站等。通过本课程的学习，使</w:t>
      </w:r>
      <w:r w:rsidRPr="00452E47">
        <w:rPr>
          <w:rFonts w:ascii="宋体" w:eastAsia="宋体" w:hAnsi="宋体" w:cs="Times New Roman"/>
          <w:szCs w:val="21"/>
        </w:rPr>
        <w:t>学生</w:t>
      </w:r>
      <w:r w:rsidRPr="00452E47">
        <w:rPr>
          <w:rFonts w:ascii="宋体" w:eastAsia="宋体" w:hAnsi="宋体" w:cs="Times New Roman" w:hint="eastAsia"/>
          <w:szCs w:val="21"/>
        </w:rPr>
        <w:t>掌握汽车检测的的基本知识，了解汽车检测的流程和方法，初步具备进行汽车检测的能力。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本课程具有较强的综合性和实践性，实训是本课程的重要环节之一。通过实训，达到理论与实践、理性与感性的统一。实训的主要内容：</w:t>
      </w:r>
      <w:r w:rsidRPr="00452E47">
        <w:rPr>
          <w:rFonts w:ascii="宋体" w:eastAsia="宋体" w:hAnsi="宋体" w:cs="Times New Roman" w:hint="eastAsia"/>
          <w:szCs w:val="21"/>
        </w:rPr>
        <w:t>汽车发动机性能检测、汽车底盘性能检测、汽车电子控制系统检测、汽车整车性能检测。</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汽车检测技术</w:t>
      </w:r>
      <w:r w:rsidRPr="00452E47">
        <w:rPr>
          <w:rFonts w:ascii="宋体" w:eastAsia="宋体" w:hAnsi="宋体" w:cs="Times New Roman"/>
          <w:szCs w:val="21"/>
        </w:rPr>
        <w:t>》，</w:t>
      </w:r>
      <w:r w:rsidRPr="00452E47">
        <w:rPr>
          <w:rFonts w:ascii="宋体" w:eastAsia="宋体" w:hAnsi="宋体" w:cs="Times New Roman" w:hint="eastAsia"/>
          <w:szCs w:val="21"/>
        </w:rPr>
        <w:t>王秀贞</w:t>
      </w:r>
      <w:r w:rsidRPr="00452E47">
        <w:rPr>
          <w:rFonts w:ascii="宋体" w:eastAsia="宋体" w:hAnsi="宋体" w:cs="Times New Roman"/>
          <w:szCs w:val="21"/>
        </w:rPr>
        <w:t>主编，机械工业出版社出版。</w:t>
      </w:r>
    </w:p>
    <w:p w:rsidR="00452E47" w:rsidRPr="00452E47" w:rsidRDefault="00452E47" w:rsidP="00900040">
      <w:pPr>
        <w:keepNext/>
        <w:keepLines/>
        <w:spacing w:beforeLines="20" w:afterLines="20" w:line="360" w:lineRule="auto"/>
        <w:ind w:firstLineChars="200" w:firstLine="422"/>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15</w:t>
      </w:r>
      <w:r w:rsidRPr="00452E47">
        <w:rPr>
          <w:rFonts w:ascii="宋体" w:eastAsia="宋体" w:hAnsi="宋体" w:cs="Times New Roman"/>
          <w:b/>
          <w:bCs/>
          <w:kern w:val="44"/>
          <w:szCs w:val="21"/>
        </w:rPr>
        <w:t>．汽车文化</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一</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认识汽车文化、汽车简史、汽车的外形与色彩、世界著名汽车公司及其商标、左行右行通行规则、法规习俗对汽车文化的影响与促进、赛场风云、在发展中逐步改善的汽车、汽车工业的发展、车界名人、世界名车、汽车新技术和未来汽车等。</w:t>
      </w:r>
      <w:r w:rsidRPr="00452E47">
        <w:rPr>
          <w:rFonts w:ascii="宋体" w:eastAsia="宋体" w:hAnsi="宋体" w:cs="Times New Roman"/>
          <w:szCs w:val="21"/>
        </w:rPr>
        <w:t>通过本课程的学习，使学生了解</w:t>
      </w:r>
      <w:r w:rsidRPr="00452E47">
        <w:rPr>
          <w:rFonts w:ascii="宋体" w:eastAsia="宋体" w:hAnsi="宋体" w:cs="Times New Roman" w:hint="eastAsia"/>
          <w:szCs w:val="21"/>
        </w:rPr>
        <w:t>和掌握汽车文化的内涵、</w:t>
      </w:r>
      <w:r w:rsidRPr="00452E47">
        <w:rPr>
          <w:rFonts w:ascii="宋体" w:eastAsia="宋体" w:hAnsi="宋体" w:cs="Times New Roman"/>
          <w:szCs w:val="21"/>
        </w:rPr>
        <w:t>汽车的发展历程和未来发展趋势，培养学生对汽车的兴趣和爱好，提高学生对汽车的</w:t>
      </w:r>
      <w:r w:rsidRPr="00452E47">
        <w:rPr>
          <w:rFonts w:ascii="宋体" w:eastAsia="宋体" w:hAnsi="宋体" w:cs="Times New Roman" w:hint="eastAsia"/>
          <w:szCs w:val="21"/>
        </w:rPr>
        <w:t>综合</w:t>
      </w:r>
      <w:r w:rsidRPr="00452E47">
        <w:rPr>
          <w:rFonts w:ascii="宋体" w:eastAsia="宋体" w:hAnsi="宋体" w:cs="Times New Roman"/>
          <w:szCs w:val="21"/>
        </w:rPr>
        <w:t>鉴赏能力，并为专业课的学习打下必要的基础。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先修工程：无。</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lastRenderedPageBreak/>
        <w:t>教材：《汽车文化》，</w:t>
      </w:r>
      <w:r w:rsidRPr="00452E47">
        <w:rPr>
          <w:rFonts w:ascii="宋体" w:eastAsia="宋体" w:hAnsi="宋体" w:cs="Times New Roman" w:hint="eastAsia"/>
          <w:szCs w:val="21"/>
        </w:rPr>
        <w:t>李景芝</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b/>
          <w:szCs w:val="21"/>
        </w:rPr>
        <w:t>1</w:t>
      </w:r>
      <w:r w:rsidRPr="00452E47">
        <w:rPr>
          <w:rFonts w:ascii="宋体" w:eastAsia="宋体" w:hAnsi="宋体" w:cs="Times New Roman" w:hint="eastAsia"/>
          <w:b/>
          <w:szCs w:val="21"/>
        </w:rPr>
        <w:t>6</w:t>
      </w:r>
      <w:r w:rsidRPr="00452E47">
        <w:rPr>
          <w:rFonts w:ascii="宋体" w:eastAsia="宋体" w:hAnsi="宋体" w:cs="Times New Roman"/>
          <w:b/>
          <w:szCs w:val="21"/>
        </w:rPr>
        <w:t>.汽车</w:t>
      </w:r>
      <w:r w:rsidRPr="00452E47">
        <w:rPr>
          <w:rFonts w:ascii="宋体" w:eastAsia="宋体" w:hAnsi="宋体" w:cs="Times New Roman" w:hint="eastAsia"/>
          <w:b/>
          <w:szCs w:val="21"/>
        </w:rPr>
        <w:t>电子商务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本课程3学分，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一</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电子商务概念、电子商务系统、汽车整车制造及配套企业电子商务应用、汽车流通企业的电子商务应用、现代物流企业的电子商务应用、汽车保险业和租赁业的电子商务应用。</w:t>
      </w:r>
      <w:r w:rsidRPr="00452E47">
        <w:rPr>
          <w:rFonts w:ascii="宋体" w:eastAsia="宋体" w:hAnsi="宋体" w:cs="Times New Roman"/>
          <w:szCs w:val="21"/>
        </w:rPr>
        <w:t>通过本课程的学习，使学生</w:t>
      </w:r>
      <w:r w:rsidRPr="00452E47">
        <w:rPr>
          <w:rFonts w:ascii="宋体" w:eastAsia="宋体" w:hAnsi="宋体" w:cs="Times New Roman" w:hint="eastAsia"/>
          <w:szCs w:val="21"/>
        </w:rPr>
        <w:t>初步掌握汽车电子商务应用情况及相关知识、方法和技术。</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实训主要内容：电子商务认知、电子商务模式应用。</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计算机应用基础。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汽车电子商务</w:t>
      </w:r>
      <w:r w:rsidRPr="00452E47">
        <w:rPr>
          <w:rFonts w:ascii="宋体" w:eastAsia="宋体" w:hAnsi="宋体" w:cs="Times New Roman"/>
          <w:szCs w:val="21"/>
        </w:rPr>
        <w:t>》，</w:t>
      </w:r>
      <w:r w:rsidRPr="00452E47">
        <w:rPr>
          <w:rFonts w:ascii="宋体" w:eastAsia="宋体" w:hAnsi="宋体" w:cs="Times New Roman" w:hint="eastAsia"/>
          <w:szCs w:val="21"/>
        </w:rPr>
        <w:t>吴泗宗主</w:t>
      </w:r>
      <w:r w:rsidRPr="00452E47">
        <w:rPr>
          <w:rFonts w:ascii="宋体" w:eastAsia="宋体" w:hAnsi="宋体" w:cs="Times New Roman"/>
          <w:szCs w:val="21"/>
        </w:rPr>
        <w:t>编，机械工业出版社出版。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b/>
          <w:szCs w:val="21"/>
        </w:rPr>
        <w:t>1</w:t>
      </w:r>
      <w:r w:rsidRPr="00452E47">
        <w:rPr>
          <w:rFonts w:ascii="宋体" w:eastAsia="宋体" w:hAnsi="宋体" w:cs="Times New Roman" w:hint="eastAsia"/>
          <w:b/>
          <w:szCs w:val="21"/>
        </w:rPr>
        <w:t>7</w:t>
      </w:r>
      <w:r w:rsidRPr="00452E47">
        <w:rPr>
          <w:rFonts w:ascii="宋体" w:eastAsia="宋体" w:hAnsi="宋体" w:cs="Times New Roman"/>
          <w:b/>
          <w:szCs w:val="21"/>
        </w:rPr>
        <w:t>.汽车</w:t>
      </w:r>
      <w:r w:rsidRPr="00452E47">
        <w:rPr>
          <w:rFonts w:ascii="宋体" w:eastAsia="宋体" w:hAnsi="宋体" w:cs="Times New Roman" w:hint="eastAsia"/>
          <w:b/>
          <w:szCs w:val="21"/>
        </w:rPr>
        <w:t>金融服务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本课程3学分，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一</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汽车金融服务概述、金融服务基础知识、国内外汽车金融服务业、汽车消费信贷、汽车保险服务、汽车租赁、汽车置换服务等。同过本课程的学习，使学生掌握汽车金融服务的基本知识，了解汽车金融服务工作的流程和方法，初步具备进行汽车金融服务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计算机应用基础。</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汽车金融服务</w:t>
      </w:r>
      <w:r w:rsidRPr="00452E47">
        <w:rPr>
          <w:rFonts w:ascii="宋体" w:eastAsia="宋体" w:hAnsi="宋体" w:cs="Times New Roman"/>
          <w:szCs w:val="21"/>
        </w:rPr>
        <w:t>》，</w:t>
      </w:r>
      <w:hyperlink r:id="rId7" w:tgtFrame="_blank" w:history="1">
        <w:r w:rsidRPr="00452E47">
          <w:rPr>
            <w:rFonts w:ascii="宋体" w:eastAsia="宋体" w:hAnsi="宋体" w:cs="Times New Roman"/>
            <w:szCs w:val="21"/>
          </w:rPr>
          <w:t>何忱予</w:t>
        </w:r>
      </w:hyperlink>
      <w:r w:rsidRPr="00452E47">
        <w:rPr>
          <w:rFonts w:ascii="宋体" w:eastAsia="宋体" w:hAnsi="宋体" w:cs="Times New Roman"/>
          <w:szCs w:val="21"/>
        </w:rPr>
        <w:t> </w:t>
      </w:r>
      <w:r w:rsidRPr="00452E47">
        <w:rPr>
          <w:rFonts w:ascii="宋体" w:eastAsia="宋体" w:hAnsi="宋体" w:cs="Times New Roman" w:hint="eastAsia"/>
          <w:szCs w:val="21"/>
        </w:rPr>
        <w:t>主</w:t>
      </w:r>
      <w:r w:rsidRPr="00452E47">
        <w:rPr>
          <w:rFonts w:ascii="宋体" w:eastAsia="宋体" w:hAnsi="宋体" w:cs="Times New Roman"/>
          <w:szCs w:val="21"/>
        </w:rPr>
        <w:t>编</w:t>
      </w:r>
      <w:r w:rsidRPr="00452E47">
        <w:rPr>
          <w:rFonts w:ascii="宋体" w:eastAsia="宋体" w:hAnsi="宋体" w:cs="Times New Roman" w:hint="eastAsia"/>
          <w:szCs w:val="21"/>
        </w:rPr>
        <w:t>，高等教育出版社出版。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18</w:t>
      </w:r>
      <w:r w:rsidRPr="00452E47">
        <w:rPr>
          <w:rFonts w:ascii="宋体" w:eastAsia="宋体" w:hAnsi="宋体" w:cs="Times New Roman"/>
          <w:b/>
          <w:szCs w:val="21"/>
        </w:rPr>
        <w:t>.汽车装饰与美容</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二</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汽车装饰美容概述、汽车外部装饰、汽车内饰装饰、汽车漆膜的修复、汽车的外部清洗护理、汽车内室的清洗护理、汽车的美容护理、汽车精品的选装等。</w:t>
      </w:r>
      <w:r w:rsidRPr="00452E47">
        <w:rPr>
          <w:rFonts w:ascii="宋体" w:eastAsia="宋体" w:hAnsi="宋体" w:cs="Times New Roman"/>
          <w:szCs w:val="21"/>
        </w:rPr>
        <w:t>通过本课程的学习，使学生了解汽车装饰和美容的基本理论并掌握汽车装饰的种类、作用和技术工艺要求以及使用注意事项。最终能向客户正确地进行推介，做好客户的顾问。</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实训主要内容：汽车清洗、汽车划痕修复、汽车上蜡抛光、汽车封釉、车身大包围、汽车空气组件。</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教材：《汽车装饰与美容</w:t>
      </w:r>
      <w:r w:rsidRPr="00452E47">
        <w:rPr>
          <w:rFonts w:ascii="宋体" w:eastAsia="宋体" w:hAnsi="宋体" w:cs="Times New Roman" w:hint="eastAsia"/>
          <w:szCs w:val="21"/>
        </w:rPr>
        <w:t>实用技术</w:t>
      </w:r>
      <w:r w:rsidRPr="00452E47">
        <w:rPr>
          <w:rFonts w:ascii="宋体" w:eastAsia="宋体" w:hAnsi="宋体" w:cs="Times New Roman"/>
          <w:szCs w:val="21"/>
        </w:rPr>
        <w:t>》，</w:t>
      </w:r>
      <w:r w:rsidRPr="00452E47">
        <w:rPr>
          <w:rFonts w:ascii="宋体" w:eastAsia="宋体" w:hAnsi="宋体" w:cs="Times New Roman" w:hint="eastAsia"/>
          <w:szCs w:val="21"/>
        </w:rPr>
        <w:t>陈旭</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19</w:t>
      </w:r>
      <w:r w:rsidRPr="00452E47">
        <w:rPr>
          <w:rFonts w:ascii="宋体" w:eastAsia="宋体" w:hAnsi="宋体" w:cs="Times New Roman"/>
          <w:b/>
          <w:szCs w:val="21"/>
        </w:rPr>
        <w:t>.汽车</w:t>
      </w:r>
      <w:r w:rsidRPr="00452E47">
        <w:rPr>
          <w:rFonts w:ascii="宋体" w:eastAsia="宋体" w:hAnsi="宋体" w:cs="Times New Roman" w:hint="eastAsia"/>
          <w:b/>
          <w:szCs w:val="21"/>
        </w:rPr>
        <w:t>保险与理赔</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lastRenderedPageBreak/>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二</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保险基础、汽车保险概述、汽车保险原则、汽车保险条款、汽车保险费率、汽车投保与核保、事故查勘与定损、汽车理赔及汽车消费贷款与分期付款的保险等。</w:t>
      </w:r>
      <w:r w:rsidRPr="00452E47">
        <w:rPr>
          <w:rFonts w:ascii="宋体" w:eastAsia="宋体" w:hAnsi="宋体" w:cs="Times New Roman"/>
          <w:szCs w:val="21"/>
        </w:rPr>
        <w:t>通过本课程的学习，使学生</w:t>
      </w:r>
      <w:r w:rsidRPr="00452E47">
        <w:rPr>
          <w:rFonts w:ascii="宋体" w:eastAsia="宋体" w:hAnsi="宋体" w:cs="Times New Roman" w:hint="eastAsia"/>
          <w:szCs w:val="21"/>
        </w:rPr>
        <w:t>掌握二手车鉴定与评估的基本知识，，</w:t>
      </w:r>
      <w:r w:rsidRPr="00452E47">
        <w:rPr>
          <w:rFonts w:ascii="宋体" w:eastAsia="宋体" w:hAnsi="宋体" w:cs="Times New Roman"/>
          <w:szCs w:val="21"/>
        </w:rPr>
        <w:t>了解基本的汽车保险业务</w:t>
      </w:r>
      <w:r w:rsidRPr="00452E47">
        <w:rPr>
          <w:rFonts w:ascii="宋体" w:eastAsia="宋体" w:hAnsi="宋体" w:cs="Times New Roman" w:hint="eastAsia"/>
          <w:szCs w:val="21"/>
        </w:rPr>
        <w:t>，初步进行汽车保险与理赔的业务能力。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实训主要内容：车辆承保、保险勘察、车辆定损。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w:t>
      </w:r>
      <w:r w:rsidRPr="00452E47">
        <w:rPr>
          <w:rFonts w:ascii="宋体" w:eastAsia="宋体" w:hAnsi="宋体" w:cs="Times New Roman" w:hint="eastAsia"/>
          <w:szCs w:val="21"/>
        </w:rPr>
        <w:t>保险与理赔</w:t>
      </w:r>
      <w:r w:rsidRPr="00452E47">
        <w:rPr>
          <w:rFonts w:ascii="宋体" w:eastAsia="宋体" w:hAnsi="宋体" w:cs="Times New Roman"/>
          <w:szCs w:val="21"/>
        </w:rPr>
        <w:t>》，</w:t>
      </w:r>
      <w:r w:rsidRPr="00452E47">
        <w:rPr>
          <w:rFonts w:ascii="宋体" w:eastAsia="宋体" w:hAnsi="宋体" w:cs="Times New Roman" w:hint="eastAsia"/>
          <w:szCs w:val="21"/>
        </w:rPr>
        <w:t>祁翠琴</w:t>
      </w:r>
      <w:r w:rsidRPr="00452E47">
        <w:rPr>
          <w:rFonts w:ascii="宋体" w:eastAsia="宋体" w:hAnsi="宋体" w:cs="Times New Roman"/>
          <w:szCs w:val="21"/>
        </w:rPr>
        <w:t>主编，机械工业出版社出版。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20</w:t>
      </w:r>
      <w:r w:rsidRPr="00452E47">
        <w:rPr>
          <w:rFonts w:ascii="宋体" w:eastAsia="宋体" w:hAnsi="宋体" w:cs="Times New Roman"/>
          <w:b/>
          <w:szCs w:val="21"/>
        </w:rPr>
        <w:t>. 汽车专业英语</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二</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本课程为统设选修专业课。课程主要内容：Engine Operating Principle、Engine Technology、Fuel System、Engine Ignition System、Cooling System、Engine Charging and Starting System、The Power Train、Automatic Transmission、Automobile Suspension System、Automobile Steering System</w:t>
      </w:r>
      <w:r w:rsidRPr="00452E47">
        <w:rPr>
          <w:rFonts w:ascii="宋体" w:eastAsia="宋体" w:hAnsi="宋体" w:cs="Times New Roman" w:hint="eastAsia"/>
          <w:szCs w:val="21"/>
        </w:rPr>
        <w:t>、</w:t>
      </w:r>
      <w:r w:rsidRPr="00452E47">
        <w:rPr>
          <w:rFonts w:ascii="宋体" w:eastAsia="宋体" w:hAnsi="宋体" w:cs="Times New Roman"/>
          <w:szCs w:val="21"/>
        </w:rPr>
        <w:t xml:space="preserve">Automobile </w:t>
      </w:r>
      <w:r w:rsidRPr="00452E47">
        <w:rPr>
          <w:rFonts w:ascii="宋体" w:eastAsia="宋体" w:hAnsi="宋体" w:cs="Times New Roman" w:hint="eastAsia"/>
          <w:szCs w:val="21"/>
        </w:rPr>
        <w:t>Brake</w:t>
      </w:r>
      <w:r w:rsidRPr="00452E47">
        <w:rPr>
          <w:rFonts w:ascii="宋体" w:eastAsia="宋体" w:hAnsi="宋体" w:cs="Times New Roman"/>
          <w:szCs w:val="21"/>
        </w:rPr>
        <w:t xml:space="preserve"> System</w:t>
      </w:r>
      <w:r w:rsidRPr="00452E47">
        <w:rPr>
          <w:rFonts w:ascii="宋体" w:eastAsia="宋体" w:hAnsi="宋体" w:cs="Times New Roman" w:hint="eastAsia"/>
          <w:szCs w:val="21"/>
        </w:rPr>
        <w:t>、</w:t>
      </w:r>
      <w:r w:rsidRPr="00452E47">
        <w:rPr>
          <w:rFonts w:ascii="宋体" w:eastAsia="宋体" w:hAnsi="宋体" w:cs="Times New Roman"/>
          <w:szCs w:val="21"/>
        </w:rPr>
        <w:t xml:space="preserve">Automobile </w:t>
      </w:r>
      <w:r w:rsidRPr="00452E47">
        <w:rPr>
          <w:rFonts w:ascii="宋体" w:eastAsia="宋体" w:hAnsi="宋体" w:cs="Times New Roman" w:hint="eastAsia"/>
          <w:szCs w:val="21"/>
        </w:rPr>
        <w:t>Frame and Body、Body Power Control System、Maintenance、</w:t>
      </w:r>
      <w:r w:rsidRPr="00452E47">
        <w:rPr>
          <w:rFonts w:ascii="宋体" w:eastAsia="宋体" w:hAnsi="宋体" w:cs="Times New Roman"/>
          <w:szCs w:val="21"/>
        </w:rPr>
        <w:t>。</w:t>
      </w:r>
      <w:r w:rsidRPr="00452E47">
        <w:rPr>
          <w:rFonts w:ascii="宋体" w:eastAsia="宋体" w:hAnsi="宋体" w:cs="Times New Roman" w:hint="eastAsia"/>
          <w:szCs w:val="21"/>
        </w:rPr>
        <w:t>课程内容涉及汽车发动机、传动系统、行驶系统、转向系统、制动系统、车架与车身、车身控制系统及车辆维护，侧重新技术、新结构的介绍，使学生在学习英语的过程中，进一步加深对汽车构造和工作原理的理解。</w:t>
      </w:r>
      <w:r w:rsidRPr="00452E47">
        <w:rPr>
          <w:rFonts w:ascii="宋体" w:eastAsia="宋体" w:hAnsi="宋体" w:cs="Times New Roman"/>
          <w:szCs w:val="21"/>
        </w:rPr>
        <w:t>通过本课程的</w:t>
      </w:r>
      <w:r w:rsidRPr="00452E47">
        <w:rPr>
          <w:rFonts w:ascii="宋体" w:eastAsia="宋体" w:hAnsi="宋体" w:cs="Times New Roman" w:hint="eastAsia"/>
          <w:szCs w:val="21"/>
        </w:rPr>
        <w:t>学习</w:t>
      </w:r>
      <w:r w:rsidRPr="00452E47">
        <w:rPr>
          <w:rFonts w:ascii="宋体" w:eastAsia="宋体" w:hAnsi="宋体" w:cs="Times New Roman"/>
          <w:szCs w:val="21"/>
        </w:rPr>
        <w:t>，使学生能借助专业词典较熟练地阅读和翻译汽车说明书</w:t>
      </w:r>
      <w:r w:rsidRPr="00452E47">
        <w:rPr>
          <w:rFonts w:ascii="宋体" w:eastAsia="宋体" w:hAnsi="宋体" w:cs="Times New Roman" w:hint="eastAsia"/>
          <w:szCs w:val="21"/>
        </w:rPr>
        <w:t>、有关文献和</w:t>
      </w:r>
      <w:r w:rsidRPr="00452E47">
        <w:rPr>
          <w:rFonts w:ascii="宋体" w:eastAsia="宋体" w:hAnsi="宋体" w:cs="Times New Roman"/>
          <w:szCs w:val="21"/>
        </w:rPr>
        <w:t>技术手册，能运用互联网和汽车专业外语词典查询有关英语专业资料，能与外籍客户用英语进行一般的书面技术交流。</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先修工程：</w:t>
      </w:r>
      <w:r w:rsidRPr="00452E47">
        <w:rPr>
          <w:rFonts w:ascii="宋体" w:eastAsia="宋体" w:hAnsi="宋体" w:cs="Times New Roman"/>
          <w:szCs w:val="21"/>
        </w:rPr>
        <w:t>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汽车专业英语</w:t>
      </w:r>
      <w:r w:rsidRPr="00452E47">
        <w:rPr>
          <w:rFonts w:ascii="宋体" w:eastAsia="宋体" w:hAnsi="宋体" w:cs="Times New Roman"/>
          <w:szCs w:val="21"/>
        </w:rPr>
        <w:t>》，</w:t>
      </w:r>
      <w:r w:rsidRPr="00452E47">
        <w:rPr>
          <w:rFonts w:ascii="宋体" w:eastAsia="宋体" w:hAnsi="宋体" w:cs="Times New Roman" w:hint="eastAsia"/>
          <w:szCs w:val="21"/>
        </w:rPr>
        <w:t>蒋芳、吴喜骊</w:t>
      </w:r>
      <w:r w:rsidRPr="00452E47">
        <w:rPr>
          <w:rFonts w:ascii="宋体" w:eastAsia="宋体" w:hAnsi="宋体" w:cs="Times New Roman"/>
          <w:szCs w:val="21"/>
        </w:rPr>
        <w:t>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21</w:t>
      </w:r>
      <w:r w:rsidRPr="00452E47">
        <w:rPr>
          <w:rFonts w:ascii="宋体" w:eastAsia="宋体" w:hAnsi="宋体" w:cs="Times New Roman"/>
          <w:b/>
          <w:szCs w:val="21"/>
        </w:rPr>
        <w:t>.汽车</w:t>
      </w:r>
      <w:r w:rsidRPr="00452E47">
        <w:rPr>
          <w:rFonts w:ascii="宋体" w:eastAsia="宋体" w:hAnsi="宋体" w:cs="Times New Roman" w:hint="eastAsia"/>
          <w:b/>
          <w:szCs w:val="21"/>
        </w:rPr>
        <w:t>专业资讯检索</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本课程3学分，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信息检测的基本知识、十大信息源、数据库检索与利用、利用因特网查找资料、汽车维修资料的选择与使用、文献资料的选择与使用等。同过本课程的学习，使学生掌握信息查询的基本知识，具备利用互联网进行汽车专业资料查询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计算机应用基础、汽</w:t>
      </w:r>
      <w:r w:rsidRPr="00452E47">
        <w:rPr>
          <w:rFonts w:ascii="宋体" w:eastAsia="宋体" w:hAnsi="宋体" w:cs="Times New Roman"/>
          <w:szCs w:val="21"/>
        </w:rPr>
        <w:t>车机械基础</w:t>
      </w:r>
      <w:r w:rsidRPr="00452E47">
        <w:rPr>
          <w:rFonts w:ascii="宋体" w:eastAsia="宋体" w:hAnsi="宋体" w:cs="Times New Roman" w:hint="eastAsia"/>
          <w:szCs w:val="21"/>
        </w:rPr>
        <w:t>、汽车构造、汽车电气设备。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汽车专业资料检索</w:t>
      </w:r>
      <w:r w:rsidRPr="00452E47">
        <w:rPr>
          <w:rFonts w:ascii="宋体" w:eastAsia="宋体" w:hAnsi="宋体" w:cs="Times New Roman"/>
          <w:szCs w:val="21"/>
        </w:rPr>
        <w:t>》，</w:t>
      </w:r>
      <w:r w:rsidRPr="00452E47">
        <w:rPr>
          <w:rFonts w:ascii="宋体" w:eastAsia="宋体" w:hAnsi="宋体" w:cs="Times New Roman" w:hint="eastAsia"/>
          <w:szCs w:val="21"/>
        </w:rPr>
        <w:t>张琴友主</w:t>
      </w:r>
      <w:r w:rsidRPr="00452E47">
        <w:rPr>
          <w:rFonts w:ascii="宋体" w:eastAsia="宋体" w:hAnsi="宋体" w:cs="Times New Roman"/>
          <w:szCs w:val="21"/>
        </w:rPr>
        <w:t>编，</w:t>
      </w:r>
      <w:r w:rsidRPr="00452E47">
        <w:rPr>
          <w:rFonts w:ascii="宋体" w:eastAsia="宋体" w:hAnsi="宋体" w:cs="Times New Roman" w:hint="eastAsia"/>
          <w:szCs w:val="21"/>
        </w:rPr>
        <w:t>人民交通</w:t>
      </w:r>
      <w:r w:rsidRPr="00452E47">
        <w:rPr>
          <w:rFonts w:ascii="宋体" w:eastAsia="宋体" w:hAnsi="宋体" w:cs="Times New Roman"/>
          <w:szCs w:val="21"/>
        </w:rPr>
        <w:t>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lastRenderedPageBreak/>
        <w:t>22</w:t>
      </w:r>
      <w:r w:rsidRPr="00452E47">
        <w:rPr>
          <w:rFonts w:ascii="宋体" w:eastAsia="宋体" w:hAnsi="宋体" w:cs="Times New Roman"/>
          <w:b/>
          <w:szCs w:val="21"/>
        </w:rPr>
        <w:t>.汽车</w:t>
      </w:r>
      <w:r w:rsidRPr="00452E47">
        <w:rPr>
          <w:rFonts w:ascii="宋体" w:eastAsia="宋体" w:hAnsi="宋体" w:cs="Times New Roman" w:hint="eastAsia"/>
          <w:b/>
          <w:szCs w:val="21"/>
        </w:rPr>
        <w:t>服务企业管理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w:t>
      </w:r>
      <w:r w:rsidRPr="00452E47">
        <w:rPr>
          <w:rFonts w:ascii="宋体" w:eastAsia="宋体" w:hAnsi="宋体" w:cs="Times New Roman" w:hint="eastAsia"/>
          <w:szCs w:val="21"/>
        </w:rPr>
        <w:t>选修</w:t>
      </w:r>
      <w:r w:rsidRPr="00452E47">
        <w:rPr>
          <w:rFonts w:ascii="宋体" w:eastAsia="宋体" w:hAnsi="宋体" w:cs="Times New Roman"/>
          <w:szCs w:val="21"/>
        </w:rPr>
        <w:t>专业课。课程主要内容：汽车服务市场发展现状，汽车服务企业相关岗位的核心业务、</w:t>
      </w:r>
      <w:r w:rsidRPr="00452E47">
        <w:rPr>
          <w:rFonts w:ascii="宋体" w:eastAsia="宋体" w:hAnsi="宋体" w:cs="Times New Roman" w:hint="eastAsia"/>
          <w:szCs w:val="21"/>
        </w:rPr>
        <w:t>汽车服务企业相关岗位的</w:t>
      </w:r>
      <w:r w:rsidRPr="00452E47">
        <w:rPr>
          <w:rFonts w:ascii="宋体" w:eastAsia="宋体" w:hAnsi="宋体" w:cs="Times New Roman"/>
          <w:szCs w:val="21"/>
        </w:rPr>
        <w:t>其他业务、</w:t>
      </w:r>
      <w:r w:rsidRPr="00452E47">
        <w:rPr>
          <w:rFonts w:ascii="宋体" w:eastAsia="宋体" w:hAnsi="宋体" w:cs="Times New Roman" w:hint="eastAsia"/>
          <w:szCs w:val="21"/>
        </w:rPr>
        <w:t>汽车服务企业的</w:t>
      </w:r>
      <w:r w:rsidRPr="00452E47">
        <w:rPr>
          <w:rFonts w:ascii="宋体" w:eastAsia="宋体" w:hAnsi="宋体" w:cs="Times New Roman"/>
          <w:szCs w:val="21"/>
        </w:rPr>
        <w:t>人力资源管理</w:t>
      </w:r>
      <w:r w:rsidRPr="00452E47">
        <w:rPr>
          <w:rFonts w:ascii="宋体" w:eastAsia="宋体" w:hAnsi="宋体" w:cs="Times New Roman" w:hint="eastAsia"/>
          <w:szCs w:val="21"/>
        </w:rPr>
        <w:t>、</w:t>
      </w:r>
      <w:r w:rsidRPr="00452E47">
        <w:rPr>
          <w:rFonts w:ascii="宋体" w:eastAsia="宋体" w:hAnsi="宋体" w:cs="Times New Roman"/>
          <w:szCs w:val="21"/>
        </w:rPr>
        <w:t>经销商内部管理，汽车服务企业财务管理</w:t>
      </w:r>
      <w:r w:rsidRPr="00452E47">
        <w:rPr>
          <w:rFonts w:ascii="宋体" w:eastAsia="宋体" w:hAnsi="宋体" w:cs="Times New Roman" w:hint="eastAsia"/>
          <w:szCs w:val="21"/>
        </w:rPr>
        <w:t>、</w:t>
      </w:r>
      <w:r w:rsidRPr="00452E47">
        <w:rPr>
          <w:rFonts w:ascii="宋体" w:eastAsia="宋体" w:hAnsi="宋体" w:cs="Times New Roman"/>
          <w:szCs w:val="21"/>
        </w:rPr>
        <w:t>客户满意度管理</w:t>
      </w:r>
      <w:r w:rsidRPr="00452E47">
        <w:rPr>
          <w:rFonts w:ascii="宋体" w:eastAsia="宋体" w:hAnsi="宋体" w:cs="Times New Roman" w:hint="eastAsia"/>
          <w:szCs w:val="21"/>
        </w:rPr>
        <w:t>等。通过本课程的学习，</w:t>
      </w:r>
      <w:r w:rsidRPr="00452E47">
        <w:rPr>
          <w:rFonts w:ascii="宋体" w:eastAsia="宋体" w:hAnsi="宋体" w:cs="Times New Roman"/>
          <w:szCs w:val="21"/>
        </w:rPr>
        <w:t>使学生</w:t>
      </w:r>
      <w:r w:rsidRPr="00452E47">
        <w:rPr>
          <w:rFonts w:ascii="宋体" w:eastAsia="宋体" w:hAnsi="宋体" w:cs="Times New Roman" w:hint="eastAsia"/>
          <w:szCs w:val="21"/>
        </w:rPr>
        <w:t>熟悉现代企业管理的基础情况，掌握现代企业管理的基本原理和方法，了解现代汽车企业的基本特征和运作规律，具备独立分析和初步解决汽车企业管理实际的能力。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实训主要内容</w:t>
      </w:r>
      <w:r w:rsidRPr="00452E47">
        <w:rPr>
          <w:rFonts w:ascii="宋体" w:eastAsia="宋体" w:hAnsi="宋体" w:cs="Times New Roman" w:hint="eastAsia"/>
          <w:szCs w:val="21"/>
        </w:rPr>
        <w:t>：现代汽车服务企业经营环境分析实训、现代汽车服务企业经营模式与生产调研分析、现代汽车服务企业管理模式与客户满意度管理分析。</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w:t>
      </w:r>
      <w:r w:rsidRPr="00452E47">
        <w:rPr>
          <w:rFonts w:ascii="宋体" w:eastAsia="宋体" w:hAnsi="宋体" w:cs="Times New Roman" w:hint="eastAsia"/>
          <w:szCs w:val="21"/>
        </w:rPr>
        <w:t>汽车构造、汽车营销基础与实务、客户关系管理与应用。</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w:t>
      </w:r>
      <w:r w:rsidRPr="00452E47">
        <w:rPr>
          <w:rFonts w:ascii="宋体" w:eastAsia="宋体" w:hAnsi="宋体" w:cs="Times New Roman" w:hint="eastAsia"/>
          <w:szCs w:val="21"/>
        </w:rPr>
        <w:t>服务企业管理</w:t>
      </w:r>
      <w:r w:rsidRPr="00452E47">
        <w:rPr>
          <w:rFonts w:ascii="宋体" w:eastAsia="宋体" w:hAnsi="宋体" w:cs="Times New Roman"/>
          <w:szCs w:val="21"/>
        </w:rPr>
        <w:t>》，</w:t>
      </w:r>
      <w:r w:rsidRPr="00452E47">
        <w:rPr>
          <w:rFonts w:ascii="宋体" w:eastAsia="宋体" w:hAnsi="宋体" w:cs="Times New Roman" w:hint="eastAsia"/>
          <w:szCs w:val="21"/>
        </w:rPr>
        <w:t>朱建柳</w:t>
      </w:r>
      <w:r w:rsidRPr="00452E47">
        <w:rPr>
          <w:rFonts w:ascii="宋体" w:eastAsia="宋体" w:hAnsi="宋体" w:cs="Times New Roman"/>
          <w:szCs w:val="21"/>
        </w:rPr>
        <w:t>主编，</w:t>
      </w:r>
      <w:r w:rsidRPr="00452E47">
        <w:rPr>
          <w:rFonts w:ascii="宋体" w:eastAsia="宋体" w:hAnsi="宋体" w:cs="Times New Roman" w:hint="eastAsia"/>
          <w:szCs w:val="21"/>
        </w:rPr>
        <w:t>西安电子科技大学</w:t>
      </w:r>
      <w:r w:rsidRPr="00452E47">
        <w:rPr>
          <w:rFonts w:ascii="宋体" w:eastAsia="宋体" w:hAnsi="宋体" w:cs="Times New Roman"/>
          <w:szCs w:val="21"/>
        </w:rPr>
        <w:t>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23</w:t>
      </w:r>
      <w:r w:rsidRPr="00452E47">
        <w:rPr>
          <w:rFonts w:ascii="宋体" w:eastAsia="宋体" w:hAnsi="宋体" w:cs="Times New Roman"/>
          <w:b/>
          <w:szCs w:val="21"/>
        </w:rPr>
        <w:t>. 汽车</w:t>
      </w:r>
      <w:r w:rsidRPr="00452E47">
        <w:rPr>
          <w:rFonts w:ascii="宋体" w:eastAsia="宋体" w:hAnsi="宋体" w:cs="Times New Roman" w:hint="eastAsia"/>
          <w:b/>
          <w:szCs w:val="21"/>
        </w:rPr>
        <w:t>配件与物流管理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三</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本课程为专业统设</w:t>
      </w:r>
      <w:r w:rsidRPr="00452E47">
        <w:rPr>
          <w:rFonts w:ascii="宋体" w:eastAsia="宋体" w:hAnsi="宋体" w:cs="Times New Roman" w:hint="eastAsia"/>
          <w:szCs w:val="21"/>
        </w:rPr>
        <w:t>选修</w:t>
      </w:r>
      <w:r w:rsidRPr="00452E47">
        <w:rPr>
          <w:rFonts w:ascii="宋体" w:eastAsia="宋体" w:hAnsi="宋体" w:cs="Times New Roman"/>
          <w:szCs w:val="21"/>
        </w:rPr>
        <w:t>课，</w:t>
      </w:r>
      <w:r w:rsidRPr="00452E47">
        <w:rPr>
          <w:rFonts w:ascii="宋体" w:eastAsia="宋体" w:hAnsi="宋体" w:cs="Times New Roman" w:hint="eastAsia"/>
          <w:szCs w:val="21"/>
        </w:rPr>
        <w:t>课程</w:t>
      </w:r>
      <w:r w:rsidRPr="00452E47">
        <w:rPr>
          <w:rFonts w:ascii="宋体" w:eastAsia="宋体" w:hAnsi="宋体" w:cs="Times New Roman"/>
          <w:szCs w:val="21"/>
        </w:rPr>
        <w:t>主要内容</w:t>
      </w:r>
      <w:r w:rsidRPr="00452E47">
        <w:rPr>
          <w:rFonts w:ascii="宋体" w:eastAsia="宋体" w:hAnsi="宋体" w:cs="Times New Roman" w:hint="eastAsia"/>
          <w:szCs w:val="21"/>
        </w:rPr>
        <w:t>：汽车配件基本知识、汽车配件安全常识、汽车配件采购管理、汽车配件运输管理、汽车配件仓储管理、汽车配件销售、汽车配件的质量管理、汽车配件物流管理、汽车配件管理与商务的电子化等。</w:t>
      </w:r>
      <w:r w:rsidRPr="00452E47">
        <w:rPr>
          <w:rFonts w:ascii="宋体" w:eastAsia="宋体" w:hAnsi="宋体" w:cs="Times New Roman"/>
          <w:szCs w:val="21"/>
        </w:rPr>
        <w:t>通过本课程的学习，使学生</w:t>
      </w:r>
      <w:r w:rsidRPr="00452E47">
        <w:rPr>
          <w:rFonts w:ascii="宋体" w:eastAsia="宋体" w:hAnsi="宋体" w:cs="Times New Roman" w:hint="eastAsia"/>
          <w:szCs w:val="21"/>
        </w:rPr>
        <w:t>掌握汽车配件与物流管理的基本知识，初步具备汽车配件与物流管理的业务能力。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实训的主要内容：</w:t>
      </w:r>
      <w:r w:rsidRPr="00452E47">
        <w:rPr>
          <w:rFonts w:ascii="宋体" w:eastAsia="宋体" w:hAnsi="宋体" w:cs="Times New Roman" w:hint="eastAsia"/>
          <w:szCs w:val="21"/>
        </w:rPr>
        <w:t>汽车零配件检索方法与零配件订货程序、汽车零配件仓务管理、汽车零配件销售。</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汽车构造、汽车电器设备、汽车营销基础与实务。</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w:t>
      </w:r>
      <w:r w:rsidRPr="00452E47">
        <w:rPr>
          <w:rFonts w:ascii="宋体" w:eastAsia="宋体" w:hAnsi="宋体" w:cs="Times New Roman" w:hint="eastAsia"/>
          <w:szCs w:val="21"/>
        </w:rPr>
        <w:t>配件与物流管理</w:t>
      </w:r>
      <w:r w:rsidRPr="00452E47">
        <w:rPr>
          <w:rFonts w:ascii="宋体" w:eastAsia="宋体" w:hAnsi="宋体" w:cs="Times New Roman"/>
          <w:szCs w:val="21"/>
        </w:rPr>
        <w:t>》，</w:t>
      </w:r>
      <w:r w:rsidRPr="00452E47">
        <w:rPr>
          <w:rFonts w:ascii="宋体" w:eastAsia="宋体" w:hAnsi="宋体" w:cs="Times New Roman" w:hint="eastAsia"/>
          <w:szCs w:val="21"/>
        </w:rPr>
        <w:t>郑颖杰</w:t>
      </w:r>
      <w:r w:rsidRPr="00452E47">
        <w:rPr>
          <w:rFonts w:ascii="宋体" w:eastAsia="宋体" w:hAnsi="宋体" w:cs="Times New Roman"/>
          <w:szCs w:val="21"/>
        </w:rPr>
        <w:t>主编，机械工业出版社出版。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24</w:t>
      </w:r>
      <w:r w:rsidRPr="00452E47">
        <w:rPr>
          <w:rFonts w:ascii="宋体" w:eastAsia="宋体" w:hAnsi="宋体" w:cs="Times New Roman"/>
          <w:b/>
          <w:szCs w:val="21"/>
        </w:rPr>
        <w:t>.</w:t>
      </w:r>
      <w:r w:rsidRPr="00452E47">
        <w:rPr>
          <w:rFonts w:ascii="宋体" w:eastAsia="宋体" w:hAnsi="宋体" w:cs="Times New Roman" w:hint="eastAsia"/>
          <w:b/>
          <w:szCs w:val="21"/>
        </w:rPr>
        <w:t>汽车事故查勘与定损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四</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w:t>
      </w:r>
      <w:r w:rsidRPr="00452E47">
        <w:rPr>
          <w:rFonts w:ascii="宋体" w:eastAsia="宋体" w:hAnsi="宋体" w:cs="Times New Roman" w:hint="eastAsia"/>
          <w:szCs w:val="21"/>
        </w:rPr>
        <w:t>主要内容包括报案调度、现场查勘、损失定损三大部分，其中报案调度包括：报案受理、调度派工；现场查勘包括：查勘前工作、核实信息、现场查勘取证、查勘报告填写、人身伤害查勘；损失定损包括：定损前准备工作、确定损失项目和损坏程度、损失部件更换标准、确定损失金额等。通过本课程的学习，使学生掌握汽车事故查勘与定损的基本理论知识和方法，了解汽车事故查勘与定损的内容和程序，初步具备车险事故的定责、查勘、定损工作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实训主要内容：汽车事故查勘报告填写、事故车辆损失项目和损失程度的确定、事故车</w:t>
      </w:r>
      <w:r w:rsidRPr="00452E47">
        <w:rPr>
          <w:rFonts w:ascii="宋体" w:eastAsia="宋体" w:hAnsi="宋体" w:cs="Times New Roman" w:hint="eastAsia"/>
          <w:szCs w:val="21"/>
        </w:rPr>
        <w:lastRenderedPageBreak/>
        <w:t>辆损失金额及人身伤害人身伤害、汽车电器设备、知、电子商务模式应用赔偿金额的确定。</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w:t>
      </w:r>
      <w:r w:rsidRPr="00452E47">
        <w:rPr>
          <w:rFonts w:ascii="宋体" w:eastAsia="宋体" w:hAnsi="宋体" w:cs="Times New Roman" w:hint="eastAsia"/>
          <w:szCs w:val="21"/>
        </w:rPr>
        <w:t>汽车事故查勘与定损</w:t>
      </w:r>
      <w:r w:rsidRPr="00452E47">
        <w:rPr>
          <w:rFonts w:ascii="宋体" w:eastAsia="宋体" w:hAnsi="宋体" w:cs="Times New Roman"/>
          <w:szCs w:val="21"/>
        </w:rPr>
        <w:t>》，</w:t>
      </w:r>
      <w:r w:rsidRPr="00452E47">
        <w:rPr>
          <w:rFonts w:ascii="宋体" w:eastAsia="宋体" w:hAnsi="宋体" w:cs="Times New Roman" w:hint="eastAsia"/>
          <w:szCs w:val="21"/>
        </w:rPr>
        <w:t>张红伟</w:t>
      </w:r>
      <w:r w:rsidRPr="00452E47">
        <w:rPr>
          <w:rFonts w:ascii="宋体" w:eastAsia="宋体" w:hAnsi="宋体" w:cs="Times New Roman"/>
          <w:szCs w:val="21"/>
        </w:rPr>
        <w:t>主编，</w:t>
      </w:r>
      <w:r w:rsidRPr="00452E47">
        <w:rPr>
          <w:rFonts w:ascii="宋体" w:eastAsia="宋体" w:hAnsi="宋体" w:cs="Times New Roman" w:hint="eastAsia"/>
          <w:szCs w:val="21"/>
        </w:rPr>
        <w:t>机械工业出版社</w:t>
      </w:r>
      <w:r w:rsidRPr="00452E47">
        <w:rPr>
          <w:rFonts w:ascii="宋体" w:eastAsia="宋体" w:hAnsi="宋体" w:cs="Times New Roman"/>
          <w:szCs w:val="21"/>
        </w:rPr>
        <w:t>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hint="eastAsia"/>
          <w:b/>
          <w:szCs w:val="21"/>
        </w:rPr>
        <w:t>25</w:t>
      </w:r>
      <w:r w:rsidRPr="00452E47">
        <w:rPr>
          <w:rFonts w:ascii="宋体" w:eastAsia="宋体" w:hAnsi="宋体" w:cs="Times New Roman"/>
          <w:b/>
          <w:szCs w:val="21"/>
        </w:rPr>
        <w:t>.新能源汽车</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四</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新能源汽车综述、电动汽车基础、纯电动汽车、混合动力汽车、燃料电池电动汽车、其他新能源汽车、电动汽车的维修与保养等。通过本课程的学习，使学生了解新能源汽车的发展历史，熟悉各种新能源汽车的基本结构与特点，了解与新能源汽车相关的政策法规以及新能源汽车的维修保养的基本知识。</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实训主要内容：蓄电池拆装与调试实验、电动机调试实验、新能源汽车电驱动系统实验、新能源汽车再生制动实验。</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教材：《新能源汽车》，付铁军主编，机械工业出版社出版。</w:t>
      </w:r>
    </w:p>
    <w:p w:rsidR="00452E47" w:rsidRPr="00452E47" w:rsidRDefault="00452E47" w:rsidP="00452E47">
      <w:pPr>
        <w:spacing w:line="360" w:lineRule="auto"/>
        <w:ind w:firstLineChars="200" w:firstLine="422"/>
        <w:rPr>
          <w:rFonts w:ascii="宋体" w:eastAsia="宋体" w:hAnsi="宋体" w:cs="Times New Roman"/>
          <w:b/>
          <w:szCs w:val="21"/>
        </w:rPr>
      </w:pPr>
      <w:r w:rsidRPr="00452E47">
        <w:rPr>
          <w:rFonts w:ascii="宋体" w:eastAsia="宋体" w:hAnsi="宋体" w:cs="Times New Roman"/>
          <w:b/>
          <w:szCs w:val="21"/>
        </w:rPr>
        <w:t>2</w:t>
      </w:r>
      <w:r w:rsidRPr="00452E47">
        <w:rPr>
          <w:rFonts w:ascii="宋体" w:eastAsia="宋体" w:hAnsi="宋体" w:cs="Times New Roman" w:hint="eastAsia"/>
          <w:b/>
          <w:szCs w:val="21"/>
        </w:rPr>
        <w:t>6</w:t>
      </w:r>
      <w:r w:rsidRPr="00452E47">
        <w:rPr>
          <w:rFonts w:ascii="宋体" w:eastAsia="宋体" w:hAnsi="宋体" w:cs="Times New Roman"/>
          <w:b/>
          <w:szCs w:val="21"/>
        </w:rPr>
        <w:t>. 汽车维护与保养</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w:t>
      </w:r>
      <w:r w:rsidRPr="00452E47">
        <w:rPr>
          <w:rFonts w:ascii="宋体" w:eastAsia="宋体" w:hAnsi="宋体" w:cs="Times New Roman" w:hint="eastAsia"/>
          <w:szCs w:val="21"/>
        </w:rPr>
        <w:t>3</w:t>
      </w:r>
      <w:r w:rsidRPr="00452E47">
        <w:rPr>
          <w:rFonts w:ascii="宋体" w:eastAsia="宋体" w:hAnsi="宋体" w:cs="Times New Roman"/>
          <w:szCs w:val="21"/>
        </w:rPr>
        <w:t>学分，</w:t>
      </w:r>
      <w:r w:rsidRPr="00452E47">
        <w:rPr>
          <w:rFonts w:ascii="宋体" w:eastAsia="宋体" w:hAnsi="宋体" w:cs="Times New Roman" w:hint="eastAsia"/>
          <w:szCs w:val="21"/>
        </w:rPr>
        <w:t>课内学时54学时，</w:t>
      </w:r>
      <w:r w:rsidRPr="00452E47">
        <w:rPr>
          <w:rFonts w:ascii="宋体" w:eastAsia="宋体" w:hAnsi="宋体" w:cs="Times New Roman"/>
          <w:szCs w:val="21"/>
        </w:rPr>
        <w:t>开设第</w:t>
      </w:r>
      <w:r w:rsidRPr="00452E47">
        <w:rPr>
          <w:rFonts w:ascii="宋体" w:eastAsia="宋体" w:hAnsi="宋体" w:cs="Times New Roman" w:hint="eastAsia"/>
          <w:szCs w:val="21"/>
        </w:rPr>
        <w:t>四</w:t>
      </w:r>
      <w:r w:rsidRPr="00452E47">
        <w:rPr>
          <w:rFonts w:ascii="宋体" w:eastAsia="宋体" w:hAnsi="宋体" w:cs="Times New Roman"/>
          <w:szCs w:val="21"/>
        </w:rPr>
        <w:t>学期。</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本课程为统设选修专业课。课程主要内容：</w:t>
      </w:r>
      <w:r w:rsidRPr="00452E47">
        <w:rPr>
          <w:rFonts w:ascii="宋体" w:eastAsia="宋体" w:hAnsi="宋体" w:cs="Times New Roman" w:hint="eastAsia"/>
          <w:szCs w:val="21"/>
        </w:rPr>
        <w:t>汽车维护与保养基础、新车及换季维修保养、车身的维护与保养、发动机舱内装置的维护与保养、车辆底部装置的维护与保养、竣工检查、典型汽车维护保养作业项目等。</w:t>
      </w:r>
      <w:r w:rsidRPr="00452E47">
        <w:rPr>
          <w:rFonts w:ascii="宋体" w:eastAsia="宋体" w:hAnsi="宋体" w:cs="Times New Roman"/>
          <w:szCs w:val="21"/>
        </w:rPr>
        <w:t>通过本课程学习，使学生在理论方面要掌握保养的意义和周期、掌握各种油液性能区分、掌握蓄电池等设备的检测方法、掌握保养工单填写的规范、掌握保养项目的注意事项；在实操中要具备正确查找资料、正确使用工具对车辆进行维护、正确填写工单、正确处理废弃油液的能力。</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实训主要内容：汽车维护实训、汽车保养实训。</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先修课程：汽车机械基础、</w:t>
      </w:r>
      <w:r w:rsidRPr="00452E47">
        <w:rPr>
          <w:rFonts w:ascii="宋体" w:eastAsia="宋体" w:hAnsi="宋体" w:cs="Times New Roman" w:hint="eastAsia"/>
          <w:szCs w:val="21"/>
        </w:rPr>
        <w:t>汽车构造、汽车电器设备。</w:t>
      </w:r>
    </w:p>
    <w:p w:rsidR="00452E47" w:rsidRPr="00452E47" w:rsidRDefault="00452E47" w:rsidP="00452E47">
      <w:pPr>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教材：《汽车维护与保养》，</w:t>
      </w:r>
      <w:r w:rsidRPr="00452E47">
        <w:rPr>
          <w:rFonts w:ascii="宋体" w:eastAsia="宋体" w:hAnsi="宋体" w:cs="Times New Roman" w:hint="eastAsia"/>
          <w:szCs w:val="21"/>
        </w:rPr>
        <w:t>张克明</w:t>
      </w:r>
      <w:r w:rsidRPr="00452E47">
        <w:rPr>
          <w:rFonts w:ascii="宋体" w:eastAsia="宋体" w:hAnsi="宋体" w:cs="Times New Roman"/>
          <w:szCs w:val="21"/>
        </w:rPr>
        <w:t>主编，</w:t>
      </w:r>
      <w:r w:rsidRPr="00452E47">
        <w:rPr>
          <w:rFonts w:ascii="宋体" w:eastAsia="宋体" w:hAnsi="宋体" w:cs="Times New Roman" w:hint="eastAsia"/>
          <w:szCs w:val="21"/>
        </w:rPr>
        <w:t>机械工业</w:t>
      </w:r>
      <w:r w:rsidRPr="00452E47">
        <w:rPr>
          <w:rFonts w:ascii="宋体" w:eastAsia="宋体" w:hAnsi="宋体" w:cs="Times New Roman"/>
          <w:szCs w:val="21"/>
        </w:rPr>
        <w:t>出版社出版。</w:t>
      </w:r>
    </w:p>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Default="00452E47"/>
    <w:p w:rsidR="00452E47" w:rsidRPr="00953E4D" w:rsidRDefault="00452E47" w:rsidP="00900040">
      <w:pPr>
        <w:spacing w:afterLines="50" w:line="360" w:lineRule="auto"/>
        <w:jc w:val="center"/>
        <w:rPr>
          <w:rFonts w:asciiTheme="minorEastAsia" w:hAnsiTheme="minorEastAsia" w:cs="Times New Roman"/>
          <w:b/>
          <w:bCs/>
          <w:color w:val="000000" w:themeColor="text1"/>
          <w:sz w:val="32"/>
          <w:szCs w:val="32"/>
        </w:rPr>
      </w:pPr>
      <w:r w:rsidRPr="00953E4D">
        <w:rPr>
          <w:rFonts w:asciiTheme="minorEastAsia" w:hAnsiTheme="minorEastAsia" w:cs="Times New Roman" w:hint="eastAsia"/>
          <w:b/>
          <w:bCs/>
          <w:color w:val="000000" w:themeColor="text1"/>
          <w:sz w:val="32"/>
          <w:szCs w:val="32"/>
        </w:rPr>
        <w:lastRenderedPageBreak/>
        <w:t>财经贸易大类市场营销类</w:t>
      </w:r>
    </w:p>
    <w:p w:rsidR="00452E47" w:rsidRPr="00953E4D" w:rsidRDefault="00452E47" w:rsidP="00900040">
      <w:pPr>
        <w:spacing w:afterLines="50" w:line="360" w:lineRule="auto"/>
        <w:jc w:val="center"/>
        <w:rPr>
          <w:rFonts w:asciiTheme="minorEastAsia" w:hAnsiTheme="minorEastAsia" w:cs="Times New Roman"/>
          <w:b/>
          <w:bCs/>
          <w:color w:val="000000" w:themeColor="text1"/>
          <w:sz w:val="32"/>
          <w:szCs w:val="32"/>
        </w:rPr>
      </w:pPr>
      <w:r w:rsidRPr="00953E4D">
        <w:rPr>
          <w:rFonts w:asciiTheme="minorEastAsia" w:hAnsiTheme="minorEastAsia" w:cs="Times New Roman" w:hint="eastAsia"/>
          <w:b/>
          <w:bCs/>
          <w:color w:val="000000" w:themeColor="text1"/>
          <w:sz w:val="32"/>
          <w:szCs w:val="32"/>
        </w:rPr>
        <w:t>汽车营销与服务专业（专科）教学实施方案</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为保证汽车营销与服务专业（专科）专业规则的顺利实施，做好教学与教学管理工作，保证教学质量，实现技能型、应用型专门人才的培养目标，特制定本教学实施方案。</w:t>
      </w:r>
    </w:p>
    <w:p w:rsidR="00452E47" w:rsidRPr="00452E47" w:rsidRDefault="00452E47" w:rsidP="00452E47">
      <w:pPr>
        <w:spacing w:before="240" w:after="60" w:line="360" w:lineRule="auto"/>
        <w:ind w:firstLineChars="200" w:firstLine="482"/>
        <w:jc w:val="left"/>
        <w:outlineLvl w:val="0"/>
        <w:rPr>
          <w:rFonts w:asciiTheme="minorEastAsia" w:hAnsiTheme="minorEastAsia" w:cstheme="majorBidi"/>
          <w:b/>
          <w:bCs/>
          <w:sz w:val="24"/>
          <w:szCs w:val="24"/>
        </w:rPr>
      </w:pPr>
      <w:r w:rsidRPr="00452E47">
        <w:rPr>
          <w:rFonts w:asciiTheme="minorEastAsia" w:hAnsiTheme="minorEastAsia" w:cstheme="majorBidi" w:hint="eastAsia"/>
          <w:b/>
          <w:bCs/>
          <w:sz w:val="24"/>
          <w:szCs w:val="24"/>
        </w:rPr>
        <w:t>一、专业特点</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（一）培养对象</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 中等职业技术学校或普通高中毕业生。</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 具有中专或高中学历，现正从事汽车服务行业工作的一线在职职工。</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（二）专业规则设计</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szCs w:val="21"/>
        </w:rPr>
        <w:t>本专业</w:t>
      </w:r>
      <w:r w:rsidRPr="00452E47">
        <w:rPr>
          <w:rFonts w:asciiTheme="minorEastAsia" w:hAnsiTheme="minorEastAsia" w:cs="Times New Roman" w:hint="eastAsia"/>
          <w:szCs w:val="21"/>
        </w:rPr>
        <w:t>课程共</w:t>
      </w:r>
      <w:r w:rsidRPr="00452E47">
        <w:rPr>
          <w:rFonts w:asciiTheme="minorEastAsia" w:hAnsiTheme="minorEastAsia" w:cs="Times New Roman"/>
          <w:szCs w:val="21"/>
        </w:rPr>
        <w:t>设</w:t>
      </w:r>
      <w:r w:rsidRPr="00452E47">
        <w:rPr>
          <w:rFonts w:asciiTheme="minorEastAsia" w:hAnsiTheme="minorEastAsia" w:cs="Times New Roman" w:hint="eastAsia"/>
          <w:szCs w:val="21"/>
        </w:rPr>
        <w:t>置6个模块，分别是：公共基础课、专业基础课、专业课、通识课、综合实践、特色课。专业课程按其特点分为如下四类：</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1．专业基础课</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统设必修课：汽车机械基础、汽车构造、汽车电气设备、汽车营销基础与实务。</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 专业课</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统设必修课：汽车市场调查与预测、客户关系管理与应用、推销策略与艺术、汽车评估与鉴定、汽车检测技术。</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统设选修课：汽车文化、汽车电子商务、汽车金融服务、汽车装饰与美容、汽车保险与理赔、汽车专业英语、汽车专业资讯检索、汽车服务企业管理、汽车配件与物流管理、汽车事故查勘与定损、新能源汽车、汽车维护与保养。</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3.双证课程</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双证书课程（带★号的5门课程）：汽车市场调查与预测、客户关系管理与应用、推销策略与艺术、汽车评估与鉴定、汽车检测技术是《汽车营销与服务专业》培训证书的课程。这部分课程是理论教学和实操性教学相结合的课程，在教学中应注意理论教学和实操性教学相结合，使学生通过学习，真正掌握汽车营销与服务的实用技能。</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4．综合实践</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为使学生适应社会需要，掌握必须的操作技能，必须通过实践性教学使理论与实际相结合，强化学生的实际操作技能。其课程分为二类：</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lastRenderedPageBreak/>
        <w:t>（1）统设必修课：毕业实践、毕业论文。</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非学历证书培训课（选修）：汽车营销行业（中级）证书培训课、汽车营销行业（高级）证书培训课。每个学员在2个培训课程中至少选修一个证书培训课程，如果学生入学前已经获得其中任一证书，则可通过学分银行予以认证，转换为该选修课学分。</w:t>
      </w:r>
    </w:p>
    <w:p w:rsidR="00452E47" w:rsidRPr="00452E47" w:rsidRDefault="00452E47" w:rsidP="00452E47">
      <w:pPr>
        <w:spacing w:before="240" w:after="60" w:line="360" w:lineRule="auto"/>
        <w:ind w:firstLineChars="200" w:firstLine="482"/>
        <w:jc w:val="left"/>
        <w:outlineLvl w:val="0"/>
        <w:rPr>
          <w:rFonts w:asciiTheme="minorEastAsia" w:hAnsiTheme="minorEastAsia" w:cstheme="majorBidi"/>
          <w:b/>
          <w:bCs/>
          <w:sz w:val="24"/>
          <w:szCs w:val="24"/>
        </w:rPr>
      </w:pPr>
      <w:r w:rsidRPr="00452E47">
        <w:rPr>
          <w:rFonts w:asciiTheme="minorEastAsia" w:hAnsiTheme="minorEastAsia" w:cstheme="majorBidi" w:hint="eastAsia"/>
          <w:b/>
          <w:bCs/>
          <w:sz w:val="24"/>
          <w:szCs w:val="24"/>
        </w:rPr>
        <w:t>二、专业教学准备</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（一）条件准备</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 xml:space="preserve">1．师资 </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（1）分部、行业学院</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分部、行业学院应配备1名专业负责人，每门统设必修课程至少配备1名课程责任教师，每门统设选修课程应配备主讲教师和至少1名课程主持教师。</w:t>
      </w:r>
      <w:r w:rsidRPr="00452E47">
        <w:rPr>
          <w:rFonts w:asciiTheme="minorEastAsia" w:hAnsiTheme="minorEastAsia" w:cs="Times New Roman"/>
          <w:szCs w:val="21"/>
        </w:rPr>
        <w:t>至少应有</w:t>
      </w:r>
      <w:r w:rsidRPr="00452E47">
        <w:rPr>
          <w:rFonts w:asciiTheme="minorEastAsia" w:hAnsiTheme="minorEastAsia" w:cs="Times New Roman" w:hint="eastAsia"/>
          <w:szCs w:val="21"/>
        </w:rPr>
        <w:t>2</w:t>
      </w:r>
      <w:r w:rsidRPr="00452E47">
        <w:rPr>
          <w:rFonts w:asciiTheme="minorEastAsia" w:hAnsiTheme="minorEastAsia" w:cs="Times New Roman"/>
          <w:szCs w:val="21"/>
        </w:rPr>
        <w:t>名以上</w:t>
      </w:r>
      <w:r w:rsidRPr="00452E47">
        <w:rPr>
          <w:rFonts w:asciiTheme="minorEastAsia" w:hAnsiTheme="minorEastAsia" w:cs="Times New Roman" w:hint="eastAsia"/>
          <w:szCs w:val="21"/>
        </w:rPr>
        <w:t>汽车类本科</w:t>
      </w:r>
      <w:r w:rsidRPr="00452E47">
        <w:rPr>
          <w:rFonts w:asciiTheme="minorEastAsia" w:hAnsiTheme="minorEastAsia" w:cs="Times New Roman"/>
          <w:szCs w:val="21"/>
        </w:rPr>
        <w:t>专业毕业或从事3年以上</w:t>
      </w:r>
      <w:r w:rsidRPr="00452E47">
        <w:rPr>
          <w:rFonts w:asciiTheme="minorEastAsia" w:hAnsiTheme="minorEastAsia" w:cs="Times New Roman" w:hint="eastAsia"/>
          <w:szCs w:val="21"/>
        </w:rPr>
        <w:t>同类本科</w:t>
      </w:r>
      <w:r w:rsidRPr="00452E47">
        <w:rPr>
          <w:rFonts w:asciiTheme="minorEastAsia" w:hAnsiTheme="minorEastAsia" w:cs="Times New Roman"/>
          <w:szCs w:val="21"/>
        </w:rPr>
        <w:t>专业教学的专职教师从事教学工作</w:t>
      </w:r>
      <w:r w:rsidRPr="00452E47">
        <w:rPr>
          <w:rFonts w:asciiTheme="minorEastAsia" w:hAnsiTheme="minorEastAsia" w:cs="Times New Roman" w:hint="eastAsia"/>
          <w:szCs w:val="21"/>
        </w:rPr>
        <w:t>。</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专业负责人：应具有硕士研究生以上学历及两年以上本专业教学工作经历或本行业技术工作经历，或具有本科学历及五年以上本专业教学工作经历或本行业技术工作经历，具有本学科副高以上专业技术职务。</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课程主持教师：应具有本科以上学历并具有两年以上本专业教学工作经历或本行业技术工作经历，具有本学科中级以上专业技术职务。</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专职教师：应具有博士研究生学历及两年以上汽车相关专业教学工作经历或汽车行业技术工作经历，或具有硕士研究生学历及五年以上汽车相关专业教学工作经历或汽车行业技术工作经历，或具有本科学历及十年以上汽车相关专业教学工作经历或汽车行业技术工作经历，具有汽车相关学科副高以上技术职务。</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（2）学习中心、教学点</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学习中心、教学点至少应有1名以上汽车营销与服务相关专业的专职教师从事教学工作，</w:t>
      </w:r>
      <w:r w:rsidRPr="00452E47">
        <w:rPr>
          <w:rFonts w:asciiTheme="minorEastAsia" w:hAnsiTheme="minorEastAsia" w:cs="Times New Roman"/>
          <w:szCs w:val="21"/>
        </w:rPr>
        <w:t>组织</w:t>
      </w:r>
      <w:r w:rsidRPr="00452E47">
        <w:rPr>
          <w:rFonts w:asciiTheme="minorEastAsia" w:hAnsiTheme="minorEastAsia" w:cs="Times New Roman" w:hint="eastAsia"/>
          <w:szCs w:val="21"/>
        </w:rPr>
        <w:t>兼职辅导</w:t>
      </w:r>
      <w:r w:rsidRPr="00452E47">
        <w:rPr>
          <w:rFonts w:asciiTheme="minorEastAsia" w:hAnsiTheme="minorEastAsia" w:cs="Times New Roman"/>
          <w:szCs w:val="21"/>
        </w:rPr>
        <w:t>教师的远程教育理论与方法培训。</w:t>
      </w:r>
      <w:r w:rsidRPr="00452E47">
        <w:rPr>
          <w:rFonts w:asciiTheme="minorEastAsia" w:hAnsiTheme="minorEastAsia" w:cs="Times New Roman" w:hint="eastAsia"/>
          <w:szCs w:val="21"/>
        </w:rPr>
        <w:t>每门专业统設课程应有1名辅导教师，开展面授教学。</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专职教师：应具有汽车营销与服务相关专业中级专业技术职务及5年以上高校（科研机构）工作经历，或具有硕士学位及2年以上高校（科研机构）工作经历。专职教师负责组织辅导教师开展教学工作。</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辅导教师：</w:t>
      </w:r>
      <w:r w:rsidRPr="00452E47">
        <w:rPr>
          <w:rFonts w:asciiTheme="minorEastAsia" w:hAnsiTheme="minorEastAsia" w:cs="Times New Roman"/>
          <w:szCs w:val="21"/>
        </w:rPr>
        <w:t>按照</w:t>
      </w:r>
      <w:r w:rsidRPr="00452E47">
        <w:rPr>
          <w:rFonts w:asciiTheme="minorEastAsia" w:hAnsiTheme="minorEastAsia" w:cs="Times New Roman" w:hint="eastAsia"/>
          <w:szCs w:val="21"/>
        </w:rPr>
        <w:t>兼职教师管理</w:t>
      </w:r>
      <w:r w:rsidRPr="00452E47">
        <w:rPr>
          <w:rFonts w:asciiTheme="minorEastAsia" w:hAnsiTheme="minorEastAsia" w:cs="Times New Roman"/>
          <w:szCs w:val="21"/>
        </w:rPr>
        <w:t>办法，聘请思想觉悟高</w:t>
      </w:r>
      <w:r w:rsidRPr="00452E47">
        <w:rPr>
          <w:rFonts w:asciiTheme="minorEastAsia" w:hAnsiTheme="minorEastAsia" w:cs="Times New Roman" w:hint="eastAsia"/>
          <w:szCs w:val="21"/>
        </w:rPr>
        <w:t>、</w:t>
      </w:r>
      <w:r w:rsidRPr="00452E47">
        <w:rPr>
          <w:rFonts w:asciiTheme="minorEastAsia" w:hAnsiTheme="minorEastAsia" w:cs="Times New Roman"/>
          <w:szCs w:val="21"/>
        </w:rPr>
        <w:t>业务水平精、特别是生产一线的</w:t>
      </w:r>
      <w:r w:rsidRPr="00452E47">
        <w:rPr>
          <w:rFonts w:asciiTheme="minorEastAsia" w:hAnsiTheme="minorEastAsia" w:cs="Times New Roman" w:hint="eastAsia"/>
          <w:szCs w:val="21"/>
        </w:rPr>
        <w:t>工程</w:t>
      </w:r>
      <w:r w:rsidRPr="00452E47">
        <w:rPr>
          <w:rFonts w:asciiTheme="minorEastAsia" w:hAnsiTheme="minorEastAsia" w:cs="Times New Roman"/>
          <w:szCs w:val="21"/>
        </w:rPr>
        <w:t>技术人员担任</w:t>
      </w:r>
      <w:r w:rsidRPr="00452E47">
        <w:rPr>
          <w:rFonts w:asciiTheme="minorEastAsia" w:hAnsiTheme="minorEastAsia" w:cs="Times New Roman" w:hint="eastAsia"/>
          <w:szCs w:val="21"/>
        </w:rPr>
        <w:t>课程辅导</w:t>
      </w:r>
      <w:r w:rsidRPr="00452E47">
        <w:rPr>
          <w:rFonts w:asciiTheme="minorEastAsia" w:hAnsiTheme="minorEastAsia" w:cs="Times New Roman"/>
          <w:szCs w:val="21"/>
        </w:rPr>
        <w:t>教师</w:t>
      </w:r>
      <w:r w:rsidRPr="00452E47">
        <w:rPr>
          <w:rFonts w:asciiTheme="minorEastAsia" w:hAnsiTheme="minorEastAsia" w:cs="Times New Roman" w:hint="eastAsia"/>
          <w:szCs w:val="21"/>
        </w:rPr>
        <w:t>。辅导</w:t>
      </w:r>
      <w:r w:rsidRPr="00452E47">
        <w:rPr>
          <w:rFonts w:asciiTheme="minorEastAsia" w:hAnsiTheme="minorEastAsia" w:cs="Times New Roman"/>
          <w:szCs w:val="21"/>
        </w:rPr>
        <w:t>教师根据课程教学大纲和</w:t>
      </w:r>
      <w:r w:rsidRPr="00452E47">
        <w:rPr>
          <w:rFonts w:asciiTheme="minorEastAsia" w:hAnsiTheme="minorEastAsia" w:cs="Times New Roman" w:hint="eastAsia"/>
          <w:szCs w:val="21"/>
        </w:rPr>
        <w:t>实施</w:t>
      </w:r>
      <w:r w:rsidRPr="00452E47">
        <w:rPr>
          <w:rFonts w:asciiTheme="minorEastAsia" w:hAnsiTheme="minorEastAsia" w:cs="Times New Roman"/>
          <w:szCs w:val="21"/>
        </w:rPr>
        <w:t>方案，利用</w:t>
      </w:r>
      <w:r w:rsidRPr="00452E47">
        <w:rPr>
          <w:rFonts w:asciiTheme="minorEastAsia" w:hAnsiTheme="minorEastAsia" w:cs="Times New Roman" w:hint="eastAsia"/>
          <w:szCs w:val="21"/>
        </w:rPr>
        <w:t>网络</w:t>
      </w:r>
      <w:r w:rsidRPr="00452E47">
        <w:rPr>
          <w:rFonts w:asciiTheme="minorEastAsia" w:hAnsiTheme="minorEastAsia" w:cs="Times New Roman"/>
          <w:szCs w:val="21"/>
        </w:rPr>
        <w:t>教学资</w:t>
      </w:r>
      <w:r w:rsidRPr="00452E47">
        <w:rPr>
          <w:rFonts w:asciiTheme="minorEastAsia" w:hAnsiTheme="minorEastAsia" w:cs="Times New Roman"/>
          <w:szCs w:val="21"/>
        </w:rPr>
        <w:lastRenderedPageBreak/>
        <w:t>源，</w:t>
      </w:r>
      <w:r w:rsidRPr="00452E47">
        <w:rPr>
          <w:rFonts w:asciiTheme="minorEastAsia" w:hAnsiTheme="minorEastAsia" w:cs="Times New Roman" w:hint="eastAsia"/>
          <w:szCs w:val="21"/>
        </w:rPr>
        <w:t>进行面授和线上、线下的</w:t>
      </w:r>
      <w:r w:rsidRPr="00452E47">
        <w:rPr>
          <w:rFonts w:asciiTheme="minorEastAsia" w:hAnsiTheme="minorEastAsia" w:cs="Times New Roman"/>
          <w:szCs w:val="21"/>
        </w:rPr>
        <w:t>教学辅导</w:t>
      </w:r>
      <w:r w:rsidRPr="00452E47">
        <w:rPr>
          <w:rFonts w:asciiTheme="minorEastAsia" w:hAnsiTheme="minorEastAsia" w:cs="Times New Roman" w:hint="eastAsia"/>
          <w:szCs w:val="21"/>
        </w:rPr>
        <w:t>；指导学生</w:t>
      </w:r>
      <w:r w:rsidRPr="00452E47">
        <w:rPr>
          <w:rFonts w:asciiTheme="minorEastAsia" w:hAnsiTheme="minorEastAsia" w:cs="Times New Roman"/>
          <w:szCs w:val="21"/>
        </w:rPr>
        <w:t>学习小组</w:t>
      </w:r>
      <w:r w:rsidRPr="00452E47">
        <w:rPr>
          <w:rFonts w:asciiTheme="minorEastAsia" w:hAnsiTheme="minorEastAsia" w:cs="Times New Roman" w:hint="eastAsia"/>
          <w:szCs w:val="21"/>
        </w:rPr>
        <w:t>以及</w:t>
      </w:r>
      <w:r w:rsidRPr="00452E47">
        <w:rPr>
          <w:rFonts w:asciiTheme="minorEastAsia" w:hAnsiTheme="minorEastAsia" w:cs="Times New Roman"/>
          <w:szCs w:val="21"/>
        </w:rPr>
        <w:t>实践</w:t>
      </w:r>
      <w:r w:rsidRPr="00452E47">
        <w:rPr>
          <w:rFonts w:asciiTheme="minorEastAsia" w:hAnsiTheme="minorEastAsia" w:cs="Times New Roman" w:hint="eastAsia"/>
          <w:szCs w:val="21"/>
        </w:rPr>
        <w:t>教学</w:t>
      </w:r>
      <w:r w:rsidRPr="00452E47">
        <w:rPr>
          <w:rFonts w:asciiTheme="minorEastAsia" w:hAnsiTheme="minorEastAsia" w:cs="Times New Roman"/>
          <w:szCs w:val="21"/>
        </w:rPr>
        <w:t>活动，及时批阅</w:t>
      </w:r>
      <w:r w:rsidRPr="00452E47">
        <w:rPr>
          <w:rFonts w:asciiTheme="minorEastAsia" w:hAnsiTheme="minorEastAsia" w:cs="Times New Roman" w:hint="eastAsia"/>
          <w:szCs w:val="21"/>
        </w:rPr>
        <w:t>学生</w:t>
      </w:r>
      <w:r w:rsidRPr="00452E47">
        <w:rPr>
          <w:rFonts w:asciiTheme="minorEastAsia" w:hAnsiTheme="minorEastAsia" w:cs="Times New Roman"/>
          <w:szCs w:val="21"/>
        </w:rPr>
        <w:t>平时作业，</w:t>
      </w:r>
      <w:r w:rsidRPr="00452E47">
        <w:rPr>
          <w:rFonts w:asciiTheme="minorEastAsia" w:hAnsiTheme="minorEastAsia" w:cs="Times New Roman" w:hint="eastAsia"/>
          <w:szCs w:val="21"/>
        </w:rPr>
        <w:t>提供学习帮助。</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2．实验、实训条件</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办学单位应具有面授辅导教室、网络教室、机房、机械和电子实验室。除此之外,利用汽车服务行业作为学校的实训实践基地或场所。本专业开展实践环节的设备按照本实施方案中关于本专业实验、实训的具体要求配备。</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凡不满足实训基地条件要求的办学单位，参照以下方案切实创造开展实践教学的条件。</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具体做法:</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（1）借助普通高校、高职院校以及汽车服务行业或企业培训中心的实训场地开展实践环节教学。</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与设立了劳动部职业技能鉴定所（或中心）的企业培训中心或职业院校合作。这些职业技能鉴定所（或中心）不仅具备实训的硬件条件，而且按照劳动部相关规定，均已形成职业资格培训和考核的规范化管理。</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（3）根据本专业开展实践性教学的实际需要，建设实验、实训场所。实验实训设备的数量应视办学规模而定。</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szCs w:val="21"/>
        </w:rPr>
        <w:t>加强实践环节教学</w:t>
      </w:r>
      <w:r w:rsidRPr="00452E47">
        <w:rPr>
          <w:rFonts w:asciiTheme="minorEastAsia" w:hAnsiTheme="minorEastAsia" w:cs="Times New Roman" w:hint="eastAsia"/>
          <w:szCs w:val="21"/>
        </w:rPr>
        <w:t>，</w:t>
      </w:r>
      <w:r w:rsidRPr="00452E47">
        <w:rPr>
          <w:rFonts w:asciiTheme="minorEastAsia" w:hAnsiTheme="minorEastAsia" w:cs="Times New Roman"/>
          <w:szCs w:val="21"/>
        </w:rPr>
        <w:t>优化实践教学设计，探索并逐步形成适应远程在职职工学习特点的实践教学模式；加强与行业、企业合作，共建共享多类型和多用途的实践教学基地，从实践内容、数量和质量等多方面满足实践教学的需要，切实提高实践教学质量。</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（二）教学文件准备</w:t>
      </w:r>
    </w:p>
    <w:p w:rsidR="00452E47" w:rsidRPr="00452E47" w:rsidRDefault="00452E47" w:rsidP="00452E47">
      <w:pPr>
        <w:spacing w:line="360" w:lineRule="auto"/>
        <w:ind w:firstLineChars="200" w:firstLine="480"/>
        <w:rPr>
          <w:rFonts w:asciiTheme="minorEastAsia" w:hAnsiTheme="minorEastAsia" w:cs="Times New Roman"/>
          <w:szCs w:val="21"/>
        </w:rPr>
      </w:pPr>
      <w:r w:rsidRPr="00452E47">
        <w:rPr>
          <w:rFonts w:ascii="宋体" w:eastAsia="宋体" w:hAnsi="宋体" w:cs="Times New Roman" w:hint="eastAsia"/>
          <w:sz w:val="24"/>
          <w:szCs w:val="24"/>
        </w:rPr>
        <w:t xml:space="preserve">   </w:t>
      </w:r>
      <w:r w:rsidRPr="00452E47">
        <w:rPr>
          <w:rFonts w:asciiTheme="minorEastAsia" w:hAnsiTheme="minorEastAsia" w:cs="Times New Roman" w:hint="eastAsia"/>
          <w:szCs w:val="21"/>
        </w:rPr>
        <w:t xml:space="preserve"> 1.实施性专业培养方案的制定</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实施性专业培养方案是分部、行业学院根据国家开放大学专业培养方案，结合本地区或本行业的学生需要制订的实施性教学文件。实施性专业培养方案包括实施性教学计划（专业规则）和专业教学实施细则。</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实施性教学计划（专业规则）的内容结构与国家开放大学编制的专业教学计划（专业规则）相同，实施性教学计划（专业规则）的统设课程与国家开放大学专业培养方案保持一致。选修课程在国家开放大学教学计划（专业规则）的基础上进行适当调整。</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（2）专业教学实施细则</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专业教学实施细则内容包括专业师资，教学设施，入学教育安排，课程教学和综合实践教学的具体安排，教学支持服务的具体安排，教学检查与评价的安排等。</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lastRenderedPageBreak/>
        <w:t>2．课程教学大纲的制定</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教学大纲是进行课程教学、考核和教学质量评估的指导性文件，也是编写（制）教材和其他多种媒体教学资源的依据。课程教学大纲包括教学内容和教学要求、大纲说明、媒体使用和教学过程建议等三个部分。</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统设课程的教学大纲由国家开放大学统一制定，非统设课程的教学大纲由分部、行业学院组织教学部门制定。</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3．课程教学实施细则（方案）</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课程教学实施细则包括统设课程（含统设必修课程、统设选修课程）教学实施细则（方案）和非统设课程教学实施细则（方案），统设课程教学实施细则（方案）是依据统设课程教学设计方案制定的实施性教学文件。非统设课程教学实施细则（方案）参照统设课程教学实施细则（方案）制定。</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统设课程和非统设课程的教学实施细则（方案）均由国家开放大学分部、行业学院教学部门负责制定，在开课前发布。</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4. 课程考核说明</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每门课程均提供课程考核说明，它是对考核对象、方式、内容、要求、试卷标准等具体说明，是学生学习、备考的指导性文件。课程考核说明根据教学大纲的基本要求，结合多种媒体教学资源以及开放教育课程考核的特点进行编制。统设课程和非统设课程的考核说明分别由国家开放大学总部、分部和行业学院教学部门编制。</w:t>
      </w:r>
    </w:p>
    <w:p w:rsidR="00452E47" w:rsidRPr="00452E47" w:rsidRDefault="00452E47" w:rsidP="00452E47">
      <w:pPr>
        <w:keepNext/>
        <w:keepLines/>
        <w:spacing w:before="120" w:after="240"/>
        <w:ind w:firstLineChars="200" w:firstLine="480"/>
        <w:outlineLvl w:val="2"/>
        <w:rPr>
          <w:rFonts w:ascii="Times New Roman" w:eastAsia="黑体" w:hAnsi="Times New Roman" w:cs="Times New Roman"/>
          <w:bCs/>
          <w:kern w:val="0"/>
          <w:sz w:val="24"/>
          <w:szCs w:val="32"/>
        </w:rPr>
      </w:pPr>
      <w:r w:rsidRPr="00452E47">
        <w:rPr>
          <w:rFonts w:ascii="Times New Roman" w:eastAsia="黑体" w:hAnsi="Times New Roman" w:cs="Times New Roman" w:hint="eastAsia"/>
          <w:bCs/>
          <w:kern w:val="0"/>
          <w:sz w:val="24"/>
          <w:szCs w:val="32"/>
        </w:rPr>
        <w:t>（三）教学资源准备</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根据国家开放大学教学资源建设规划，选聘汽车服务行业和普通高校专家担任课程主讲、主编，建设统设必修课的多种媒体教学资源，主要包括文字教材、音像教材、网上资源和网络课程等资源。统设必修课的资源建设由总部负责。</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非统设课程，应根据远程开放教育特点，选聘有关专家，运用现代教育技术理论进行多种媒体教材一体化整体设计，组织教材建设，优化媒体组合，提高教学效果。非统设课的资源建设由分部、行业学院负责。</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lastRenderedPageBreak/>
        <w:t>（四）师资培训</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1．师资培训</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各办学试点单位所聘任的责任教师均应参加国家开放大学组织的教师培训。</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师资培训的形式应视情况适当确定。既可以采取召开培训会、举办培训班的方式进行，也可以通过网络、双向视频系统或者下发培训资料等方式进行。</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师资培训的内容主要包括远程教育理论、现代教育技术、教学设计、专业建设、教学资源建设、教学支持服务、教学管理和教学研究等。</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2．教研活动</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国家开放大学和各分部、行业学院组织的教研活动，原则上每个专业每学期不少于一次。各分部、行业学院的学习点根据教学工作需要，适时组织专业或课程的教研活动。</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教研活动应有计划地进行。教研活动安排原则上于开学前在国家开放大学教学平台上发布。开展教研活动的前两周，教研活动组织者在国家开放大学教学平台上公布教研活动的内容及要求，以便参加活动的教师提前做好准备。</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教研活动可采取多种形式，提倡开展网上教研活动。</w:t>
      </w:r>
    </w:p>
    <w:p w:rsidR="00452E47" w:rsidRPr="00452E47" w:rsidRDefault="00452E47" w:rsidP="00452E47">
      <w:pPr>
        <w:spacing w:before="240" w:after="60" w:line="360" w:lineRule="auto"/>
        <w:ind w:firstLineChars="200" w:firstLine="482"/>
        <w:jc w:val="left"/>
        <w:outlineLvl w:val="0"/>
        <w:rPr>
          <w:rFonts w:asciiTheme="minorEastAsia" w:hAnsiTheme="minorEastAsia" w:cstheme="majorBidi"/>
          <w:b/>
          <w:bCs/>
          <w:sz w:val="24"/>
          <w:szCs w:val="24"/>
        </w:rPr>
      </w:pPr>
      <w:r w:rsidRPr="00452E47">
        <w:rPr>
          <w:rFonts w:asciiTheme="minorEastAsia" w:hAnsiTheme="minorEastAsia" w:cstheme="majorBidi" w:hint="eastAsia"/>
          <w:b/>
          <w:bCs/>
          <w:sz w:val="24"/>
          <w:szCs w:val="24"/>
        </w:rPr>
        <w:t>三、教学环节与要求</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教学过程的落实是开放教育深化教学改革、探索教学模式、保证教学质量的重要环节,分部、行业学院在教学中要做好以下工作：</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（一）入学教育</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新生入学，认真组织好入学教育，切实上好“国家开放大学学习指南”课，使学习者对远程教育的教学特点和学习要求与方式、本专业的课程设置和课程的实施与组织、综合实践教学的要求、学习支持服务等有基本的了解，同时应培养学习者应用计算机的能力，利用网络获得信息和学习支持服务的能力。</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（二）制定学习计划</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制定汽车营销与服务专业的学习计划，一是要注意课程的先后接续性，特别是专业基础课和专业课，因此应尽量指导学生按教学计划中的课程进度表选课；二是除了汽车营销与服务方向课，还可选择其他汽车营销与服务专业相关领域课程，可根据不同企业需求进行选择，并制定有针对性的学习计划。</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lastRenderedPageBreak/>
        <w:t>（三）网络教学</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国家开放大学开展以“六网融通”为主要特征的网络教学，具体有：网络学习空间、网络核心课程、网络学习测评、网络教学团队、网络支持服务和网络教学管理。</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汽车营销与服务专业的统设必修课的有关教学文件、课程设计方案、课程辅导文本等在课程开出前提供在网上，新开课程、滚动课程每学期网上有相应的教学和教研活动，期末时有相应的辅导。</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分部、行业学院开设课程也应安排相应的网上教学，为广大师生提供一个在线交流、自主学习与个别化教育的环境，引导学生利用网络学习，积极参加网上教学活动。</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大力推进数字化学习资源的建设、集成和整合、应用，充分重视移动学习和实践教学资源、移动学习资源建设及其在教学中的实际应用。探索利用“五分钟课程”和</w:t>
      </w:r>
      <w:r w:rsidRPr="00452E47">
        <w:rPr>
          <w:rFonts w:asciiTheme="minorEastAsia" w:hAnsiTheme="minorEastAsia" w:cs="Times New Roman"/>
          <w:szCs w:val="21"/>
        </w:rPr>
        <w:t>MOOCs</w:t>
      </w:r>
      <w:r w:rsidRPr="00452E47">
        <w:rPr>
          <w:rFonts w:asciiTheme="minorEastAsia" w:hAnsiTheme="minorEastAsia" w:cs="Times New Roman" w:hint="eastAsia"/>
          <w:szCs w:val="21"/>
        </w:rPr>
        <w:t>等形式为学习者提供丰富的课程学习资源。</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（四）面授辅导</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各分部、行业学院专职或兼职辅导教师应定期在国家开放大学网络学习平台或相应的网络联系平台为各学习中心的辅导老师和学员安排课程重点、难点讲解和答疑。</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分部、行业学院各学习中心的专职或兼职教师，应尽量组织学员到汽车服务企业中进行现场面授教学，选择学员方便的时间安排，集中讲解、答疑。集中面授辅导除针对课程的重点、难点进行适量讲解和答疑以外，更应为学员提供实际操作技能训练的机会和指导。提倡辅导教师采用案例，以任务驱动教学方式改革，培养学生分析和解决问题的能力，指导学生使用多种媒体资源。</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（五）教学模式建议</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1．在理论课程的授课中，要求面授课老师增加案例和实操讲解和分析，利用数字化媒体，多制作或收集视频教学素材。</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2．为加强汽车营销与服务方面的实际操作能力，鼓励多种学习形式：</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①加强校企联合</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在理论教学的同时，联系相关汽车服务企业，尽量让学生进入汽车服务企业直接现场完成面授教学，一方面是为了让学生了解汽车服务企业的工作环境，另一方面能将抽象理论知识形象化，帮助学生理解。</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②充分发挥教学实训实践基地的作用，积极开展岗位实践</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充分发挥教学实训实践基地的作用，积极开展汽车服务行业岗位实践，将课堂上学到的</w:t>
      </w:r>
      <w:r w:rsidRPr="00452E47">
        <w:rPr>
          <w:rFonts w:asciiTheme="minorEastAsia" w:hAnsiTheme="minorEastAsia" w:cs="Times New Roman" w:hint="eastAsia"/>
          <w:szCs w:val="21"/>
        </w:rPr>
        <w:lastRenderedPageBreak/>
        <w:t>知识和实习经验运用到真实的岗位工作中。通过独立完成实训性质的实际操作项目，学生可从中巩固学到的专业知识。</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③为学生联系安排实习岗位</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让学生参与汽车服务企业中的相关工作，让学生能更快投入到实际工作中。</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（六）考核</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szCs w:val="21"/>
        </w:rPr>
        <w:t>课程考核</w:t>
      </w:r>
      <w:r w:rsidRPr="00452E47">
        <w:rPr>
          <w:rFonts w:asciiTheme="minorEastAsia" w:hAnsiTheme="minorEastAsia" w:cs="Times New Roman" w:hint="eastAsia"/>
          <w:szCs w:val="21"/>
        </w:rPr>
        <w:t>原则上</w:t>
      </w:r>
      <w:r w:rsidRPr="00452E47">
        <w:rPr>
          <w:rFonts w:asciiTheme="minorEastAsia" w:hAnsiTheme="minorEastAsia" w:cs="Times New Roman"/>
          <w:szCs w:val="21"/>
        </w:rPr>
        <w:t>由形成性考核和终结性</w:t>
      </w:r>
      <w:r w:rsidRPr="00452E47">
        <w:rPr>
          <w:rFonts w:asciiTheme="minorEastAsia" w:hAnsiTheme="minorEastAsia" w:cs="Times New Roman" w:hint="eastAsia"/>
          <w:szCs w:val="21"/>
        </w:rPr>
        <w:t>考试</w:t>
      </w:r>
      <w:r w:rsidRPr="00452E47">
        <w:rPr>
          <w:rFonts w:asciiTheme="minorEastAsia" w:hAnsiTheme="minorEastAsia" w:cs="Times New Roman"/>
          <w:szCs w:val="21"/>
        </w:rPr>
        <w:t>两部分构成。</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1.</w:t>
      </w:r>
      <w:r w:rsidRPr="00452E47">
        <w:rPr>
          <w:rFonts w:asciiTheme="minorEastAsia" w:hAnsiTheme="minorEastAsia" w:cs="Times New Roman"/>
          <w:szCs w:val="21"/>
        </w:rPr>
        <w:t xml:space="preserve"> 形成性考核</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szCs w:val="21"/>
        </w:rPr>
        <w:t>形成性考核</w:t>
      </w:r>
      <w:r w:rsidRPr="00452E47">
        <w:rPr>
          <w:rFonts w:asciiTheme="minorEastAsia" w:hAnsiTheme="minorEastAsia" w:cs="Times New Roman" w:hint="eastAsia"/>
          <w:szCs w:val="21"/>
        </w:rPr>
        <w:t>包括学习内容考核与学习行为考核。学习内容考核可根据课程特点，安排阶段性练习或测试；学习行为考核可</w:t>
      </w:r>
      <w:r w:rsidRPr="00452E47">
        <w:rPr>
          <w:rFonts w:asciiTheme="minorEastAsia" w:hAnsiTheme="minorEastAsia" w:cs="Times New Roman"/>
          <w:szCs w:val="21"/>
        </w:rPr>
        <w:t>根据</w:t>
      </w:r>
      <w:r w:rsidRPr="00452E47">
        <w:rPr>
          <w:rFonts w:asciiTheme="minorEastAsia" w:hAnsiTheme="minorEastAsia" w:cs="Times New Roman" w:hint="eastAsia"/>
          <w:szCs w:val="21"/>
        </w:rPr>
        <w:t>汽车营销与服务行业从业人员</w:t>
      </w:r>
      <w:r w:rsidRPr="00452E47">
        <w:rPr>
          <w:rFonts w:asciiTheme="minorEastAsia" w:hAnsiTheme="minorEastAsia" w:cs="Times New Roman"/>
          <w:szCs w:val="21"/>
        </w:rPr>
        <w:t>的学习特点</w:t>
      </w:r>
      <w:r w:rsidRPr="00452E47">
        <w:rPr>
          <w:rFonts w:asciiTheme="minorEastAsia" w:hAnsiTheme="minorEastAsia" w:cs="Times New Roman" w:hint="eastAsia"/>
          <w:szCs w:val="21"/>
        </w:rPr>
        <w:t>，利用学习者在企业从事相关工作的过程中，完成过程性评价、表现性评价、社会性评价等作为行为性考核成绩。逐步增加形成性成绩所占比例。具体参考各门课程考核说明的具体要求。</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2．终结性考试</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终结性考试拟采用题库组卷纸质考核、网络考核或大作业方式，支持</w:t>
      </w:r>
      <w:r w:rsidRPr="00452E47">
        <w:rPr>
          <w:rFonts w:asciiTheme="minorEastAsia" w:hAnsiTheme="minorEastAsia" w:cs="Times New Roman"/>
          <w:szCs w:val="21"/>
        </w:rPr>
        <w:t>学习者可在学籍有效期内自行选择参加考试的时间，</w:t>
      </w:r>
      <w:r w:rsidRPr="00452E47">
        <w:rPr>
          <w:rFonts w:asciiTheme="minorEastAsia" w:hAnsiTheme="minorEastAsia" w:cs="Times New Roman" w:hint="eastAsia"/>
          <w:szCs w:val="21"/>
        </w:rPr>
        <w:t>可多次考试。</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3.考核的组织</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统设必修课考核由国家开放大学统一安排；统设选修课考核由各分部、行业学院统一安排。形成性考核作业由各学习中心（行业学院分院）落实批改，各分部、行业学院负责每学期对形成性考核作业进行定量监督抽查批阅。</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特色课程考核由各分部、行业学院统一安排，并负责评阅。</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分部和行业学院负责考场设置、监考、阅卷、登分等考试组织与实施工作，并向国家开放大学报送有关考试数据及每学期的考试情况和成绩分析。</w:t>
      </w:r>
    </w:p>
    <w:p w:rsidR="00452E47" w:rsidRPr="00452E47" w:rsidRDefault="00452E47" w:rsidP="00452E47">
      <w:pPr>
        <w:spacing w:before="240" w:after="60" w:line="360" w:lineRule="auto"/>
        <w:ind w:firstLineChars="200" w:firstLine="482"/>
        <w:jc w:val="left"/>
        <w:outlineLvl w:val="0"/>
        <w:rPr>
          <w:rFonts w:asciiTheme="minorEastAsia" w:hAnsiTheme="minorEastAsia" w:cstheme="majorBidi"/>
          <w:b/>
          <w:bCs/>
          <w:sz w:val="24"/>
          <w:szCs w:val="24"/>
        </w:rPr>
      </w:pPr>
      <w:r w:rsidRPr="00452E47">
        <w:rPr>
          <w:rFonts w:asciiTheme="minorEastAsia" w:hAnsiTheme="minorEastAsia" w:cstheme="majorBidi" w:hint="eastAsia"/>
          <w:b/>
          <w:bCs/>
          <w:sz w:val="24"/>
          <w:szCs w:val="24"/>
        </w:rPr>
        <w:t>四、教学评价与检查</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总部、分部、行业学院、学习中心、教学点相关部门按照职责分工，开展教学检查、督导与评估。通过多种方式，采集和征求教学工作的反馈和评价，优化教学资源，完善教学过程，提高教学质量。</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（一）教学评价</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教学评价主要包括以下内容：</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教学硬件、软件基本情况；教学资源利用情况；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网络教学的组织和管理情况；课程集中辅导及答疑情况；形成性考核作业、</w:t>
      </w:r>
      <w:r w:rsidRPr="00452E47">
        <w:rPr>
          <w:rFonts w:ascii="宋体" w:eastAsia="宋体" w:hAnsi="宋体" w:cs="Times New Roman" w:hint="eastAsia"/>
          <w:szCs w:val="21"/>
        </w:rPr>
        <w:lastRenderedPageBreak/>
        <w:t>课程实验及集中实践（实训）环节实施情况；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考试、试卷及作业情况；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分部、行业学院的教学支持服务情况以及对责任教师的评判。</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（二）教学检查</w:t>
      </w:r>
    </w:p>
    <w:p w:rsidR="00452E47" w:rsidRPr="00452E47" w:rsidRDefault="00452E47" w:rsidP="00452E47">
      <w:pPr>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教学检查主要包括以下内容：</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教学检查包括教师、教学管理人员和技术人员的配置、培训和职责履行情况；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计算机网络及远程教学设施和实验实训设施的建设和使用情况；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多种媒体教学资源的开发、配置和使用情况；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教学模式改革和教学管理模式改革的研究及实施情况；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课程实践环节的设计及实施情况，综合实践环节的设计、组织实施和考核验收等情况；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教学支持服务的内容、方式及开展情况；</w:t>
      </w:r>
    </w:p>
    <w:p w:rsidR="00452E47" w:rsidRPr="00452E47" w:rsidRDefault="00452E47" w:rsidP="00452E47">
      <w:pPr>
        <w:numPr>
          <w:ilvl w:val="0"/>
          <w:numId w:val="1"/>
        </w:numPr>
        <w:tabs>
          <w:tab w:val="num" w:pos="0"/>
        </w:tabs>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教学全过程和主要教学环节的管理制度建设及执行情况；</w:t>
      </w:r>
    </w:p>
    <w:p w:rsidR="00452E47" w:rsidRPr="00452E47" w:rsidRDefault="00452E47" w:rsidP="00452E47">
      <w:pPr>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教学检查要坚持综合检查与专项检查相结合，书面材料检查与实地考察、网上检查相结合的原则。</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（三）教学反馈</w:t>
      </w:r>
    </w:p>
    <w:p w:rsidR="00452E47" w:rsidRPr="00452E47" w:rsidRDefault="00452E47" w:rsidP="00452E47">
      <w:pPr>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教学反馈是师生之间、</w:t>
      </w:r>
      <w:r w:rsidRPr="00452E47">
        <w:rPr>
          <w:rFonts w:ascii="宋体" w:eastAsia="宋体" w:hAnsi="宋体" w:cs="Times New Roman" w:hint="eastAsia"/>
          <w:szCs w:val="21"/>
        </w:rPr>
        <w:t>学</w:t>
      </w:r>
      <w:r w:rsidRPr="00452E47">
        <w:rPr>
          <w:rFonts w:ascii="宋体" w:eastAsia="宋体" w:hAnsi="宋体" w:cs="Times New Roman"/>
          <w:szCs w:val="21"/>
        </w:rPr>
        <w:t>生之间多向信息交流的过程，是优化教学过程，实现教与学和谐统一的必不可少的环节，它贯穿于教学的全过程。</w:t>
      </w:r>
    </w:p>
    <w:p w:rsidR="00452E47" w:rsidRPr="00452E47" w:rsidRDefault="00452E47" w:rsidP="00452E47">
      <w:pPr>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分部、行业学院在网上设置学生、教师空间，定期交流，使企业、校内校外专兼职教师、学生都能随时在空间中针对课程和教学方法等问题进行讨论，及时解决学生在学习中遇到的问题。</w:t>
      </w:r>
    </w:p>
    <w:p w:rsidR="00452E47" w:rsidRPr="00452E47" w:rsidRDefault="00452E47" w:rsidP="00452E47">
      <w:pPr>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szCs w:val="21"/>
        </w:rPr>
        <w:t>教师作为教学活动的组织者、引导者、参与者，通过教学反馈可以了解学生知识掌握、方法获得的情况，也可以检验自己的教学方法和教学效果，从而根据反馈信息随时调整教学进程。</w:t>
      </w:r>
    </w:p>
    <w:p w:rsidR="00452E47" w:rsidRPr="00452E47" w:rsidRDefault="00452E47" w:rsidP="00452E47">
      <w:pPr>
        <w:snapToGrid w:val="0"/>
        <w:spacing w:line="360" w:lineRule="auto"/>
        <w:ind w:firstLineChars="200" w:firstLine="420"/>
        <w:rPr>
          <w:rFonts w:ascii="宋体" w:eastAsia="宋体" w:hAnsi="宋体" w:cs="Times New Roman"/>
          <w:szCs w:val="21"/>
        </w:rPr>
      </w:pPr>
      <w:r w:rsidRPr="00452E47">
        <w:rPr>
          <w:rFonts w:ascii="宋体" w:eastAsia="宋体" w:hAnsi="宋体" w:cs="Times New Roman" w:hint="eastAsia"/>
          <w:szCs w:val="21"/>
        </w:rPr>
        <w:t>专兼职教师通过E-mail、BBS论坛、电话、QQ等手段及时回复学生的问题，以了解学生学习、工作、生活等情况。</w:t>
      </w:r>
    </w:p>
    <w:p w:rsidR="00452E47" w:rsidRPr="00452E47" w:rsidRDefault="00452E47" w:rsidP="00900040">
      <w:pPr>
        <w:keepNext/>
        <w:keepLines/>
        <w:spacing w:beforeLines="20" w:afterLines="20" w:line="360" w:lineRule="auto"/>
        <w:ind w:firstLineChars="200" w:firstLine="422"/>
        <w:jc w:val="left"/>
        <w:outlineLvl w:val="0"/>
        <w:rPr>
          <w:rFonts w:asciiTheme="minorEastAsia" w:hAnsiTheme="minorEastAsia" w:cs="Times New Roman"/>
          <w:b/>
          <w:bCs/>
          <w:kern w:val="44"/>
          <w:szCs w:val="21"/>
        </w:rPr>
      </w:pPr>
      <w:r w:rsidRPr="00452E47">
        <w:rPr>
          <w:rFonts w:asciiTheme="minorEastAsia" w:hAnsiTheme="minorEastAsia" w:cs="Times New Roman" w:hint="eastAsia"/>
          <w:b/>
          <w:bCs/>
          <w:kern w:val="44"/>
          <w:szCs w:val="21"/>
        </w:rPr>
        <w:t>（四）巡教巡考</w:t>
      </w:r>
    </w:p>
    <w:p w:rsidR="00452E47" w:rsidRPr="00452E47" w:rsidRDefault="00452E47" w:rsidP="00452E47">
      <w:pPr>
        <w:spacing w:line="360" w:lineRule="auto"/>
        <w:ind w:firstLineChars="200" w:firstLine="420"/>
        <w:rPr>
          <w:rFonts w:asciiTheme="minorEastAsia" w:hAnsiTheme="minorEastAsia" w:cs="Times New Roman"/>
          <w:szCs w:val="21"/>
        </w:rPr>
      </w:pPr>
      <w:r w:rsidRPr="00452E47">
        <w:rPr>
          <w:rFonts w:asciiTheme="minorEastAsia" w:hAnsiTheme="minorEastAsia" w:cs="Times New Roman" w:hint="eastAsia"/>
          <w:szCs w:val="21"/>
        </w:rPr>
        <w:t>国家开放大学负责组织对各分部、行业学院及所属学习中心单位教学及考试工作进行指导和检查，检查教学、考试过程落实情况。</w:t>
      </w:r>
    </w:p>
    <w:p w:rsidR="00452E47" w:rsidRPr="00452E47" w:rsidRDefault="00452E47" w:rsidP="00452E47">
      <w:pPr>
        <w:snapToGrid w:val="0"/>
        <w:spacing w:line="360" w:lineRule="auto"/>
        <w:ind w:firstLineChars="200" w:firstLine="420"/>
        <w:rPr>
          <w:rFonts w:ascii="Times New Roman" w:eastAsia="宋体" w:hAnsi="Times New Roman" w:cs="Times New Roman"/>
          <w:szCs w:val="20"/>
        </w:rPr>
      </w:pPr>
      <w:r w:rsidRPr="00452E47">
        <w:rPr>
          <w:rFonts w:asciiTheme="minorEastAsia" w:hAnsiTheme="minorEastAsia" w:cs="Times New Roman" w:hint="eastAsia"/>
          <w:szCs w:val="21"/>
        </w:rPr>
        <w:t>分部、行业学院负责组织对所属各学习中心单位的教学及考试工作进行指导和检查，检查教学、考试过程落实情况。</w:t>
      </w:r>
    </w:p>
    <w:p w:rsidR="00452E47" w:rsidRPr="00452E47" w:rsidRDefault="00452E47" w:rsidP="00452E47">
      <w:pPr>
        <w:spacing w:line="360" w:lineRule="auto"/>
        <w:jc w:val="center"/>
        <w:rPr>
          <w:rFonts w:ascii="宋体" w:eastAsia="宋体" w:hAnsi="宋体" w:cs="Times New Roman"/>
          <w:b/>
          <w:bCs/>
          <w:color w:val="000000"/>
          <w:sz w:val="32"/>
          <w:szCs w:val="32"/>
        </w:rPr>
      </w:pPr>
      <w:r w:rsidRPr="00452E47">
        <w:rPr>
          <w:rFonts w:ascii="宋体" w:eastAsia="宋体" w:hAnsi="宋体" w:cs="Times New Roman" w:hint="eastAsia"/>
          <w:b/>
          <w:bCs/>
          <w:color w:val="000000"/>
          <w:sz w:val="32"/>
          <w:szCs w:val="32"/>
        </w:rPr>
        <w:lastRenderedPageBreak/>
        <w:t>财经贸易大类市场营销类</w:t>
      </w:r>
    </w:p>
    <w:p w:rsidR="00452E47" w:rsidRPr="00452E47" w:rsidRDefault="00452E47" w:rsidP="00452E47">
      <w:pPr>
        <w:spacing w:line="360" w:lineRule="auto"/>
        <w:jc w:val="center"/>
        <w:rPr>
          <w:rFonts w:ascii="宋体" w:eastAsia="宋体" w:hAnsi="宋体" w:cs="Times New Roman"/>
          <w:b/>
          <w:bCs/>
          <w:color w:val="000000"/>
          <w:sz w:val="32"/>
          <w:szCs w:val="32"/>
        </w:rPr>
      </w:pPr>
      <w:r w:rsidRPr="00452E47">
        <w:rPr>
          <w:rFonts w:ascii="宋体" w:eastAsia="宋体" w:hAnsi="宋体" w:cs="Times New Roman" w:hint="eastAsia"/>
          <w:b/>
          <w:bCs/>
          <w:color w:val="000000"/>
          <w:sz w:val="32"/>
          <w:szCs w:val="32"/>
        </w:rPr>
        <w:t>汽车营销与服务专业（专科）建设方案</w:t>
      </w:r>
    </w:p>
    <w:p w:rsidR="00452E47" w:rsidRPr="00452E47" w:rsidRDefault="00452E47" w:rsidP="00452E47">
      <w:pPr>
        <w:jc w:val="center"/>
        <w:rPr>
          <w:rFonts w:ascii="宋体" w:eastAsia="宋体" w:hAnsi="宋体" w:cs="Times New Roman"/>
          <w:sz w:val="24"/>
          <w:szCs w:val="24"/>
        </w:rPr>
      </w:pPr>
    </w:p>
    <w:p w:rsidR="00452E47" w:rsidRPr="00452E47" w:rsidRDefault="00452E47" w:rsidP="00900040">
      <w:pPr>
        <w:keepNext/>
        <w:keepLines/>
        <w:spacing w:beforeLines="100" w:afterLines="100" w:line="360" w:lineRule="auto"/>
        <w:ind w:firstLineChars="200" w:firstLine="482"/>
        <w:jc w:val="left"/>
        <w:outlineLvl w:val="0"/>
        <w:rPr>
          <w:rFonts w:ascii="Times New Roman" w:eastAsia="宋体" w:hAnsi="Times New Roman" w:cs="Times New Roman"/>
          <w:b/>
          <w:bCs/>
          <w:kern w:val="44"/>
          <w:sz w:val="24"/>
          <w:szCs w:val="44"/>
        </w:rPr>
      </w:pPr>
      <w:r w:rsidRPr="00452E47">
        <w:rPr>
          <w:rFonts w:ascii="Times New Roman" w:eastAsia="宋体" w:hAnsi="Times New Roman" w:cs="Times New Roman" w:hint="eastAsia"/>
          <w:b/>
          <w:bCs/>
          <w:kern w:val="44"/>
          <w:sz w:val="24"/>
          <w:szCs w:val="44"/>
        </w:rPr>
        <w:t>一、指导思想</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国家开放大学建设行业学院，初衷是从非学历教育切入，通过双证、学分转换来探索新的合作模式和机制。行业学院的专业设置要体现行业特色，要体现五个对接：</w:t>
      </w:r>
      <w:r w:rsidR="00452E47" w:rsidRPr="00452E47">
        <w:rPr>
          <w:rFonts w:ascii="宋体" w:eastAsia="宋体" w:hAnsi="宋体" w:cs="Times New Roman"/>
          <w:szCs w:val="21"/>
        </w:rPr>
        <w:t xml:space="preserve">专业设置与产业需求对接、课程内容与职业标准对接、教学过程与生产过程对接、学历证书与职业资格证书对接、职业教育与终身学习对接。 </w:t>
      </w:r>
      <w:r w:rsidR="00452E47" w:rsidRPr="00452E47">
        <w:rPr>
          <w:rFonts w:ascii="宋体" w:eastAsia="宋体" w:hAnsi="宋体" w:cs="Times New Roman" w:hint="eastAsia"/>
          <w:szCs w:val="21"/>
        </w:rPr>
        <w:t>这就是汽车营销与服务（专科）专业建设的指导思想。</w:t>
      </w:r>
    </w:p>
    <w:p w:rsidR="00452E47" w:rsidRPr="00452E47" w:rsidRDefault="00E14A5D" w:rsidP="00900040">
      <w:pPr>
        <w:keepNext/>
        <w:keepLines/>
        <w:spacing w:beforeLines="100" w:afterLines="100" w:line="360" w:lineRule="auto"/>
        <w:jc w:val="left"/>
        <w:outlineLvl w:val="0"/>
        <w:rPr>
          <w:rFonts w:ascii="Times New Roman" w:eastAsia="宋体" w:hAnsi="Times New Roman" w:cs="Times New Roman"/>
          <w:b/>
          <w:bCs/>
          <w:kern w:val="44"/>
          <w:sz w:val="24"/>
          <w:szCs w:val="44"/>
        </w:rPr>
      </w:pPr>
      <w:bookmarkStart w:id="1" w:name="_Toc152595243"/>
      <w:r>
        <w:rPr>
          <w:rFonts w:ascii="Times New Roman" w:eastAsia="宋体" w:hAnsi="Times New Roman" w:cs="Times New Roman" w:hint="eastAsia"/>
          <w:b/>
          <w:bCs/>
          <w:kern w:val="44"/>
          <w:sz w:val="24"/>
          <w:szCs w:val="44"/>
        </w:rPr>
        <w:t xml:space="preserve">    </w:t>
      </w:r>
      <w:r w:rsidRPr="00452E47">
        <w:rPr>
          <w:rFonts w:ascii="Times New Roman" w:eastAsia="宋体" w:hAnsi="Times New Roman" w:cs="Times New Roman" w:hint="eastAsia"/>
          <w:b/>
          <w:bCs/>
          <w:kern w:val="44"/>
          <w:sz w:val="24"/>
          <w:szCs w:val="44"/>
        </w:rPr>
        <w:t>二、建设目标</w:t>
      </w:r>
      <w:bookmarkEnd w:id="1"/>
    </w:p>
    <w:p w:rsidR="00452E47" w:rsidRPr="00452E47" w:rsidRDefault="00E14A5D" w:rsidP="00900040">
      <w:pPr>
        <w:keepNext/>
        <w:keepLines/>
        <w:spacing w:beforeLines="100" w:afterLines="100" w:line="360" w:lineRule="auto"/>
        <w:jc w:val="left"/>
        <w:outlineLvl w:val="0"/>
        <w:rPr>
          <w:rFonts w:ascii="宋体" w:eastAsia="宋体" w:hAnsi="宋体" w:cs="Times New Roman"/>
          <w:b/>
          <w:bCs/>
          <w:kern w:val="44"/>
          <w:szCs w:val="21"/>
        </w:rPr>
      </w:pPr>
      <w:r>
        <w:rPr>
          <w:rFonts w:ascii="宋体" w:eastAsia="宋体" w:hAnsi="宋体" w:cs="Times New Roman" w:hint="eastAsia"/>
          <w:b/>
          <w:bCs/>
          <w:kern w:val="44"/>
          <w:szCs w:val="21"/>
        </w:rPr>
        <w:t xml:space="preserve">    </w:t>
      </w:r>
      <w:r w:rsidR="00452E47" w:rsidRPr="00452E47">
        <w:rPr>
          <w:rFonts w:ascii="宋体" w:eastAsia="宋体" w:hAnsi="宋体" w:cs="Times New Roman" w:hint="eastAsia"/>
          <w:b/>
          <w:bCs/>
          <w:kern w:val="44"/>
          <w:szCs w:val="21"/>
        </w:rPr>
        <w:t>（一）汽车后市场最大的远程开放职业教育平台</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构建汽车后市场专科专业（或方向）设置灵活、课程学习开放、学习方式选择多样、学员满意、行业欢迎、企业认可，能为其他有需求的汽车职业院校提供服务的最大的远程开放职业教育平台。</w:t>
      </w:r>
    </w:p>
    <w:p w:rsidR="00452E47" w:rsidRPr="00452E47" w:rsidRDefault="00452E47" w:rsidP="00900040">
      <w:pPr>
        <w:keepNext/>
        <w:keepLines/>
        <w:spacing w:beforeLines="100" w:afterLines="100" w:line="360" w:lineRule="auto"/>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 xml:space="preserve">   （二）汽车后市场学习型行业的终身教育平台</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开展形式多样的非学历继续教育和内容丰富的学历继续教育，实现人人皆学、时时能学、处处可学的奋斗目标，成为汽车后市场学习型行业的终身教育平台。</w:t>
      </w:r>
    </w:p>
    <w:p w:rsidR="00452E47" w:rsidRPr="00452E47" w:rsidRDefault="00E14A5D" w:rsidP="00900040">
      <w:pPr>
        <w:keepNext/>
        <w:keepLines/>
        <w:spacing w:beforeLines="100" w:afterLines="100" w:line="360" w:lineRule="auto"/>
        <w:jc w:val="left"/>
        <w:outlineLvl w:val="0"/>
        <w:rPr>
          <w:rFonts w:ascii="Times New Roman" w:eastAsia="宋体" w:hAnsi="Times New Roman" w:cs="Times New Roman"/>
          <w:b/>
          <w:bCs/>
          <w:kern w:val="44"/>
          <w:sz w:val="24"/>
          <w:szCs w:val="44"/>
        </w:rPr>
      </w:pPr>
      <w:r>
        <w:rPr>
          <w:rFonts w:ascii="Times New Roman" w:eastAsia="宋体" w:hAnsi="Times New Roman" w:cs="Times New Roman" w:hint="eastAsia"/>
          <w:b/>
          <w:bCs/>
          <w:kern w:val="44"/>
          <w:sz w:val="24"/>
          <w:szCs w:val="44"/>
        </w:rPr>
        <w:t xml:space="preserve">    </w:t>
      </w:r>
      <w:r w:rsidR="00452E47" w:rsidRPr="00452E47">
        <w:rPr>
          <w:rFonts w:ascii="Times New Roman" w:eastAsia="宋体" w:hAnsi="Times New Roman" w:cs="Times New Roman" w:hint="eastAsia"/>
          <w:b/>
          <w:bCs/>
          <w:kern w:val="44"/>
          <w:sz w:val="24"/>
          <w:szCs w:val="44"/>
        </w:rPr>
        <w:t>三、建设基础</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一）以“助力计划”为抓手，实时参与国家开放大学2014年秋季启动的“新型产业工人培养和发展助力计划”（简称“助力计划”）试点工作。一年多来，汽车学院的试点工作开局良好，进展顺利，开设了汽车检测与维修技术、汽车技术服务与营销两个专科专业。</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二）2004年，北京中德合力技术培训中心牵头，联合中国汽车维修行业协会等行业组织与中央电大合作，创办汽车专科专业(汽车维修、汽车营销两个方向)。2013年创办了汽车检测与维修技术、汽车技术服务与营销两个专业（助力计划专科）。十年来，已建立起</w:t>
      </w:r>
      <w:r w:rsidR="00452E47" w:rsidRPr="00452E47">
        <w:rPr>
          <w:rFonts w:ascii="宋体" w:eastAsia="宋体" w:hAnsi="宋体" w:cs="Times New Roman" w:hint="eastAsia"/>
          <w:szCs w:val="21"/>
        </w:rPr>
        <w:lastRenderedPageBreak/>
        <w:t>完整的教学资源体系、教师队伍和实训实习基地。在全国32个地方电大和空军学院开设汽车专业，覆盖了全国主要省市,已招生4万余人，毕业1万多人，受到行业的认可和社会的欢迎。教育部、交通部有关部门以及中央电大领导对汽车专业合作试点的成功给予了充分肯定。这为汽车类专业的发展奠定了基础、创造了条件。</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三）汽车学院进行了充分的市场调查分析，完成了专业调研论证报告。汽车营销与服务工程专科人才是当前汽车行业紧缺人才，根据中国汽车维修行业协会、中国汽车文化促进会等行业组织和汽车企业提出的需求，依照2015年教育部普通高等学校高等职业教育（专科）专业目录，汽车学院提出将已设立的开放教育汽车专业（营销方向）和助力计划汽车技术服务与营销两个专科专业合并为一个专业并更名为汽车营销与服务专业（专科），统一进行系统的修订调整。</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汽车学院是国家开放大学与中国汽车维修行业协会、中国汽车文化促进会、北京中德合力技术培训中心合作，在中央电大汽车专业的基础上成立的。汽车行业组织的直接参与，共同整合行业优质资源，按照行业和企业要求设置专业，是办好汽车营销与服务（专科）专业的根本保证。</w:t>
      </w:r>
    </w:p>
    <w:p w:rsidR="00452E47" w:rsidRPr="00452E47" w:rsidRDefault="00E14A5D" w:rsidP="00900040">
      <w:pPr>
        <w:keepNext/>
        <w:keepLines/>
        <w:spacing w:beforeLines="100" w:afterLines="100" w:line="360" w:lineRule="auto"/>
        <w:jc w:val="left"/>
        <w:outlineLvl w:val="0"/>
        <w:rPr>
          <w:rFonts w:ascii="Times New Roman" w:eastAsia="宋体" w:hAnsi="Times New Roman" w:cs="Times New Roman"/>
          <w:b/>
          <w:bCs/>
          <w:kern w:val="44"/>
          <w:sz w:val="24"/>
          <w:szCs w:val="44"/>
        </w:rPr>
      </w:pPr>
      <w:r>
        <w:rPr>
          <w:rFonts w:ascii="Times New Roman" w:eastAsia="宋体" w:hAnsi="Times New Roman" w:cs="Times New Roman" w:hint="eastAsia"/>
          <w:b/>
          <w:bCs/>
          <w:kern w:val="44"/>
          <w:sz w:val="24"/>
          <w:szCs w:val="44"/>
        </w:rPr>
        <w:t xml:space="preserve">    </w:t>
      </w:r>
      <w:r w:rsidR="00452E47" w:rsidRPr="00452E47">
        <w:rPr>
          <w:rFonts w:ascii="Times New Roman" w:eastAsia="宋体" w:hAnsi="Times New Roman" w:cs="Times New Roman" w:hint="eastAsia"/>
          <w:b/>
          <w:bCs/>
          <w:kern w:val="44"/>
          <w:sz w:val="24"/>
          <w:szCs w:val="44"/>
        </w:rPr>
        <w:t>四、建设内容与进度</w:t>
      </w:r>
    </w:p>
    <w:p w:rsidR="00452E47" w:rsidRPr="00452E47" w:rsidRDefault="00E14A5D" w:rsidP="00900040">
      <w:pPr>
        <w:keepNext/>
        <w:keepLines/>
        <w:spacing w:beforeLines="100" w:afterLines="100" w:line="360" w:lineRule="auto"/>
        <w:jc w:val="left"/>
        <w:outlineLvl w:val="0"/>
        <w:rPr>
          <w:rFonts w:ascii="宋体" w:eastAsia="宋体" w:hAnsi="宋体" w:cs="Times New Roman"/>
          <w:b/>
          <w:bCs/>
          <w:kern w:val="44"/>
          <w:szCs w:val="21"/>
        </w:rPr>
      </w:pPr>
      <w:r>
        <w:rPr>
          <w:rFonts w:ascii="宋体" w:eastAsia="宋体" w:hAnsi="宋体" w:cs="Times New Roman" w:hint="eastAsia"/>
          <w:b/>
          <w:bCs/>
          <w:kern w:val="44"/>
          <w:szCs w:val="21"/>
        </w:rPr>
        <w:t xml:space="preserve">    </w:t>
      </w:r>
      <w:r w:rsidR="00452E47" w:rsidRPr="00452E47">
        <w:rPr>
          <w:rFonts w:ascii="宋体" w:eastAsia="宋体" w:hAnsi="宋体" w:cs="Times New Roman" w:hint="eastAsia"/>
          <w:b/>
          <w:bCs/>
          <w:kern w:val="44"/>
          <w:szCs w:val="21"/>
        </w:rPr>
        <w:t>（一）学习资源建设</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建设能够满足汽车学院开展学历与非学历继续教育需要的优质学习资源。以课程为单位建设学习资源。</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通过改造、新建和整合，推进数字化学习资源建设。重点建设一批优质网络课程和数字化学习资源。通过直接引入、再加工、合作、购买等方式优化整合社会优质数字化学习资源，实现量的快速扩张、质的不断提高。</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建立资源建设及认证标准体系和管理规范，探索市场化的资源共建共享机制，创新服务模式，支持用户资源检索、定制、使用与评价等，为其他有关高校、社会办学机构和公众提供社会化的学习资源服务。</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1.文字教材</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本专业将结合汽车行业特点，开发突出专业职业能力的教材。充分发挥中国汽车维修行业协会和中国汽车文化促进会等行业组织及企业的资源优势、共同开展课程资源建设及专业建设工作。本专业拟在两年内逐步完成全部教材的编写。2019年完成全部课程的教材审定</w:t>
      </w:r>
      <w:r w:rsidR="00452E47" w:rsidRPr="00452E47">
        <w:rPr>
          <w:rFonts w:ascii="宋体" w:eastAsia="宋体" w:hAnsi="宋体" w:cs="Times New Roman" w:hint="eastAsia"/>
          <w:szCs w:val="21"/>
        </w:rPr>
        <w:lastRenderedPageBreak/>
        <w:t>出版。</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2.多媒体课件与课堂录像</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两年内完成全部课程的课件制作，并保证教学使用。</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3.题库</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2020年12月前完成全部必修课程的题库建设。</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4.教学资源选用和建设规划表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396"/>
        <w:gridCol w:w="2515"/>
        <w:gridCol w:w="1103"/>
        <w:gridCol w:w="1241"/>
        <w:gridCol w:w="621"/>
        <w:gridCol w:w="486"/>
        <w:gridCol w:w="621"/>
        <w:gridCol w:w="576"/>
      </w:tblGrid>
      <w:tr w:rsidR="00452E47" w:rsidRPr="00452E47" w:rsidTr="003F1382">
        <w:trPr>
          <w:cantSplit/>
          <w:trHeight w:val="30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课程</w:t>
            </w:r>
          </w:p>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类别</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序</w:t>
            </w:r>
          </w:p>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号</w:t>
            </w:r>
          </w:p>
        </w:tc>
        <w:tc>
          <w:tcPr>
            <w:tcW w:w="2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napToGrid w:val="0"/>
                <w:sz w:val="18"/>
                <w:szCs w:val="18"/>
              </w:rPr>
              <w:t>课程名称</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文字教材</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sz w:val="18"/>
                <w:szCs w:val="18"/>
              </w:rPr>
              <w:t>IP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sz w:val="18"/>
                <w:szCs w:val="18"/>
              </w:rPr>
              <w:t>CAI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录像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学期</w:t>
            </w:r>
          </w:p>
        </w:tc>
      </w:tr>
      <w:tr w:rsidR="00452E47" w:rsidRPr="00452E47" w:rsidTr="003F1382">
        <w:trPr>
          <w:cantSplit/>
          <w:trHeight w:val="44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b/>
                <w:szCs w:val="21"/>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Calibri" w:eastAsia="宋体" w:hAnsi="Calibri" w:cs="Times New Roman"/>
                <w:b/>
                <w:szCs w:val="21"/>
              </w:rPr>
            </w:pPr>
          </w:p>
        </w:tc>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b/>
                <w:szCs w:val="21"/>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选用</w:t>
            </w:r>
          </w:p>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现版</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自建</w:t>
            </w:r>
          </w:p>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出版</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b/>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b/>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b/>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Calibri" w:eastAsia="宋体" w:hAnsi="Calibri" w:cs="Times New Roman"/>
                <w:b/>
                <w:szCs w:val="21"/>
              </w:rPr>
            </w:pPr>
          </w:p>
        </w:tc>
      </w:tr>
      <w:tr w:rsidR="00452E47" w:rsidRPr="00452E47" w:rsidTr="003F1382">
        <w:trPr>
          <w:cantSplit/>
          <w:trHeight w:hRule="exact" w:val="340"/>
          <w:jc w:val="center"/>
        </w:trPr>
        <w:tc>
          <w:tcPr>
            <w:tcW w:w="0" w:type="auto"/>
            <w:vMerge w:val="restart"/>
            <w:tcBorders>
              <w:top w:val="single" w:sz="4" w:space="0" w:color="auto"/>
              <w:left w:val="single" w:sz="4" w:space="0" w:color="auto"/>
              <w:bottom w:val="nil"/>
              <w:right w:val="single" w:sz="4" w:space="0" w:color="auto"/>
            </w:tcBorders>
            <w:shd w:val="clear" w:color="auto" w:fill="auto"/>
            <w:vAlign w:val="center"/>
          </w:tcPr>
          <w:p w:rsidR="00452E47" w:rsidRPr="00452E47" w:rsidRDefault="00452E47" w:rsidP="00452E47">
            <w:pPr>
              <w:spacing w:line="480" w:lineRule="auto"/>
              <w:jc w:val="center"/>
              <w:rPr>
                <w:rFonts w:ascii="Calibri" w:eastAsia="宋体" w:hAnsi="Calibri" w:cs="Times New Roman"/>
                <w:sz w:val="24"/>
                <w:szCs w:val="24"/>
              </w:rPr>
            </w:pPr>
            <w:r w:rsidRPr="00452E47">
              <w:rPr>
                <w:rFonts w:ascii="Calibri" w:eastAsia="宋体" w:hAnsi="Calibri" w:cs="Times New Roman" w:hint="eastAsia"/>
                <w:sz w:val="24"/>
                <w:szCs w:val="24"/>
              </w:rPr>
              <w:t>必</w:t>
            </w:r>
          </w:p>
          <w:p w:rsidR="00452E47" w:rsidRPr="00452E47" w:rsidRDefault="00452E47" w:rsidP="00452E47">
            <w:pPr>
              <w:spacing w:line="480" w:lineRule="auto"/>
              <w:jc w:val="center"/>
              <w:rPr>
                <w:rFonts w:ascii="Calibri" w:eastAsia="宋体" w:hAnsi="Calibri" w:cs="Times New Roman"/>
                <w:sz w:val="24"/>
                <w:szCs w:val="24"/>
              </w:rPr>
            </w:pPr>
            <w:r w:rsidRPr="00452E47">
              <w:rPr>
                <w:rFonts w:ascii="Calibri" w:eastAsia="宋体" w:hAnsi="Calibri" w:cs="Times New Roman" w:hint="eastAsia"/>
                <w:sz w:val="24"/>
                <w:szCs w:val="24"/>
              </w:rPr>
              <w:t>修</w:t>
            </w:r>
          </w:p>
          <w:p w:rsidR="00452E47" w:rsidRPr="00452E47" w:rsidRDefault="00452E47" w:rsidP="00452E47">
            <w:pPr>
              <w:spacing w:line="480" w:lineRule="auto"/>
              <w:jc w:val="center"/>
              <w:rPr>
                <w:rFonts w:ascii="Calibri" w:eastAsia="宋体" w:hAnsi="Calibri" w:cs="Times New Roman"/>
                <w:sz w:val="24"/>
                <w:szCs w:val="24"/>
              </w:rPr>
            </w:pPr>
            <w:r w:rsidRPr="00452E47">
              <w:rPr>
                <w:rFonts w:ascii="Calibri" w:eastAsia="宋体" w:hAnsi="Calibri" w:cs="Times New Roman" w:hint="eastAsia"/>
                <w:sz w:val="24"/>
                <w:szCs w:val="24"/>
              </w:rPr>
              <w:t>课</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sz w:val="18"/>
                <w:szCs w:val="18"/>
              </w:rPr>
              <w:t>1</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Arial" w:eastAsia="宋体" w:hAnsi="Arial" w:cs="Arial"/>
                <w:color w:val="000000"/>
                <w:sz w:val="18"/>
                <w:szCs w:val="18"/>
              </w:rPr>
            </w:pPr>
            <w:r w:rsidRPr="00452E47">
              <w:rPr>
                <w:rFonts w:ascii="Arial" w:eastAsia="宋体" w:hAnsi="Arial" w:cs="Arial"/>
                <w:color w:val="000000"/>
                <w:sz w:val="18"/>
                <w:szCs w:val="18"/>
              </w:rPr>
              <w:t>国家开放大学学习指南</w:t>
            </w:r>
          </w:p>
        </w:tc>
        <w:tc>
          <w:tcPr>
            <w:tcW w:w="4073" w:type="dxa"/>
            <w:gridSpan w:val="5"/>
            <w:vMerge w:val="restart"/>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国家开放大学已开设课程（公共基础课）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1</w:t>
            </w:r>
          </w:p>
        </w:tc>
      </w:tr>
      <w:tr w:rsidR="00452E47" w:rsidRPr="00452E47" w:rsidTr="003F1382">
        <w:trPr>
          <w:cantSplit/>
          <w:trHeight w:hRule="exact" w:val="651"/>
          <w:jc w:val="center"/>
        </w:trPr>
        <w:tc>
          <w:tcPr>
            <w:tcW w:w="0" w:type="auto"/>
            <w:vMerge/>
            <w:tcBorders>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中国特色社会主义理论体系概论</w:t>
            </w:r>
          </w:p>
        </w:tc>
        <w:tc>
          <w:tcPr>
            <w:tcW w:w="4073" w:type="dxa"/>
            <w:gridSpan w:val="5"/>
            <w:vMerge/>
            <w:tcBorders>
              <w:left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r>
      <w:tr w:rsidR="00452E47" w:rsidRPr="00452E47" w:rsidTr="003F1382">
        <w:trPr>
          <w:cantSplit/>
          <w:trHeight w:hRule="exact" w:val="340"/>
          <w:jc w:val="center"/>
        </w:trPr>
        <w:tc>
          <w:tcPr>
            <w:tcW w:w="0" w:type="auto"/>
            <w:vMerge/>
            <w:tcBorders>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汽车机械基础</w:t>
            </w:r>
          </w:p>
        </w:tc>
        <w:tc>
          <w:tcPr>
            <w:tcW w:w="1103" w:type="dxa"/>
            <w:tcBorders>
              <w:left w:val="single" w:sz="4" w:space="0" w:color="auto"/>
              <w:right w:val="single" w:sz="4" w:space="0" w:color="auto"/>
            </w:tcBorders>
            <w:shd w:val="clear" w:color="auto" w:fill="auto"/>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17春</w:t>
            </w:r>
          </w:p>
        </w:tc>
        <w:tc>
          <w:tcPr>
            <w:tcW w:w="0" w:type="auto"/>
            <w:tcBorders>
              <w:left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left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left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left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r>
      <w:tr w:rsidR="00452E47" w:rsidRPr="00452E47" w:rsidTr="003F1382">
        <w:trPr>
          <w:cantSplit/>
          <w:trHeight w:hRule="exact" w:val="340"/>
          <w:jc w:val="center"/>
        </w:trPr>
        <w:tc>
          <w:tcPr>
            <w:tcW w:w="0" w:type="auto"/>
            <w:vMerge/>
            <w:tcBorders>
              <w:left w:val="single" w:sz="4" w:space="0" w:color="auto"/>
              <w:bottom w:val="nil"/>
              <w:right w:val="single" w:sz="4" w:space="0" w:color="auto"/>
            </w:tcBorders>
            <w:shd w:val="clear" w:color="auto" w:fill="auto"/>
            <w:vAlign w:val="center"/>
          </w:tcPr>
          <w:p w:rsidR="00452E47" w:rsidRPr="00452E47" w:rsidRDefault="00452E47" w:rsidP="00452E47">
            <w:pPr>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汽车构造</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17</w:t>
            </w:r>
            <w:r w:rsidRPr="00452E47">
              <w:rPr>
                <w:rFonts w:ascii="Calibri" w:eastAsia="宋体" w:hAnsi="Calibri" w:cs="Times New Roman" w:hint="eastAsia"/>
                <w:sz w:val="18"/>
                <w:szCs w:val="18"/>
              </w:rPr>
              <w:t>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宋体"/>
                <w:color w:val="000000"/>
                <w:sz w:val="18"/>
                <w:szCs w:val="18"/>
              </w:rPr>
            </w:pPr>
            <w:r w:rsidRPr="00452E47">
              <w:rPr>
                <w:rFonts w:ascii="Calibri" w:eastAsia="宋体" w:hAnsi="Calibri" w:cs="Times New Roman" w:hint="eastAsia"/>
                <w:color w:val="000000"/>
                <w:sz w:val="18"/>
                <w:szCs w:val="18"/>
              </w:rPr>
              <w:t>2</w:t>
            </w:r>
          </w:p>
        </w:tc>
      </w:tr>
      <w:tr w:rsidR="00452E47" w:rsidRPr="00452E47" w:rsidTr="003F1382">
        <w:trPr>
          <w:cantSplit/>
          <w:trHeight w:hRule="exact" w:val="340"/>
          <w:jc w:val="center"/>
        </w:trPr>
        <w:tc>
          <w:tcPr>
            <w:tcW w:w="0" w:type="auto"/>
            <w:vMerge/>
            <w:tcBorders>
              <w:left w:val="single" w:sz="4" w:space="0" w:color="auto"/>
              <w:bottom w:val="nil"/>
              <w:right w:val="single" w:sz="4" w:space="0" w:color="auto"/>
            </w:tcBorders>
            <w:shd w:val="clear" w:color="auto" w:fill="auto"/>
            <w:vAlign w:val="center"/>
          </w:tcPr>
          <w:p w:rsidR="00452E47" w:rsidRPr="00452E47" w:rsidRDefault="00452E47" w:rsidP="00452E47">
            <w:pPr>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5</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汽车电气设备</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17</w:t>
            </w:r>
            <w:r w:rsidRPr="00452E47">
              <w:rPr>
                <w:rFonts w:ascii="Calibri" w:eastAsia="宋体" w:hAnsi="Calibri" w:cs="Times New Roman" w:hint="eastAsia"/>
                <w:sz w:val="18"/>
                <w:szCs w:val="18"/>
              </w:rPr>
              <w:t>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2</w:t>
            </w:r>
          </w:p>
        </w:tc>
      </w:tr>
      <w:tr w:rsidR="00452E47" w:rsidRPr="00452E47" w:rsidTr="003F1382">
        <w:trPr>
          <w:cantSplit/>
          <w:trHeight w:hRule="exact" w:val="34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6</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汽车营销基础与实务</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17</w:t>
            </w:r>
            <w:r w:rsidRPr="00452E47">
              <w:rPr>
                <w:rFonts w:ascii="Calibri" w:eastAsia="宋体" w:hAnsi="Calibri" w:cs="Times New Roman" w:hint="eastAsia"/>
                <w:sz w:val="18"/>
                <w:szCs w:val="18"/>
              </w:rPr>
              <w:t>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2</w:t>
            </w:r>
          </w:p>
        </w:tc>
      </w:tr>
      <w:tr w:rsidR="00452E47" w:rsidRPr="00452E47" w:rsidTr="003F1382">
        <w:trPr>
          <w:cantSplit/>
          <w:trHeight w:hRule="exact" w:val="34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7</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汽车市场调查与预测</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3</w:t>
            </w:r>
          </w:p>
        </w:tc>
      </w:tr>
      <w:tr w:rsidR="00452E47" w:rsidRPr="00452E47" w:rsidTr="003F1382">
        <w:trPr>
          <w:cantSplit/>
          <w:trHeight w:hRule="exact" w:val="34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客户关系管理与应用</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3</w:t>
            </w:r>
          </w:p>
        </w:tc>
      </w:tr>
      <w:tr w:rsidR="00452E47" w:rsidRPr="00452E47" w:rsidTr="003F1382">
        <w:trPr>
          <w:cantSplit/>
          <w:trHeight w:hRule="exact" w:val="34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9</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推销策略与艺术</w:t>
            </w:r>
          </w:p>
        </w:tc>
        <w:tc>
          <w:tcPr>
            <w:tcW w:w="4073" w:type="dxa"/>
            <w:gridSpan w:val="5"/>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宋体" w:eastAsia="宋体" w:hAnsi="宋体" w:cs="Times New Roman"/>
                <w:sz w:val="18"/>
                <w:szCs w:val="18"/>
              </w:rPr>
            </w:pPr>
            <w:r w:rsidRPr="00452E47">
              <w:rPr>
                <w:rFonts w:ascii="Calibri" w:eastAsia="宋体" w:hAnsi="Calibri" w:cs="Times New Roman" w:hint="eastAsia"/>
                <w:sz w:val="18"/>
                <w:szCs w:val="18"/>
              </w:rPr>
              <w:t>国家开放大学已开设课程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3</w:t>
            </w:r>
          </w:p>
        </w:tc>
      </w:tr>
      <w:tr w:rsidR="00452E47" w:rsidRPr="00452E47" w:rsidTr="003F1382">
        <w:trPr>
          <w:cantSplit/>
          <w:trHeight w:hRule="exact" w:val="34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10</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汽车评估与鉴定</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4</w:t>
            </w:r>
          </w:p>
        </w:tc>
      </w:tr>
      <w:tr w:rsidR="00452E47" w:rsidRPr="00452E47" w:rsidTr="003F1382">
        <w:trPr>
          <w:cantSplit/>
          <w:trHeight w:hRule="exact" w:val="34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11</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汽车检测技术</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4</w:t>
            </w:r>
          </w:p>
        </w:tc>
      </w:tr>
      <w:tr w:rsidR="00452E47" w:rsidRPr="00452E47" w:rsidTr="003F1382">
        <w:trPr>
          <w:cantSplit/>
          <w:trHeight w:hRule="exact" w:val="340"/>
          <w:jc w:val="center"/>
        </w:trPr>
        <w:tc>
          <w:tcPr>
            <w:tcW w:w="0" w:type="auto"/>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spacing w:line="480" w:lineRule="auto"/>
              <w:jc w:val="center"/>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12</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高等数学基础</w:t>
            </w:r>
          </w:p>
        </w:tc>
        <w:tc>
          <w:tcPr>
            <w:tcW w:w="4073" w:type="dxa"/>
            <w:gridSpan w:val="5"/>
            <w:vMerge w:val="restart"/>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国家开放大学已开设课程（公共基础课）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p>
        </w:tc>
      </w:tr>
      <w:tr w:rsidR="00452E47" w:rsidRPr="00452E47" w:rsidTr="003F1382">
        <w:trPr>
          <w:cantSplit/>
          <w:trHeight w:hRule="exact" w:val="340"/>
          <w:jc w:val="center"/>
        </w:trPr>
        <w:tc>
          <w:tcPr>
            <w:tcW w:w="0" w:type="auto"/>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spacing w:line="480" w:lineRule="auto"/>
              <w:jc w:val="center"/>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13</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Arial" w:eastAsia="宋体" w:hAnsi="Arial" w:cs="Arial"/>
                <w:color w:val="000000"/>
                <w:sz w:val="18"/>
                <w:szCs w:val="18"/>
              </w:rPr>
            </w:pPr>
            <w:r w:rsidRPr="00452E47">
              <w:rPr>
                <w:rFonts w:ascii="宋体" w:eastAsia="宋体" w:hAnsi="宋体" w:cs="Times New Roman"/>
                <w:sz w:val="18"/>
                <w:szCs w:val="18"/>
              </w:rPr>
              <w:t>计算机应用基础</w:t>
            </w:r>
          </w:p>
        </w:tc>
        <w:tc>
          <w:tcPr>
            <w:tcW w:w="4073" w:type="dxa"/>
            <w:gridSpan w:val="5"/>
            <w:vMerge/>
            <w:tcBorders>
              <w:left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1</w:t>
            </w:r>
          </w:p>
        </w:tc>
      </w:tr>
      <w:tr w:rsidR="00452E47" w:rsidRPr="00452E47" w:rsidTr="003F1382">
        <w:trPr>
          <w:cantSplit/>
          <w:trHeight w:hRule="exact" w:val="340"/>
          <w:jc w:val="center"/>
        </w:trPr>
        <w:tc>
          <w:tcPr>
            <w:tcW w:w="0" w:type="auto"/>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spacing w:line="480" w:lineRule="auto"/>
              <w:jc w:val="center"/>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14</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sz w:val="18"/>
                <w:szCs w:val="18"/>
              </w:rPr>
              <w:t>英语I（1）</w:t>
            </w:r>
          </w:p>
        </w:tc>
        <w:tc>
          <w:tcPr>
            <w:tcW w:w="4073" w:type="dxa"/>
            <w:gridSpan w:val="5"/>
            <w:vMerge/>
            <w:tcBorders>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1</w:t>
            </w:r>
          </w:p>
        </w:tc>
      </w:tr>
      <w:tr w:rsidR="00452E47" w:rsidRPr="00452E47" w:rsidTr="003F1382">
        <w:trPr>
          <w:cantSplit/>
          <w:trHeight w:hRule="exact" w:val="340"/>
          <w:jc w:val="center"/>
        </w:trPr>
        <w:tc>
          <w:tcPr>
            <w:tcW w:w="0" w:type="auto"/>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spacing w:line="480" w:lineRule="auto"/>
              <w:jc w:val="center"/>
              <w:rPr>
                <w:rFonts w:ascii="Calibri" w:eastAsia="宋体" w:hAnsi="Calibri"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15</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汽车文化</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17春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1</w:t>
            </w:r>
          </w:p>
        </w:tc>
      </w:tr>
      <w:tr w:rsidR="00452E47" w:rsidRPr="00452E47" w:rsidTr="003F1382">
        <w:trPr>
          <w:cantSplit/>
          <w:trHeight w:hRule="exact" w:val="340"/>
          <w:jc w:val="center"/>
        </w:trPr>
        <w:tc>
          <w:tcPr>
            <w:tcW w:w="0" w:type="auto"/>
            <w:vMerge w:val="restart"/>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spacing w:line="480" w:lineRule="auto"/>
              <w:jc w:val="center"/>
              <w:rPr>
                <w:rFonts w:ascii="Calibri" w:eastAsia="宋体" w:hAnsi="Calibri" w:cs="Times New Roman"/>
                <w:sz w:val="24"/>
                <w:szCs w:val="24"/>
              </w:rPr>
            </w:pPr>
            <w:r w:rsidRPr="00452E47">
              <w:rPr>
                <w:rFonts w:ascii="Calibri" w:eastAsia="宋体" w:hAnsi="Calibri" w:cs="Times New Roman" w:hint="eastAsia"/>
                <w:sz w:val="24"/>
                <w:szCs w:val="24"/>
              </w:rPr>
              <w:t>选</w:t>
            </w:r>
          </w:p>
          <w:p w:rsidR="00452E47" w:rsidRPr="00452E47" w:rsidRDefault="00452E47" w:rsidP="00452E47">
            <w:pPr>
              <w:widowControl/>
              <w:spacing w:line="480" w:lineRule="auto"/>
              <w:jc w:val="center"/>
              <w:rPr>
                <w:rFonts w:ascii="Calibri" w:eastAsia="宋体" w:hAnsi="Calibri" w:cs="Times New Roman"/>
                <w:sz w:val="24"/>
                <w:szCs w:val="24"/>
              </w:rPr>
            </w:pPr>
            <w:r w:rsidRPr="00452E47">
              <w:rPr>
                <w:rFonts w:ascii="Calibri" w:eastAsia="宋体" w:hAnsi="Calibri" w:cs="Times New Roman" w:hint="eastAsia"/>
                <w:sz w:val="24"/>
                <w:szCs w:val="24"/>
              </w:rPr>
              <w:t>修</w:t>
            </w:r>
          </w:p>
          <w:p w:rsidR="00452E47" w:rsidRPr="00452E47" w:rsidRDefault="00452E47" w:rsidP="00452E47">
            <w:pPr>
              <w:widowControl/>
              <w:spacing w:line="480" w:lineRule="auto"/>
              <w:jc w:val="center"/>
              <w:rPr>
                <w:rFonts w:ascii="Calibri" w:eastAsia="宋体" w:hAnsi="Calibri" w:cs="Times New Roman"/>
                <w:sz w:val="24"/>
                <w:szCs w:val="24"/>
              </w:rPr>
            </w:pPr>
            <w:r w:rsidRPr="00452E47">
              <w:rPr>
                <w:rFonts w:ascii="Calibri" w:eastAsia="宋体" w:hAnsi="Calibri" w:cs="Times New Roman" w:hint="eastAsia"/>
                <w:sz w:val="24"/>
                <w:szCs w:val="24"/>
              </w:rPr>
              <w:t>课</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16</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汽车电子商务</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17春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1</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17</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汽车金融服务</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17春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1</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汽车装饰与美容</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17秋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2</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19</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Del="00D15240"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汽车保险与理赔</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17秋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2</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20</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汽车专业英语</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17秋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2</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21</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汽车专业资讯检索</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18春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19秋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3</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22</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汽车服务企业管理</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17秋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3</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23</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汽车配件与物流管理</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17秋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19春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3</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24</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汽车事故查勘与定损</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4</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r w:rsidRPr="00452E47">
              <w:rPr>
                <w:rFonts w:ascii="宋体" w:eastAsia="宋体" w:hAnsi="宋体" w:cs="Times New Roman" w:hint="eastAsia"/>
                <w:sz w:val="18"/>
                <w:szCs w:val="18"/>
              </w:rPr>
              <w:t>25</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新能源汽车</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4</w:t>
            </w:r>
          </w:p>
        </w:tc>
      </w:tr>
      <w:tr w:rsidR="00452E47" w:rsidRPr="00452E47" w:rsidTr="003F1382">
        <w:trPr>
          <w:cantSplit/>
          <w:trHeight w:hRule="exact" w:val="340"/>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r w:rsidRPr="00452E47">
              <w:rPr>
                <w:rFonts w:ascii="宋体" w:eastAsia="宋体" w:hAnsi="宋体" w:cs="宋体"/>
                <w:kern w:val="0"/>
                <w:sz w:val="18"/>
                <w:szCs w:val="18"/>
              </w:rPr>
              <w:t>26</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汽车维护与保养</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18秋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Calibri" w:eastAsia="宋体" w:hAnsi="Calibri" w:cs="Times New Roman"/>
                <w:bCs/>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宋体" w:eastAsia="宋体" w:hAnsi="宋体" w:cs="Times New Roman" w:hint="eastAsia"/>
                <w:sz w:val="18"/>
                <w:szCs w:val="18"/>
              </w:rPr>
              <w:t>20春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4</w:t>
            </w:r>
          </w:p>
        </w:tc>
      </w:tr>
      <w:tr w:rsidR="00452E47" w:rsidRPr="00452E47" w:rsidTr="003F1382">
        <w:trPr>
          <w:cantSplit/>
          <w:trHeight w:val="373"/>
          <w:jc w:val="center"/>
        </w:trPr>
        <w:tc>
          <w:tcPr>
            <w:tcW w:w="0" w:type="auto"/>
            <w:vMerge/>
            <w:tcBorders>
              <w:top w:val="nil"/>
              <w:left w:val="single" w:sz="4" w:space="0" w:color="auto"/>
              <w:bottom w:val="nil"/>
              <w:right w:val="single" w:sz="4" w:space="0" w:color="auto"/>
            </w:tcBorders>
            <w:shd w:val="clear" w:color="auto" w:fill="auto"/>
            <w:vAlign w:val="center"/>
          </w:tcPr>
          <w:p w:rsidR="00452E47" w:rsidRPr="00452E47" w:rsidRDefault="00452E47" w:rsidP="00452E47">
            <w:pPr>
              <w:widowControl/>
              <w:jc w:val="left"/>
              <w:rPr>
                <w:rFonts w:ascii="Calibri" w:eastAsia="宋体" w:hAnsi="Calibri" w:cs="Times New Roman"/>
                <w:sz w:val="18"/>
                <w:szCs w:val="18"/>
              </w:rPr>
            </w:pPr>
          </w:p>
        </w:tc>
        <w:tc>
          <w:tcPr>
            <w:tcW w:w="396" w:type="dxa"/>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p>
        </w:tc>
        <w:tc>
          <w:tcPr>
            <w:tcW w:w="2515" w:type="dxa"/>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通识课</w:t>
            </w:r>
          </w:p>
        </w:tc>
        <w:tc>
          <w:tcPr>
            <w:tcW w:w="4073" w:type="dxa"/>
            <w:gridSpan w:val="5"/>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国家开放大学已开设课程（通识课）</w:t>
            </w:r>
          </w:p>
        </w:tc>
        <w:tc>
          <w:tcPr>
            <w:tcW w:w="0" w:type="auto"/>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color w:val="000000"/>
                <w:sz w:val="18"/>
                <w:szCs w:val="18"/>
              </w:rPr>
              <w:t>1</w:t>
            </w:r>
          </w:p>
        </w:tc>
      </w:tr>
    </w:tbl>
    <w:p w:rsidR="00452E47" w:rsidRPr="00452E47" w:rsidRDefault="00452E47" w:rsidP="00452E47">
      <w:pPr>
        <w:rPr>
          <w:rFonts w:ascii="Calibri" w:eastAsia="宋体" w:hAnsi="Calibri" w:cs="Times New Roman"/>
        </w:rPr>
      </w:pPr>
      <w:r w:rsidRPr="00452E47">
        <w:rPr>
          <w:rFonts w:ascii="Calibri" w:eastAsia="宋体" w:hAnsi="Calibri" w:cs="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396"/>
        <w:gridCol w:w="2515"/>
        <w:gridCol w:w="4073"/>
        <w:gridCol w:w="323"/>
      </w:tblGrid>
      <w:tr w:rsidR="00452E47" w:rsidRPr="00452E47" w:rsidTr="003F1382">
        <w:trPr>
          <w:cantSplit/>
          <w:trHeight w:hRule="exact" w:val="682"/>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widowControl/>
              <w:spacing w:line="28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lastRenderedPageBreak/>
              <w:t>综</w:t>
            </w:r>
          </w:p>
          <w:p w:rsidR="00452E47" w:rsidRPr="00452E47" w:rsidRDefault="00452E47" w:rsidP="00452E47">
            <w:pPr>
              <w:widowControl/>
              <w:spacing w:line="28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合</w:t>
            </w:r>
          </w:p>
          <w:p w:rsidR="00452E47" w:rsidRPr="00452E47" w:rsidRDefault="00452E47" w:rsidP="00452E47">
            <w:pPr>
              <w:widowControl/>
              <w:spacing w:line="28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实</w:t>
            </w:r>
          </w:p>
          <w:p w:rsidR="00452E47" w:rsidRPr="00452E47" w:rsidRDefault="00452E47" w:rsidP="00452E47">
            <w:pPr>
              <w:widowControl/>
              <w:spacing w:line="28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践</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r w:rsidRPr="00452E47">
              <w:rPr>
                <w:rFonts w:ascii="宋体" w:eastAsia="宋体" w:hAnsi="宋体" w:cs="宋体"/>
                <w:kern w:val="0"/>
                <w:sz w:val="18"/>
                <w:szCs w:val="18"/>
              </w:rPr>
              <w:t>2</w:t>
            </w:r>
            <w:r w:rsidRPr="00452E47">
              <w:rPr>
                <w:rFonts w:ascii="宋体" w:eastAsia="宋体" w:hAnsi="宋体" w:cs="宋体" w:hint="eastAsia"/>
                <w:kern w:val="0"/>
                <w:sz w:val="18"/>
                <w:szCs w:val="18"/>
              </w:rPr>
              <w:t>7</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汽车营销行业（中级）证书培训课</w:t>
            </w:r>
          </w:p>
        </w:tc>
        <w:tc>
          <w:tcPr>
            <w:tcW w:w="4073" w:type="dxa"/>
            <w:vMerge w:val="restart"/>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选用全国统一的职业水平考试用书及配套资源</w:t>
            </w:r>
            <w:r w:rsidRPr="00452E47">
              <w:rPr>
                <w:rFonts w:ascii="Calibri" w:eastAsia="宋体" w:hAnsi="Calibri" w:cs="Times New Roman" w:hint="eastAsia"/>
                <w:sz w:val="18"/>
                <w:szCs w:val="18"/>
              </w:rPr>
              <w:t xml:space="preserve">  </w:t>
            </w:r>
            <w:r w:rsidRPr="00452E47">
              <w:rPr>
                <w:rFonts w:ascii="Calibri" w:eastAsia="宋体" w:hAnsi="Calibri" w:cs="Times New Roman" w:hint="eastAsia"/>
                <w:sz w:val="18"/>
                <w:szCs w:val="18"/>
              </w:rPr>
              <w:t>（已有）</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宋体"/>
                <w:color w:val="000000"/>
                <w:sz w:val="18"/>
                <w:szCs w:val="18"/>
              </w:rPr>
            </w:pPr>
            <w:r w:rsidRPr="00452E47">
              <w:rPr>
                <w:rFonts w:ascii="Calibri" w:eastAsia="宋体" w:hAnsi="Calibri" w:cs="Times New Roman" w:hint="eastAsia"/>
                <w:color w:val="000000"/>
                <w:sz w:val="18"/>
                <w:szCs w:val="18"/>
              </w:rPr>
              <w:t>4</w:t>
            </w:r>
          </w:p>
        </w:tc>
      </w:tr>
      <w:tr w:rsidR="00452E47" w:rsidRPr="00452E47" w:rsidTr="003F1382">
        <w:trPr>
          <w:cantSplit/>
          <w:trHeight w:hRule="exact" w:val="578"/>
          <w:jc w:val="center"/>
        </w:trPr>
        <w:tc>
          <w:tcPr>
            <w:tcW w:w="0" w:type="auto"/>
            <w:vMerge/>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widowControl/>
              <w:spacing w:line="280" w:lineRule="exact"/>
              <w:jc w:val="center"/>
              <w:rPr>
                <w:rFonts w:ascii="宋体" w:eastAsia="宋体" w:hAnsi="宋体" w:cs="宋体"/>
                <w:kern w:val="0"/>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r w:rsidRPr="00452E47">
              <w:rPr>
                <w:rFonts w:ascii="宋体" w:eastAsia="宋体" w:hAnsi="宋体" w:cs="宋体" w:hint="eastAsia"/>
                <w:kern w:val="0"/>
                <w:sz w:val="18"/>
                <w:szCs w:val="18"/>
              </w:rPr>
              <w:t>28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汽车营销行业（高级）证书培训课</w:t>
            </w:r>
          </w:p>
        </w:tc>
        <w:tc>
          <w:tcPr>
            <w:tcW w:w="4073" w:type="dxa"/>
            <w:vMerge/>
            <w:tcBorders>
              <w:left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color w:val="000000"/>
                <w:sz w:val="18"/>
                <w:szCs w:val="18"/>
              </w:rPr>
            </w:pPr>
            <w:r w:rsidRPr="00452E47">
              <w:rPr>
                <w:rFonts w:ascii="Calibri" w:eastAsia="宋体" w:hAnsi="Calibri" w:cs="Times New Roman" w:hint="eastAsia"/>
              </w:rPr>
              <w:t>4</w:t>
            </w:r>
          </w:p>
        </w:tc>
      </w:tr>
      <w:tr w:rsidR="00452E47" w:rsidRPr="00452E47" w:rsidTr="003F1382">
        <w:trPr>
          <w:cantSplit/>
          <w:trHeight w:hRule="exact" w:val="415"/>
          <w:jc w:val="center"/>
        </w:trPr>
        <w:tc>
          <w:tcPr>
            <w:tcW w:w="0" w:type="auto"/>
            <w:vMerge/>
            <w:tcBorders>
              <w:left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r w:rsidRPr="00452E47">
              <w:rPr>
                <w:rFonts w:ascii="宋体" w:eastAsia="宋体" w:hAnsi="宋体" w:cs="宋体" w:hint="eastAsia"/>
                <w:kern w:val="0"/>
                <w:sz w:val="18"/>
                <w:szCs w:val="18"/>
              </w:rPr>
              <w:t>29</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毕业实践</w:t>
            </w:r>
          </w:p>
        </w:tc>
        <w:tc>
          <w:tcPr>
            <w:tcW w:w="4073" w:type="dxa"/>
            <w:vMerge w:val="restart"/>
            <w:tcBorders>
              <w:top w:val="single" w:sz="4" w:space="0" w:color="auto"/>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 w:val="18"/>
                <w:szCs w:val="18"/>
              </w:rPr>
            </w:pPr>
            <w:r w:rsidRPr="00452E47">
              <w:rPr>
                <w:rFonts w:ascii="宋体" w:eastAsia="宋体" w:hAnsi="宋体" w:cs="Times New Roman" w:hint="eastAsia"/>
                <w:sz w:val="18"/>
                <w:szCs w:val="18"/>
              </w:rPr>
              <w:t>18春编制完成毕业实践、毕业论文实施方案</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jc w:val="center"/>
              <w:rPr>
                <w:rFonts w:ascii="宋体" w:eastAsia="宋体" w:hAnsi="宋体" w:cs="宋体"/>
                <w:color w:val="000000"/>
                <w:sz w:val="18"/>
                <w:szCs w:val="18"/>
              </w:rPr>
            </w:pPr>
            <w:r w:rsidRPr="00452E47">
              <w:rPr>
                <w:rFonts w:ascii="Calibri" w:eastAsia="宋体" w:hAnsi="Calibri" w:cs="Times New Roman" w:hint="eastAsia"/>
                <w:color w:val="000000"/>
                <w:sz w:val="18"/>
                <w:szCs w:val="18"/>
              </w:rPr>
              <w:t>5</w:t>
            </w:r>
          </w:p>
        </w:tc>
      </w:tr>
      <w:tr w:rsidR="00452E47" w:rsidRPr="00452E47" w:rsidTr="003F1382">
        <w:trPr>
          <w:cantSplit/>
          <w:trHeight w:hRule="exact" w:val="420"/>
          <w:jc w:val="center"/>
        </w:trPr>
        <w:tc>
          <w:tcPr>
            <w:tcW w:w="0" w:type="auto"/>
            <w:vMerge/>
            <w:tcBorders>
              <w:left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widowControl/>
              <w:jc w:val="center"/>
              <w:rPr>
                <w:rFonts w:ascii="宋体" w:eastAsia="宋体" w:hAnsi="宋体" w:cs="宋体"/>
                <w:kern w:val="0"/>
                <w:sz w:val="18"/>
                <w:szCs w:val="18"/>
              </w:rPr>
            </w:pPr>
            <w:r w:rsidRPr="00452E47">
              <w:rPr>
                <w:rFonts w:ascii="宋体" w:eastAsia="宋体" w:hAnsi="宋体" w:cs="宋体" w:hint="eastAsia"/>
                <w:kern w:val="0"/>
                <w:sz w:val="18"/>
                <w:szCs w:val="18"/>
              </w:rPr>
              <w:t>30</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毕业论文</w:t>
            </w:r>
          </w:p>
        </w:tc>
        <w:tc>
          <w:tcPr>
            <w:tcW w:w="4073" w:type="dxa"/>
            <w:vMerge/>
            <w:tcBorders>
              <w:left w:val="single" w:sz="4" w:space="0" w:color="auto"/>
              <w:right w:val="single" w:sz="4" w:space="0" w:color="auto"/>
            </w:tcBorders>
            <w:shd w:val="clear" w:color="auto" w:fill="auto"/>
            <w:vAlign w:val="center"/>
          </w:tcPr>
          <w:p w:rsidR="00452E47" w:rsidRPr="00452E47" w:rsidRDefault="00452E47" w:rsidP="00452E47">
            <w:pPr>
              <w:jc w:val="center"/>
              <w:rPr>
                <w:rFonts w:ascii="Calibri" w:eastAsia="宋体" w:hAnsi="Calibri" w:cs="Times New Roman"/>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E47" w:rsidRPr="00452E47" w:rsidRDefault="00452E47" w:rsidP="00452E47">
            <w:pPr>
              <w:jc w:val="center"/>
              <w:rPr>
                <w:rFonts w:ascii="Calibri" w:eastAsia="宋体" w:hAnsi="Calibri" w:cs="Times New Roman"/>
              </w:rPr>
            </w:pPr>
            <w:r w:rsidRPr="00452E47">
              <w:rPr>
                <w:rFonts w:ascii="Calibri" w:eastAsia="宋体" w:hAnsi="Calibri" w:cs="Times New Roman" w:hint="eastAsia"/>
              </w:rPr>
              <w:t>5</w:t>
            </w:r>
          </w:p>
        </w:tc>
      </w:tr>
    </w:tbl>
    <w:p w:rsidR="00452E47" w:rsidRPr="00452E47" w:rsidRDefault="00452E47" w:rsidP="00452E47">
      <w:pPr>
        <w:spacing w:line="360" w:lineRule="auto"/>
        <w:rPr>
          <w:rFonts w:ascii="宋体" w:eastAsia="宋体" w:hAnsi="宋体" w:cs="Times New Roman"/>
          <w:szCs w:val="21"/>
        </w:rPr>
      </w:pPr>
      <w:r w:rsidRPr="00452E47">
        <w:rPr>
          <w:rFonts w:ascii="宋体" w:eastAsia="宋体" w:hAnsi="宋体" w:cs="Times New Roman" w:hint="eastAsia"/>
          <w:szCs w:val="21"/>
        </w:rPr>
        <w:t>注：教学实施所有自建课程的待用教材已经选定，本专业批下来第一、二学期均可开展正常的教学活动。从现在起即按上规划表着手各个自建课程的资源建设工作。</w:t>
      </w:r>
    </w:p>
    <w:p w:rsidR="00452E47" w:rsidRPr="00452E47" w:rsidRDefault="00452E47" w:rsidP="00452E47">
      <w:pPr>
        <w:spacing w:line="360" w:lineRule="auto"/>
        <w:rPr>
          <w:rFonts w:ascii="宋体" w:eastAsia="宋体" w:hAnsi="宋体" w:cs="Times New Roman"/>
          <w:szCs w:val="21"/>
        </w:rPr>
      </w:pPr>
      <w:r w:rsidRPr="00452E47">
        <w:rPr>
          <w:rFonts w:ascii="宋体" w:eastAsia="宋体" w:hAnsi="宋体" w:cs="Times New Roman" w:hint="eastAsia"/>
          <w:szCs w:val="21"/>
        </w:rPr>
        <w:t>5. 2017年春（第一学期）教学资源到位情况</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1765"/>
        <w:gridCol w:w="423"/>
        <w:gridCol w:w="691"/>
        <w:gridCol w:w="690"/>
        <w:gridCol w:w="580"/>
        <w:gridCol w:w="1559"/>
        <w:gridCol w:w="1134"/>
        <w:gridCol w:w="802"/>
      </w:tblGrid>
      <w:tr w:rsidR="00452E47" w:rsidRPr="00452E47" w:rsidTr="003F1382">
        <w:trPr>
          <w:trHeight w:val="910"/>
          <w:jc w:val="center"/>
        </w:trPr>
        <w:tc>
          <w:tcPr>
            <w:tcW w:w="396" w:type="dxa"/>
          </w:tcPr>
          <w:p w:rsidR="00452E47" w:rsidRPr="00452E47" w:rsidRDefault="00452E47" w:rsidP="00452E47">
            <w:pPr>
              <w:rPr>
                <w:rFonts w:ascii="宋体" w:eastAsia="宋体" w:hAnsi="宋体" w:cs="Times New Roman"/>
                <w:bCs/>
                <w:sz w:val="18"/>
                <w:szCs w:val="18"/>
              </w:rPr>
            </w:pPr>
            <w:r w:rsidRPr="00452E47">
              <w:rPr>
                <w:rFonts w:ascii="宋体" w:eastAsia="宋体" w:hAnsi="宋体" w:cs="Times New Roman" w:hint="eastAsia"/>
                <w:bCs/>
                <w:sz w:val="18"/>
                <w:szCs w:val="18"/>
              </w:rPr>
              <w:t>序号</w:t>
            </w:r>
          </w:p>
        </w:tc>
        <w:tc>
          <w:tcPr>
            <w:tcW w:w="1765" w:type="dxa"/>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课程名称</w:t>
            </w:r>
          </w:p>
        </w:tc>
        <w:tc>
          <w:tcPr>
            <w:tcW w:w="423" w:type="dxa"/>
          </w:tcPr>
          <w:p w:rsidR="00452E47" w:rsidRPr="00452E47" w:rsidRDefault="00452E47" w:rsidP="00452E47">
            <w:pPr>
              <w:rPr>
                <w:rFonts w:ascii="宋体" w:eastAsia="宋体" w:hAnsi="宋体" w:cs="Times New Roman"/>
                <w:bCs/>
                <w:sz w:val="18"/>
                <w:szCs w:val="18"/>
              </w:rPr>
            </w:pPr>
            <w:r w:rsidRPr="00452E47">
              <w:rPr>
                <w:rFonts w:ascii="宋体" w:eastAsia="宋体" w:hAnsi="宋体" w:cs="Times New Roman" w:hint="eastAsia"/>
                <w:bCs/>
                <w:sz w:val="18"/>
                <w:szCs w:val="18"/>
              </w:rPr>
              <w:t>学分</w:t>
            </w:r>
          </w:p>
        </w:tc>
        <w:tc>
          <w:tcPr>
            <w:tcW w:w="691" w:type="dxa"/>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课程性质</w:t>
            </w:r>
          </w:p>
        </w:tc>
        <w:tc>
          <w:tcPr>
            <w:tcW w:w="690" w:type="dxa"/>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课程类型</w:t>
            </w:r>
          </w:p>
        </w:tc>
        <w:tc>
          <w:tcPr>
            <w:tcW w:w="580" w:type="dxa"/>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开设学期</w:t>
            </w:r>
          </w:p>
        </w:tc>
        <w:tc>
          <w:tcPr>
            <w:tcW w:w="1559"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教材名称</w:t>
            </w:r>
          </w:p>
        </w:tc>
        <w:tc>
          <w:tcPr>
            <w:tcW w:w="1134"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出版社</w:t>
            </w:r>
          </w:p>
        </w:tc>
        <w:tc>
          <w:tcPr>
            <w:tcW w:w="802"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出版</w:t>
            </w:r>
          </w:p>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日期</w:t>
            </w: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w:t>
            </w:r>
          </w:p>
        </w:tc>
        <w:tc>
          <w:tcPr>
            <w:tcW w:w="1765"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sz w:val="18"/>
                <w:szCs w:val="18"/>
              </w:rPr>
              <w:t>国家开放大学学习指南</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1</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必修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1</w:t>
            </w:r>
          </w:p>
        </w:tc>
        <w:tc>
          <w:tcPr>
            <w:tcW w:w="3495" w:type="dxa"/>
            <w:gridSpan w:val="3"/>
            <w:vMerge w:val="restart"/>
            <w:vAlign w:val="center"/>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国家开放大学已开设课程（公共基础课）</w:t>
            </w:r>
          </w:p>
          <w:p w:rsidR="00452E47" w:rsidRPr="00452E47" w:rsidRDefault="00452E47" w:rsidP="00452E47">
            <w:pPr>
              <w:jc w:val="center"/>
              <w:rPr>
                <w:rFonts w:ascii="宋体" w:eastAsia="宋体" w:hAnsi="宋体" w:cs="Times New Roman"/>
                <w:bCs/>
                <w:sz w:val="24"/>
                <w:szCs w:val="24"/>
              </w:rPr>
            </w:pPr>
            <w:r w:rsidRPr="00452E47">
              <w:rPr>
                <w:rFonts w:ascii="Calibri" w:eastAsia="宋体" w:hAnsi="Calibri" w:cs="Times New Roman" w:hint="eastAsia"/>
                <w:sz w:val="18"/>
                <w:szCs w:val="18"/>
              </w:rPr>
              <w:t>（资源已有）</w:t>
            </w: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w:t>
            </w:r>
          </w:p>
        </w:tc>
        <w:tc>
          <w:tcPr>
            <w:tcW w:w="1765"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hint="eastAsia"/>
                <w:sz w:val="18"/>
                <w:szCs w:val="18"/>
              </w:rPr>
              <w:t>中国特色社会主义理论体系</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必修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3495" w:type="dxa"/>
            <w:gridSpan w:val="3"/>
            <w:vMerge/>
          </w:tcPr>
          <w:p w:rsidR="00452E47" w:rsidRPr="00452E47" w:rsidRDefault="00452E47" w:rsidP="00452E47">
            <w:pPr>
              <w:rPr>
                <w:rFonts w:ascii="宋体" w:eastAsia="宋体" w:hAnsi="宋体" w:cs="Times New Roman"/>
                <w:bCs/>
                <w:sz w:val="24"/>
                <w:szCs w:val="24"/>
              </w:rPr>
            </w:pP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3</w:t>
            </w:r>
          </w:p>
        </w:tc>
        <w:tc>
          <w:tcPr>
            <w:tcW w:w="1765"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hint="eastAsia"/>
                <w:sz w:val="18"/>
                <w:szCs w:val="18"/>
              </w:rPr>
              <w:t>高等数学基础</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3495" w:type="dxa"/>
            <w:gridSpan w:val="3"/>
            <w:vMerge/>
          </w:tcPr>
          <w:p w:rsidR="00452E47" w:rsidRPr="00452E47" w:rsidRDefault="00452E47" w:rsidP="00452E47">
            <w:pPr>
              <w:rPr>
                <w:rFonts w:ascii="宋体" w:eastAsia="宋体" w:hAnsi="宋体" w:cs="Times New Roman"/>
                <w:bCs/>
                <w:sz w:val="24"/>
                <w:szCs w:val="24"/>
              </w:rPr>
            </w:pP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4</w:t>
            </w:r>
          </w:p>
        </w:tc>
        <w:tc>
          <w:tcPr>
            <w:tcW w:w="1765"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sz w:val="18"/>
                <w:szCs w:val="18"/>
              </w:rPr>
              <w:t>计算机应用基础</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4</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3495" w:type="dxa"/>
            <w:gridSpan w:val="3"/>
            <w:vMerge/>
          </w:tcPr>
          <w:p w:rsidR="00452E47" w:rsidRPr="00452E47" w:rsidRDefault="00452E47" w:rsidP="00452E47">
            <w:pPr>
              <w:rPr>
                <w:rFonts w:ascii="宋体" w:eastAsia="宋体" w:hAnsi="宋体" w:cs="Times New Roman"/>
                <w:bCs/>
                <w:sz w:val="24"/>
                <w:szCs w:val="24"/>
              </w:rPr>
            </w:pP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5</w:t>
            </w:r>
          </w:p>
        </w:tc>
        <w:tc>
          <w:tcPr>
            <w:tcW w:w="1765"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sz w:val="18"/>
                <w:szCs w:val="18"/>
              </w:rPr>
              <w:t>英语I（1）</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3495" w:type="dxa"/>
            <w:gridSpan w:val="3"/>
            <w:vMerge/>
          </w:tcPr>
          <w:p w:rsidR="00452E47" w:rsidRPr="00452E47" w:rsidRDefault="00452E47" w:rsidP="00452E47">
            <w:pPr>
              <w:rPr>
                <w:rFonts w:ascii="宋体" w:eastAsia="宋体" w:hAnsi="宋体" w:cs="Times New Roman"/>
                <w:bCs/>
                <w:sz w:val="24"/>
                <w:szCs w:val="24"/>
              </w:rPr>
            </w:pP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p>
        </w:tc>
        <w:tc>
          <w:tcPr>
            <w:tcW w:w="1765" w:type="dxa"/>
            <w:vAlign w:val="center"/>
          </w:tcPr>
          <w:p w:rsidR="00452E47" w:rsidRPr="00452E47" w:rsidRDefault="00452E47" w:rsidP="00452E47">
            <w:pPr>
              <w:rPr>
                <w:rFonts w:ascii="宋体" w:eastAsia="宋体" w:hAnsi="宋体" w:cs="Times New Roman"/>
                <w:sz w:val="18"/>
                <w:szCs w:val="18"/>
              </w:rPr>
            </w:pPr>
            <w:r w:rsidRPr="00452E47">
              <w:rPr>
                <w:rFonts w:ascii="宋体" w:eastAsia="宋体" w:hAnsi="宋体" w:cs="Times New Roman" w:hint="eastAsia"/>
                <w:sz w:val="18"/>
                <w:szCs w:val="18"/>
              </w:rPr>
              <w:t>具体课程见“通识课列表”</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3495" w:type="dxa"/>
            <w:gridSpan w:val="3"/>
          </w:tcPr>
          <w:p w:rsidR="00452E47" w:rsidRPr="00452E47" w:rsidRDefault="00452E47" w:rsidP="00452E47">
            <w:pPr>
              <w:jc w:val="center"/>
              <w:rPr>
                <w:rFonts w:ascii="Calibri" w:eastAsia="宋体" w:hAnsi="Calibri" w:cs="Times New Roman"/>
                <w:sz w:val="18"/>
                <w:szCs w:val="18"/>
              </w:rPr>
            </w:pPr>
            <w:r w:rsidRPr="00452E47">
              <w:rPr>
                <w:rFonts w:ascii="Calibri" w:eastAsia="宋体" w:hAnsi="Calibri" w:cs="Times New Roman" w:hint="eastAsia"/>
                <w:sz w:val="18"/>
                <w:szCs w:val="18"/>
              </w:rPr>
              <w:t>国家开放大学已开设课程（通识课）</w:t>
            </w:r>
          </w:p>
          <w:p w:rsidR="00452E47" w:rsidRPr="00452E47" w:rsidRDefault="00452E47" w:rsidP="00452E47">
            <w:pPr>
              <w:jc w:val="center"/>
              <w:rPr>
                <w:rFonts w:ascii="宋体" w:eastAsia="宋体" w:hAnsi="宋体" w:cs="Times New Roman"/>
                <w:bCs/>
                <w:sz w:val="24"/>
                <w:szCs w:val="24"/>
              </w:rPr>
            </w:pPr>
            <w:r w:rsidRPr="00452E47">
              <w:rPr>
                <w:rFonts w:ascii="Calibri" w:eastAsia="宋体" w:hAnsi="Calibri" w:cs="Times New Roman" w:hint="eastAsia"/>
                <w:sz w:val="18"/>
                <w:szCs w:val="18"/>
              </w:rPr>
              <w:t>（资源已有）</w:t>
            </w: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6</w:t>
            </w:r>
          </w:p>
        </w:tc>
        <w:tc>
          <w:tcPr>
            <w:tcW w:w="1765"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汽车机械基础</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1559" w:type="dxa"/>
            <w:vAlign w:val="center"/>
          </w:tcPr>
          <w:p w:rsidR="00452E47" w:rsidRPr="00452E47" w:rsidRDefault="00452E47" w:rsidP="00452E47">
            <w:pPr>
              <w:ind w:rightChars="-50" w:right="-105"/>
              <w:jc w:val="left"/>
              <w:rPr>
                <w:rFonts w:ascii="宋体" w:eastAsia="宋体" w:hAnsi="宋体" w:cs="Times New Roman"/>
                <w:bCs/>
                <w:sz w:val="18"/>
                <w:szCs w:val="18"/>
              </w:rPr>
            </w:pPr>
            <w:r w:rsidRPr="00452E47">
              <w:rPr>
                <w:rFonts w:ascii="宋体" w:eastAsia="宋体" w:hAnsi="宋体" w:cs="Times New Roman" w:hint="eastAsia"/>
                <w:bCs/>
                <w:sz w:val="18"/>
                <w:szCs w:val="18"/>
              </w:rPr>
              <w:t>汽车机械基础</w:t>
            </w:r>
          </w:p>
        </w:tc>
        <w:tc>
          <w:tcPr>
            <w:tcW w:w="1134" w:type="dxa"/>
            <w:vAlign w:val="center"/>
          </w:tcPr>
          <w:p w:rsidR="00452E47" w:rsidRPr="00452E47" w:rsidRDefault="00452E47" w:rsidP="00452E47">
            <w:pPr>
              <w:ind w:rightChars="-50" w:right="-105"/>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02" w:type="dxa"/>
            <w:vAlign w:val="center"/>
          </w:tcPr>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2016年</w:t>
            </w: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7</w:t>
            </w:r>
          </w:p>
        </w:tc>
        <w:tc>
          <w:tcPr>
            <w:tcW w:w="1765"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汽车文化</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汽车文化</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02"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8</w:t>
            </w:r>
          </w:p>
        </w:tc>
        <w:tc>
          <w:tcPr>
            <w:tcW w:w="1765"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汽车电子商务</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汽车电子商务</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交通出版社</w:t>
            </w:r>
          </w:p>
        </w:tc>
        <w:tc>
          <w:tcPr>
            <w:tcW w:w="802"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rPr>
          <w:jc w:val="center"/>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9</w:t>
            </w:r>
          </w:p>
        </w:tc>
        <w:tc>
          <w:tcPr>
            <w:tcW w:w="1765"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汽车金融服务</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1"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80"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1</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汽车金融服务</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高等教育出版社</w:t>
            </w:r>
          </w:p>
        </w:tc>
        <w:tc>
          <w:tcPr>
            <w:tcW w:w="802"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2012年</w:t>
            </w:r>
          </w:p>
        </w:tc>
      </w:tr>
    </w:tbl>
    <w:p w:rsidR="00452E47" w:rsidRPr="00452E47" w:rsidRDefault="00452E47" w:rsidP="00900040">
      <w:pPr>
        <w:spacing w:beforeLines="100" w:afterLines="50" w:line="320" w:lineRule="exact"/>
        <w:rPr>
          <w:rFonts w:ascii="宋体" w:eastAsia="宋体" w:hAnsi="宋体" w:cs="Times New Roman"/>
          <w:bCs/>
          <w:sz w:val="24"/>
          <w:szCs w:val="24"/>
        </w:rPr>
      </w:pPr>
    </w:p>
    <w:p w:rsidR="00452E47" w:rsidRPr="00452E47" w:rsidRDefault="00452E47" w:rsidP="00452E47">
      <w:pPr>
        <w:spacing w:line="360" w:lineRule="auto"/>
        <w:rPr>
          <w:rFonts w:ascii="宋体" w:eastAsia="宋体" w:hAnsi="宋体" w:cs="Times New Roman"/>
          <w:szCs w:val="21"/>
        </w:rPr>
      </w:pPr>
      <w:r w:rsidRPr="00452E47">
        <w:rPr>
          <w:rFonts w:ascii="宋体" w:eastAsia="宋体" w:hAnsi="宋体" w:cs="Times New Roman" w:hint="eastAsia"/>
          <w:szCs w:val="21"/>
        </w:rPr>
        <w:t>6. 2017年秋（第二学期）起备选教材情况表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1764"/>
        <w:gridCol w:w="423"/>
        <w:gridCol w:w="693"/>
        <w:gridCol w:w="692"/>
        <w:gridCol w:w="568"/>
        <w:gridCol w:w="1559"/>
        <w:gridCol w:w="1134"/>
        <w:gridCol w:w="851"/>
      </w:tblGrid>
      <w:tr w:rsidR="00452E47" w:rsidRPr="00452E47" w:rsidTr="003F1382">
        <w:trPr>
          <w:trHeight w:val="910"/>
        </w:trPr>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序号</w:t>
            </w:r>
          </w:p>
        </w:tc>
        <w:tc>
          <w:tcPr>
            <w:tcW w:w="1764"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课程名称</w:t>
            </w:r>
          </w:p>
        </w:tc>
        <w:tc>
          <w:tcPr>
            <w:tcW w:w="423" w:type="dxa"/>
            <w:vAlign w:val="center"/>
          </w:tcPr>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学分</w:t>
            </w:r>
          </w:p>
        </w:tc>
        <w:tc>
          <w:tcPr>
            <w:tcW w:w="693" w:type="dxa"/>
            <w:vAlign w:val="center"/>
          </w:tcPr>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课程</w:t>
            </w:r>
          </w:p>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性质</w:t>
            </w:r>
          </w:p>
        </w:tc>
        <w:tc>
          <w:tcPr>
            <w:tcW w:w="692" w:type="dxa"/>
            <w:vAlign w:val="center"/>
          </w:tcPr>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课程</w:t>
            </w:r>
          </w:p>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类型</w:t>
            </w:r>
          </w:p>
        </w:tc>
        <w:tc>
          <w:tcPr>
            <w:tcW w:w="568" w:type="dxa"/>
            <w:vAlign w:val="center"/>
          </w:tcPr>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开设</w:t>
            </w:r>
          </w:p>
          <w:p w:rsidR="00452E47" w:rsidRPr="00452E47" w:rsidRDefault="00452E47" w:rsidP="00452E47">
            <w:pPr>
              <w:ind w:rightChars="-50" w:right="-105"/>
              <w:jc w:val="center"/>
              <w:rPr>
                <w:rFonts w:ascii="宋体" w:eastAsia="宋体" w:hAnsi="宋体" w:cs="Times New Roman"/>
                <w:bCs/>
                <w:sz w:val="18"/>
                <w:szCs w:val="18"/>
              </w:rPr>
            </w:pPr>
            <w:r w:rsidRPr="00452E47">
              <w:rPr>
                <w:rFonts w:ascii="宋体" w:eastAsia="宋体" w:hAnsi="宋体" w:cs="Times New Roman" w:hint="eastAsia"/>
                <w:bCs/>
                <w:sz w:val="18"/>
                <w:szCs w:val="18"/>
              </w:rPr>
              <w:t>学期</w:t>
            </w:r>
          </w:p>
        </w:tc>
        <w:tc>
          <w:tcPr>
            <w:tcW w:w="1559"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教材名称</w:t>
            </w:r>
          </w:p>
        </w:tc>
        <w:tc>
          <w:tcPr>
            <w:tcW w:w="1134"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出版</w:t>
            </w:r>
          </w:p>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日期</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10</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汽车构造</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sz w:val="18"/>
                <w:szCs w:val="18"/>
              </w:rPr>
              <w:t>汽车构造</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11</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汽车电气设备</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汽车电气设备</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12</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汽车营销基础与实务</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sz w:val="18"/>
                <w:szCs w:val="18"/>
              </w:rPr>
              <w:t>汽车营销基础与实务</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2016年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13</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汽车市场调查与预测</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汽车市场调查与预测</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2013年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14</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客户关系管理与应用</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客户关系管理与应用</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lastRenderedPageBreak/>
              <w:t>15</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推销策略与艺术</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3544" w:type="dxa"/>
            <w:gridSpan w:val="3"/>
            <w:vAlign w:val="center"/>
          </w:tcPr>
          <w:p w:rsidR="00452E47" w:rsidRPr="00452E47" w:rsidRDefault="00452E47" w:rsidP="00452E47">
            <w:pPr>
              <w:jc w:val="center"/>
              <w:rPr>
                <w:rFonts w:ascii="宋体" w:eastAsia="宋体" w:hAnsi="宋体" w:cs="Times New Roman"/>
                <w:bCs/>
                <w:sz w:val="18"/>
                <w:szCs w:val="18"/>
              </w:rPr>
            </w:pPr>
            <w:r w:rsidRPr="00452E47">
              <w:rPr>
                <w:rFonts w:ascii="Calibri" w:eastAsia="宋体" w:hAnsi="Calibri" w:cs="Times New Roman" w:hint="eastAsia"/>
                <w:sz w:val="18"/>
                <w:szCs w:val="18"/>
              </w:rPr>
              <w:t>国家开放大学已开设课程（资源已有）</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16</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汽车评估与鉴定</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sz w:val="18"/>
                <w:szCs w:val="18"/>
              </w:rPr>
              <w:t>汽车评估与鉴定</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17</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汽车检测技术</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Arial Narrow,arial,serif" w:eastAsia="宋体,Arial Narrow,arial,serif" w:hAnsi="Calibri" w:cs="Times New Roman" w:hint="eastAsia"/>
                <w:bCs/>
                <w:sz w:val="18"/>
                <w:szCs w:val="18"/>
                <w:shd w:val="clear" w:color="auto" w:fill="F8F8F8"/>
              </w:rPr>
              <w:t>汽车检测技术</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18</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汽车装饰与美容</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1559"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hint="eastAsia"/>
                <w:sz w:val="18"/>
                <w:szCs w:val="18"/>
              </w:rPr>
              <w:t>汽车装饰与美容实用技术</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19</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汽车保险与理赔</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sz w:val="18"/>
                <w:szCs w:val="18"/>
              </w:rPr>
              <w:t>汽车保险与理赔</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2016年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汽车专业英语</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2</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汽车专业英语</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2014年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21</w:t>
            </w:r>
          </w:p>
        </w:tc>
        <w:tc>
          <w:tcPr>
            <w:tcW w:w="1764" w:type="dxa"/>
            <w:vAlign w:val="center"/>
          </w:tcPr>
          <w:p w:rsidR="00452E47" w:rsidRPr="00452E47" w:rsidDel="00D15240"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汽车专业资讯检索</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sz w:val="18"/>
                <w:szCs w:val="18"/>
              </w:rPr>
              <w:t>汽车专业资料检索</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交通出版社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22</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汽车服务企业管理</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汽车服务企业管理</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西安电子科大出版社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23</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汽车配件与物流管理</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必修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1559"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汽车配件与物流管理</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24</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汽车事故查勘与定损</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1559"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hint="eastAsia"/>
                <w:sz w:val="18"/>
                <w:szCs w:val="18"/>
              </w:rPr>
              <w:t>汽车事故查勘与定损</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25</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新能源汽车</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1559"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hint="eastAsia"/>
                <w:sz w:val="18"/>
                <w:szCs w:val="18"/>
              </w:rPr>
              <w:t>新能源汽车</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r w:rsidR="00452E47" w:rsidRPr="00452E47" w:rsidTr="003F1382">
        <w:tc>
          <w:tcPr>
            <w:tcW w:w="396"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26</w:t>
            </w:r>
          </w:p>
        </w:tc>
        <w:tc>
          <w:tcPr>
            <w:tcW w:w="1764"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汽车维护与保养</w:t>
            </w:r>
          </w:p>
        </w:tc>
        <w:tc>
          <w:tcPr>
            <w:tcW w:w="42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3</w:t>
            </w:r>
          </w:p>
        </w:tc>
        <w:tc>
          <w:tcPr>
            <w:tcW w:w="693"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统设</w:t>
            </w:r>
          </w:p>
        </w:tc>
        <w:tc>
          <w:tcPr>
            <w:tcW w:w="692"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选修</w:t>
            </w:r>
          </w:p>
        </w:tc>
        <w:tc>
          <w:tcPr>
            <w:tcW w:w="568" w:type="dxa"/>
            <w:vAlign w:val="center"/>
          </w:tcPr>
          <w:p w:rsidR="00452E47" w:rsidRPr="00452E47" w:rsidRDefault="00452E47" w:rsidP="00452E47">
            <w:pPr>
              <w:ind w:rightChars="-50" w:right="-105"/>
              <w:jc w:val="center"/>
              <w:rPr>
                <w:rFonts w:ascii="宋体" w:eastAsia="宋体" w:hAnsi="宋体" w:cs="Times New Roman"/>
                <w:sz w:val="18"/>
                <w:szCs w:val="18"/>
              </w:rPr>
            </w:pPr>
            <w:r w:rsidRPr="00452E47">
              <w:rPr>
                <w:rFonts w:ascii="宋体" w:eastAsia="宋体" w:hAnsi="宋体" w:cs="Times New Roman" w:hint="eastAsia"/>
                <w:sz w:val="18"/>
                <w:szCs w:val="18"/>
              </w:rPr>
              <w:t>4</w:t>
            </w:r>
          </w:p>
        </w:tc>
        <w:tc>
          <w:tcPr>
            <w:tcW w:w="1559" w:type="dxa"/>
            <w:vAlign w:val="center"/>
          </w:tcPr>
          <w:p w:rsidR="00452E47" w:rsidRPr="00452E47" w:rsidRDefault="00452E47" w:rsidP="00452E47">
            <w:pPr>
              <w:jc w:val="left"/>
              <w:rPr>
                <w:rFonts w:ascii="宋体" w:eastAsia="宋体" w:hAnsi="宋体" w:cs="Times New Roman"/>
                <w:sz w:val="18"/>
                <w:szCs w:val="18"/>
              </w:rPr>
            </w:pPr>
            <w:r w:rsidRPr="00452E47">
              <w:rPr>
                <w:rFonts w:ascii="宋体" w:eastAsia="宋体" w:hAnsi="宋体" w:cs="Times New Roman" w:hint="eastAsia"/>
                <w:sz w:val="18"/>
                <w:szCs w:val="18"/>
              </w:rPr>
              <w:t>汽车维护与保养</w:t>
            </w:r>
          </w:p>
        </w:tc>
        <w:tc>
          <w:tcPr>
            <w:tcW w:w="1134" w:type="dxa"/>
            <w:vAlign w:val="center"/>
          </w:tcPr>
          <w:p w:rsidR="00452E47" w:rsidRPr="00452E47" w:rsidRDefault="00452E47" w:rsidP="00452E47">
            <w:pPr>
              <w:jc w:val="left"/>
              <w:rPr>
                <w:rFonts w:ascii="宋体" w:eastAsia="宋体" w:hAnsi="宋体" w:cs="Times New Roman"/>
                <w:bCs/>
                <w:sz w:val="18"/>
                <w:szCs w:val="18"/>
              </w:rPr>
            </w:pPr>
            <w:r w:rsidRPr="00452E47">
              <w:rPr>
                <w:rFonts w:ascii="宋体" w:eastAsia="宋体" w:hAnsi="宋体" w:cs="Times New Roman" w:hint="eastAsia"/>
                <w:bCs/>
                <w:sz w:val="18"/>
                <w:szCs w:val="18"/>
              </w:rPr>
              <w:t>机工出版社</w:t>
            </w:r>
          </w:p>
        </w:tc>
        <w:tc>
          <w:tcPr>
            <w:tcW w:w="851" w:type="dxa"/>
            <w:vAlign w:val="center"/>
          </w:tcPr>
          <w:p w:rsidR="00452E47" w:rsidRPr="00452E47" w:rsidRDefault="00452E47" w:rsidP="00452E47">
            <w:pPr>
              <w:jc w:val="center"/>
              <w:rPr>
                <w:rFonts w:ascii="宋体" w:eastAsia="宋体" w:hAnsi="宋体" w:cs="Times New Roman"/>
                <w:bCs/>
                <w:sz w:val="18"/>
                <w:szCs w:val="18"/>
              </w:rPr>
            </w:pPr>
            <w:r w:rsidRPr="00452E47">
              <w:rPr>
                <w:rFonts w:ascii="宋体" w:eastAsia="宋体" w:hAnsi="宋体" w:cs="Times New Roman" w:hint="eastAsia"/>
                <w:bCs/>
                <w:sz w:val="18"/>
                <w:szCs w:val="18"/>
              </w:rPr>
              <w:t>2015年</w:t>
            </w:r>
          </w:p>
        </w:tc>
      </w:tr>
    </w:tbl>
    <w:p w:rsidR="00452E47" w:rsidRPr="00452E47" w:rsidRDefault="00E14A5D" w:rsidP="00900040">
      <w:pPr>
        <w:keepNext/>
        <w:keepLines/>
        <w:spacing w:beforeLines="100" w:afterLines="100" w:line="360" w:lineRule="auto"/>
        <w:jc w:val="left"/>
        <w:outlineLvl w:val="0"/>
        <w:rPr>
          <w:rFonts w:ascii="宋体" w:eastAsia="宋体" w:hAnsi="宋体" w:cs="Times New Roman"/>
          <w:b/>
          <w:bCs/>
          <w:kern w:val="44"/>
          <w:szCs w:val="21"/>
        </w:rPr>
      </w:pPr>
      <w:bookmarkStart w:id="2" w:name="_Toc293994442"/>
      <w:r>
        <w:rPr>
          <w:rFonts w:ascii="宋体" w:eastAsia="宋体" w:hAnsi="宋体" w:cs="Times New Roman" w:hint="eastAsia"/>
          <w:b/>
          <w:bCs/>
          <w:kern w:val="44"/>
          <w:szCs w:val="21"/>
        </w:rPr>
        <w:t xml:space="preserve">    </w:t>
      </w:r>
      <w:r w:rsidRPr="00452E47">
        <w:rPr>
          <w:rFonts w:ascii="宋体" w:eastAsia="宋体" w:hAnsi="宋体" w:cs="Times New Roman" w:hint="eastAsia"/>
          <w:b/>
          <w:bCs/>
          <w:kern w:val="44"/>
          <w:szCs w:val="21"/>
        </w:rPr>
        <w:t>（二）师资队伍建设</w:t>
      </w:r>
      <w:bookmarkEnd w:id="2"/>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遵循远程教育教学规律，适应汽车学院建设发展需要，以“专兼结合、以兼为主、动态开放”为原则，建设业务精湛、结构合理、特色鲜明的师资队伍，包括教学、科研、管理、远程学习支持和技术队伍。</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有重点、有计划地聘请一批国内外高校的著名专家教授，以及行业、企业中具有丰富实践经验和较高理论水平的行家里手，担任教材主编、课程主讲、专业主持教师和课程责任教师；聘请高校教师和行业、企业一线技术专家担任课程辅导教师，从事基于网络的导学、助学活动。</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凝聚多方人才资源，形成以课程团队运作为特征、学习支持服务为特色的教师队伍、教学管理队伍、技术支持与服务队伍，为学习者提供全方位和个性化的远程学习支持服务。</w:t>
      </w:r>
    </w:p>
    <w:p w:rsidR="00452E47" w:rsidRPr="00452E47" w:rsidRDefault="00452E47" w:rsidP="00452E47">
      <w:pPr>
        <w:spacing w:line="360" w:lineRule="auto"/>
        <w:rPr>
          <w:rFonts w:ascii="宋体" w:eastAsia="宋体" w:hAnsi="宋体" w:cs="Times New Roman"/>
          <w:szCs w:val="21"/>
        </w:rPr>
      </w:pPr>
      <w:r w:rsidRPr="00452E47">
        <w:rPr>
          <w:rFonts w:ascii="宋体" w:eastAsia="宋体" w:hAnsi="宋体" w:cs="宋体"/>
          <w:kern w:val="0"/>
          <w:sz w:val="24"/>
          <w:szCs w:val="24"/>
        </w:rPr>
        <w:br w:type="page"/>
      </w:r>
      <w:r w:rsidRPr="00452E47">
        <w:rPr>
          <w:rFonts w:ascii="宋体" w:eastAsia="宋体" w:hAnsi="宋体" w:cs="Times New Roman" w:hint="eastAsia"/>
          <w:szCs w:val="21"/>
        </w:rPr>
        <w:lastRenderedPageBreak/>
        <w:t>专业主持教师和课程主持教师配置表</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68"/>
        <w:gridCol w:w="993"/>
        <w:gridCol w:w="708"/>
        <w:gridCol w:w="1418"/>
        <w:gridCol w:w="850"/>
        <w:gridCol w:w="1610"/>
      </w:tblGrid>
      <w:tr w:rsidR="00452E47" w:rsidRPr="00452E47" w:rsidTr="003F1382">
        <w:tc>
          <w:tcPr>
            <w:tcW w:w="2835" w:type="dxa"/>
            <w:gridSpan w:val="2"/>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专业名称</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主持教师</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学位</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专业技术职务</w:t>
            </w:r>
          </w:p>
        </w:tc>
        <w:tc>
          <w:tcPr>
            <w:tcW w:w="850" w:type="dxa"/>
            <w:vAlign w:val="center"/>
          </w:tcPr>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专职</w:t>
            </w:r>
          </w:p>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原单位</w:t>
            </w:r>
          </w:p>
        </w:tc>
      </w:tr>
      <w:tr w:rsidR="00452E47" w:rsidRPr="00452E47" w:rsidTr="003F1382">
        <w:tc>
          <w:tcPr>
            <w:tcW w:w="2835" w:type="dxa"/>
            <w:gridSpan w:val="2"/>
            <w:vAlign w:val="center"/>
          </w:tcPr>
          <w:p w:rsidR="00452E47" w:rsidRPr="00452E47" w:rsidRDefault="00452E47" w:rsidP="00452E47">
            <w:pPr>
              <w:widowControl/>
              <w:spacing w:line="360" w:lineRule="auto"/>
              <w:jc w:val="left"/>
              <w:rPr>
                <w:rFonts w:ascii="宋体" w:eastAsia="宋体" w:hAnsi="宋体" w:cs="宋体"/>
                <w:kern w:val="0"/>
                <w:sz w:val="18"/>
                <w:szCs w:val="18"/>
              </w:rPr>
            </w:pPr>
            <w:r w:rsidRPr="00452E47">
              <w:rPr>
                <w:rFonts w:ascii="宋体" w:eastAsia="宋体" w:hAnsi="宋体" w:cs="宋体" w:hint="eastAsia"/>
                <w:kern w:val="0"/>
                <w:sz w:val="18"/>
                <w:szCs w:val="18"/>
              </w:rPr>
              <w:t>汽车营销与服务</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王文清</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博士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专职</w:t>
            </w:r>
          </w:p>
        </w:tc>
        <w:tc>
          <w:tcPr>
            <w:tcW w:w="1610" w:type="dxa"/>
            <w:vAlign w:val="center"/>
          </w:tcPr>
          <w:p w:rsidR="00452E47" w:rsidRPr="00452E47" w:rsidRDefault="00452E47" w:rsidP="00452E47">
            <w:pPr>
              <w:widowControl/>
              <w:spacing w:line="240" w:lineRule="exact"/>
              <w:jc w:val="left"/>
              <w:rPr>
                <w:rFonts w:ascii="宋体" w:eastAsia="宋体" w:hAnsi="宋体" w:cs="宋体"/>
                <w:kern w:val="0"/>
                <w:sz w:val="18"/>
                <w:szCs w:val="18"/>
              </w:rPr>
            </w:pPr>
            <w:r w:rsidRPr="00452E47">
              <w:rPr>
                <w:rFonts w:ascii="宋体" w:eastAsia="宋体" w:hAnsi="宋体" w:cs="宋体" w:hint="eastAsia"/>
                <w:kern w:val="0"/>
                <w:sz w:val="18"/>
                <w:szCs w:val="18"/>
              </w:rPr>
              <w:t>国开大汽车学院（原北京理工大学）</w:t>
            </w:r>
          </w:p>
        </w:tc>
      </w:tr>
      <w:tr w:rsidR="00452E47" w:rsidRPr="00452E47" w:rsidTr="003F1382">
        <w:tc>
          <w:tcPr>
            <w:tcW w:w="8414" w:type="dxa"/>
            <w:gridSpan w:val="7"/>
            <w:vAlign w:val="center"/>
          </w:tcPr>
          <w:p w:rsidR="00452E47" w:rsidRPr="00452E47" w:rsidRDefault="00452E47" w:rsidP="00452E47">
            <w:pPr>
              <w:widowControl/>
              <w:spacing w:line="360" w:lineRule="auto"/>
              <w:jc w:val="center"/>
              <w:rPr>
                <w:rFonts w:ascii="宋体" w:eastAsia="宋体" w:hAnsi="宋体" w:cs="宋体"/>
                <w:kern w:val="0"/>
                <w:sz w:val="18"/>
                <w:szCs w:val="18"/>
              </w:rPr>
            </w:pP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序号</w:t>
            </w:r>
          </w:p>
        </w:tc>
        <w:tc>
          <w:tcPr>
            <w:tcW w:w="226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课程名称</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主持教师</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学位</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专业技术职务</w:t>
            </w:r>
          </w:p>
        </w:tc>
        <w:tc>
          <w:tcPr>
            <w:tcW w:w="850" w:type="dxa"/>
            <w:vAlign w:val="center"/>
          </w:tcPr>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专职／兼职</w:t>
            </w:r>
          </w:p>
        </w:tc>
        <w:tc>
          <w:tcPr>
            <w:tcW w:w="161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原单位</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汽车机械基础</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周兰英</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博士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北京理工大学退休教师</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2</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汽车构造</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于增信</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博士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北京联合大学</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6</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汽车电气设备</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李刚</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上海巴兰仕公司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3</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汽车营销基础与实务</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田卫</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北京新丰泰博奥汽车销售服务有限公司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4</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汽车市场调查与预测</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李洋</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北京海淘车技有限公司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5</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客户关系管理与应用</w:t>
            </w:r>
          </w:p>
        </w:tc>
        <w:tc>
          <w:tcPr>
            <w:tcW w:w="993" w:type="dxa"/>
            <w:vAlign w:val="center"/>
          </w:tcPr>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许建忠</w:t>
            </w:r>
          </w:p>
        </w:tc>
        <w:tc>
          <w:tcPr>
            <w:tcW w:w="708" w:type="dxa"/>
            <w:vAlign w:val="center"/>
          </w:tcPr>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北京汇智慧众汽车技术研究院</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6</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汽车评估与鉴定</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韩向晨</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教授级高工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专职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国开大汽车学院（原中车（北京）汽修公司）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7</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汽车检测技术</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许行宇</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福瑞车美科技（北京）有限公司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8</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汽车文化</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张发明</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北京吉利学院</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9</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汽车电子商务</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李洋</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北京海淘车技有限公司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10</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汽车金融服务</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康桂英</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副教授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北京理工大学</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11</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汽车装饰与美容</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高月敏</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高级讲师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北京交通运输职业学院</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12</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汽车保险与理赔</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陈卫东</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太平洋保险北京公司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13</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汽车专业英语</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周兰英</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博士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北京理工大学退休教师</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14</w:t>
            </w:r>
          </w:p>
        </w:tc>
        <w:tc>
          <w:tcPr>
            <w:tcW w:w="2268" w:type="dxa"/>
            <w:vAlign w:val="center"/>
          </w:tcPr>
          <w:p w:rsidR="00452E47" w:rsidRPr="00452E47" w:rsidDel="00D15240"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汽车专业资讯检索</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康桂英</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副教授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北京理工大学</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15</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汽车服务企业管理</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韩向晨</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教授级高工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专职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国开大汽车学院（原中车（北京）汽修公司）</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16</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汽车配件与物流管理</w:t>
            </w:r>
          </w:p>
        </w:tc>
        <w:tc>
          <w:tcPr>
            <w:tcW w:w="993" w:type="dxa"/>
            <w:vAlign w:val="center"/>
          </w:tcPr>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许建忠</w:t>
            </w:r>
          </w:p>
        </w:tc>
        <w:tc>
          <w:tcPr>
            <w:tcW w:w="708" w:type="dxa"/>
            <w:vAlign w:val="center"/>
          </w:tcPr>
          <w:p w:rsidR="00452E47" w:rsidRPr="00452E47" w:rsidRDefault="00452E47" w:rsidP="00452E47">
            <w:pPr>
              <w:widowControl/>
              <w:spacing w:line="240" w:lineRule="exact"/>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北京汇智慧众汽车技术研究院</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17</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汽车事故查勘与定损</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陈卫东</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高工</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太平洋保险</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18</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新能源汽车</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王新旗</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硕士</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工程师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ind w:rightChars="-20" w:right="-42"/>
              <w:jc w:val="left"/>
              <w:rPr>
                <w:rFonts w:ascii="宋体" w:eastAsia="宋体" w:hAnsi="宋体" w:cs="宋体"/>
                <w:kern w:val="0"/>
                <w:sz w:val="18"/>
                <w:szCs w:val="18"/>
              </w:rPr>
            </w:pPr>
            <w:r w:rsidRPr="00452E47">
              <w:rPr>
                <w:rFonts w:ascii="宋体" w:eastAsia="宋体" w:hAnsi="宋体" w:cs="宋体" w:hint="eastAsia"/>
                <w:kern w:val="0"/>
                <w:sz w:val="18"/>
                <w:szCs w:val="18"/>
              </w:rPr>
              <w:t>北京汇智慧众汽车技术研究院</w:t>
            </w:r>
          </w:p>
        </w:tc>
      </w:tr>
      <w:tr w:rsidR="00452E47" w:rsidRPr="00452E47" w:rsidTr="003F1382">
        <w:tc>
          <w:tcPr>
            <w:tcW w:w="567"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19</w:t>
            </w:r>
          </w:p>
        </w:tc>
        <w:tc>
          <w:tcPr>
            <w:tcW w:w="2268" w:type="dxa"/>
            <w:vAlign w:val="center"/>
          </w:tcPr>
          <w:p w:rsidR="00452E47" w:rsidRPr="00452E47" w:rsidRDefault="00452E47" w:rsidP="00452E47">
            <w:pPr>
              <w:ind w:rightChars="-50" w:right="-105"/>
              <w:jc w:val="left"/>
              <w:rPr>
                <w:rFonts w:ascii="宋体" w:eastAsia="宋体" w:hAnsi="宋体" w:cs="Times New Roman"/>
                <w:sz w:val="18"/>
                <w:szCs w:val="18"/>
              </w:rPr>
            </w:pPr>
            <w:r w:rsidRPr="00452E47">
              <w:rPr>
                <w:rFonts w:ascii="宋体" w:eastAsia="宋体" w:hAnsi="宋体" w:cs="Times New Roman" w:hint="eastAsia"/>
                <w:sz w:val="18"/>
                <w:szCs w:val="18"/>
              </w:rPr>
              <w:t>汽车维护与保养</w:t>
            </w:r>
          </w:p>
        </w:tc>
        <w:tc>
          <w:tcPr>
            <w:tcW w:w="993"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李玉茂</w:t>
            </w:r>
          </w:p>
        </w:tc>
        <w:tc>
          <w:tcPr>
            <w:tcW w:w="70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本科</w:t>
            </w:r>
          </w:p>
        </w:tc>
        <w:tc>
          <w:tcPr>
            <w:tcW w:w="1418"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高级工程师</w:t>
            </w:r>
          </w:p>
        </w:tc>
        <w:tc>
          <w:tcPr>
            <w:tcW w:w="850" w:type="dxa"/>
            <w:vAlign w:val="center"/>
          </w:tcPr>
          <w:p w:rsidR="00452E47" w:rsidRPr="00452E47" w:rsidRDefault="00452E47" w:rsidP="00452E47">
            <w:pPr>
              <w:widowControl/>
              <w:spacing w:line="360" w:lineRule="auto"/>
              <w:jc w:val="center"/>
              <w:rPr>
                <w:rFonts w:ascii="宋体" w:eastAsia="宋体" w:hAnsi="宋体" w:cs="宋体"/>
                <w:kern w:val="0"/>
                <w:sz w:val="18"/>
                <w:szCs w:val="18"/>
              </w:rPr>
            </w:pPr>
            <w:r w:rsidRPr="00452E47">
              <w:rPr>
                <w:rFonts w:ascii="宋体" w:eastAsia="宋体" w:hAnsi="宋体" w:cs="宋体" w:hint="eastAsia"/>
                <w:kern w:val="0"/>
                <w:sz w:val="18"/>
                <w:szCs w:val="18"/>
              </w:rPr>
              <w:t>兼职</w:t>
            </w:r>
          </w:p>
        </w:tc>
        <w:tc>
          <w:tcPr>
            <w:tcW w:w="1610" w:type="dxa"/>
            <w:vAlign w:val="center"/>
          </w:tcPr>
          <w:p w:rsidR="00452E47" w:rsidRPr="00452E47" w:rsidRDefault="00452E47" w:rsidP="00452E47">
            <w:pPr>
              <w:widowControl/>
              <w:spacing w:line="240" w:lineRule="exact"/>
              <w:jc w:val="left"/>
              <w:rPr>
                <w:rFonts w:ascii="Calibri" w:eastAsia="宋体" w:hAnsi="Calibri" w:cs="Times New Roman"/>
                <w:sz w:val="18"/>
                <w:szCs w:val="18"/>
              </w:rPr>
            </w:pPr>
            <w:r w:rsidRPr="00452E47">
              <w:rPr>
                <w:rFonts w:ascii="Calibri" w:eastAsia="宋体" w:hAnsi="Calibri" w:cs="Times New Roman" w:hint="eastAsia"/>
                <w:sz w:val="18"/>
                <w:szCs w:val="18"/>
              </w:rPr>
              <w:t>原北京博瑞祥龙汽车修理公司退休</w:t>
            </w:r>
          </w:p>
        </w:tc>
      </w:tr>
    </w:tbl>
    <w:p w:rsidR="00452E47" w:rsidRPr="00452E47" w:rsidRDefault="00E14A5D" w:rsidP="00900040">
      <w:pPr>
        <w:keepNext/>
        <w:keepLines/>
        <w:spacing w:beforeLines="100" w:afterLines="100" w:line="360" w:lineRule="auto"/>
        <w:jc w:val="left"/>
        <w:outlineLvl w:val="0"/>
        <w:rPr>
          <w:rFonts w:ascii="宋体" w:eastAsia="宋体" w:hAnsi="宋体" w:cs="Times New Roman"/>
          <w:b/>
          <w:bCs/>
          <w:kern w:val="44"/>
          <w:szCs w:val="21"/>
        </w:rPr>
      </w:pPr>
      <w:r>
        <w:rPr>
          <w:rFonts w:ascii="宋体" w:eastAsia="宋体" w:hAnsi="宋体" w:cs="Times New Roman" w:hint="eastAsia"/>
          <w:b/>
          <w:bCs/>
          <w:kern w:val="44"/>
          <w:szCs w:val="21"/>
        </w:rPr>
        <w:lastRenderedPageBreak/>
        <w:t xml:space="preserve">    </w:t>
      </w:r>
      <w:r w:rsidR="00452E47" w:rsidRPr="00452E47">
        <w:rPr>
          <w:rFonts w:ascii="宋体" w:eastAsia="宋体" w:hAnsi="宋体" w:cs="Times New Roman" w:hint="eastAsia"/>
          <w:b/>
          <w:bCs/>
          <w:kern w:val="44"/>
          <w:szCs w:val="21"/>
        </w:rPr>
        <w:t>（三）学分银行建设</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围绕学习者终身学习需要，建设具备学分认证、转换、存取等功能的学分银行系统。通过学分银行系统，为每个学习者建立个人终身学习档案，提供学习跟踪记录服务和学分认证、转换与存取服务。</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设立由学分认证专家、学科课程专家、行业专家等组成的学分认证机构，制定学分认证、转换与累积的系列标准和规范。启动汽车行业学习成果认证分中心（学分银行），对各级各类办学机构所提供的课程进行层次和学分认证，对学习者的学习成果进行认证，对学习者终身学习档案及其学分转换、存取和证书获取进行统一管理。实现学历继续教育与非学历继续教育之间学分互认与转换，促进不同类型学习成果的沟通与衔接。</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目前学分银行工作已经在国家开放大学全校范围内进行项目试点，促进了该专业的建设和发展。</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（四）实训基地建设</w:t>
      </w:r>
    </w:p>
    <w:p w:rsidR="00452E47" w:rsidRPr="00452E47" w:rsidRDefault="00E14A5D" w:rsidP="00452E47">
      <w:pPr>
        <w:spacing w:line="360" w:lineRule="auto"/>
        <w:rPr>
          <w:rFonts w:ascii="宋体" w:eastAsia="宋体" w:hAnsi="宋体" w:cs="Times New Roman"/>
          <w:szCs w:val="21"/>
        </w:rPr>
      </w:pPr>
      <w:r>
        <w:rPr>
          <w:rFonts w:ascii="宋体" w:eastAsia="宋体" w:hAnsi="宋体" w:cs="Times New Roman" w:hint="eastAsia"/>
          <w:szCs w:val="21"/>
        </w:rPr>
        <w:t xml:space="preserve">    </w:t>
      </w:r>
      <w:r w:rsidR="00452E47" w:rsidRPr="00452E47">
        <w:rPr>
          <w:rFonts w:ascii="宋体" w:eastAsia="宋体" w:hAnsi="宋体" w:cs="Times New Roman" w:hint="eastAsia"/>
          <w:szCs w:val="21"/>
        </w:rPr>
        <w:t>1）实训基地建设已具有条件</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汽车学院现有学习中心19个：北京公交技校学习中心、德州汽摩学习中心、宁波交通学校学习中心、北京延庆一职学习中心、长春东亚职校学习中心、武汉交通学校学习中心、北京昌平职校学习中心、陕西三和专修学院学习中心、石家庄三职学习中心、内蒙古环成职校学习中心、长沙车先生学习中心、漳州二职学习中心、长乐职校学习中心、福建王清海职教基金会学习中心、上海景格职校学习中心、东莞汽车技校学习中心、珠海汽摩协会学习中心。这些学习中心均具有面授辅导教室、网络教室、机房、机械和电子实验室、汽车发动机与底盘实验室，具有开办汽车营销与服务专科专业教学的实验、实训条件。并且这些学习中心都与当地汽车服务企业具有合作关系，在这些汽车服务企业建有校外实验、实训基地。</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2）实训基地建设计划</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在汽车学院原有的实验、实训条件基础上，中国汽车维修协会在全国范围内认证了一批中职、高职实训基地，这些基地都是将来开设汽车营销与服务专科专业教育教学的潜在的实验、实训基地，汽车学院将择优从这些基地中进行选取作为汽车营销与服务专科专业学习中心实验、实训基地。在进行汽车营销与服务专科专业学习中心的选建过程中，拟将具有开办本专业的实验、实训条件作为开设汽车营销与服务专科专业学习中心的必要基本条件。</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szCs w:val="21"/>
        </w:rPr>
        <w:t>加强实践环节教学</w:t>
      </w:r>
      <w:r w:rsidRPr="00452E47">
        <w:rPr>
          <w:rFonts w:ascii="宋体" w:eastAsia="宋体" w:hAnsi="宋体" w:cs="Times New Roman" w:hint="eastAsia"/>
          <w:szCs w:val="21"/>
        </w:rPr>
        <w:t>，</w:t>
      </w:r>
      <w:r w:rsidRPr="00452E47">
        <w:rPr>
          <w:rFonts w:ascii="宋体" w:eastAsia="宋体" w:hAnsi="宋体" w:cs="Times New Roman"/>
          <w:szCs w:val="21"/>
        </w:rPr>
        <w:t>优化实践教学设计，探索并逐步形成适应远程在职职工学习特点的实践教学模式；加强与行业、企业合作，共建共享多类型和多用途的实践教学基地，从实践</w:t>
      </w:r>
      <w:r w:rsidRPr="00452E47">
        <w:rPr>
          <w:rFonts w:ascii="宋体" w:eastAsia="宋体" w:hAnsi="宋体" w:cs="Times New Roman"/>
          <w:szCs w:val="21"/>
        </w:rPr>
        <w:lastRenderedPageBreak/>
        <w:t>内容、数量和质量等多方面满足</w:t>
      </w:r>
      <w:r w:rsidRPr="00452E47">
        <w:rPr>
          <w:rFonts w:ascii="宋体" w:eastAsia="宋体" w:hAnsi="宋体" w:cs="Times New Roman" w:hint="eastAsia"/>
          <w:szCs w:val="21"/>
        </w:rPr>
        <w:t>汽车营销与服务专科专业</w:t>
      </w:r>
      <w:r w:rsidRPr="00452E47">
        <w:rPr>
          <w:rFonts w:ascii="宋体" w:eastAsia="宋体" w:hAnsi="宋体" w:cs="Times New Roman"/>
          <w:szCs w:val="21"/>
        </w:rPr>
        <w:t>实践教学的需要。</w:t>
      </w:r>
    </w:p>
    <w:p w:rsidR="00452E47" w:rsidRPr="00452E47" w:rsidRDefault="00452E47" w:rsidP="00900040">
      <w:pPr>
        <w:keepNext/>
        <w:keepLines/>
        <w:spacing w:beforeLines="100" w:afterLines="100" w:line="360" w:lineRule="auto"/>
        <w:ind w:firstLine="400"/>
        <w:jc w:val="left"/>
        <w:outlineLvl w:val="0"/>
        <w:rPr>
          <w:rFonts w:ascii="Times New Roman" w:eastAsia="宋体" w:hAnsi="Times New Roman" w:cs="Times New Roman"/>
          <w:b/>
          <w:bCs/>
          <w:kern w:val="44"/>
          <w:sz w:val="24"/>
          <w:szCs w:val="44"/>
        </w:rPr>
      </w:pPr>
      <w:r w:rsidRPr="00452E47">
        <w:rPr>
          <w:rFonts w:ascii="Times New Roman" w:eastAsia="宋体" w:hAnsi="Times New Roman" w:cs="Times New Roman" w:hint="eastAsia"/>
          <w:b/>
          <w:bCs/>
          <w:kern w:val="44"/>
          <w:sz w:val="24"/>
          <w:szCs w:val="44"/>
        </w:rPr>
        <w:t>五、运行模式</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借鉴超市运行模式，以终身教育体系建设为目标，建立汽车行业学习超市，作为全民学习超市的组成部分。</w:t>
      </w:r>
    </w:p>
    <w:p w:rsidR="00452E47" w:rsidRPr="00452E47" w:rsidRDefault="00452E47" w:rsidP="00900040">
      <w:pPr>
        <w:keepNext/>
        <w:keepLines/>
        <w:spacing w:beforeLines="100" w:afterLines="100" w:line="360" w:lineRule="auto"/>
        <w:ind w:firstLine="400"/>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（一） 建立条件：</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1. 政策支持</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在教育部批准的国家开放大学建设方案中明确指出：“支持国家开放大学开展远程学历和非学历继续教育，成为国家构建终身教育体系、建设学习型社会的骨干网络平台、全民学习超市。”这是建立汽车行业学习超市的政策依据。</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2. 运行主体</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汽车学院。</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3. 网络平台</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国家开放大学提供。网络平台主要包括：信息技术标准规范、门户网站、用户认证管理系统、门户系统；教学、管理、行政办公和服务等业务支撑系统；学习资源管理及学习资源库系统；网络、存储和服务器为主的数据中心和远程接待中心、考试监控中心、远程会议中心、学习体验中心和数字卫星电视系统等硬件设施。实现覆盖全国用户的高速网络访问服务。使用和推广应用国家开放大学开发的教学平台、教务管理系统、电子公务系统和考试系统等开放教育应用系统。</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4. 供应方</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企业、学校、科研机构、社会组织、政府（建成产、学、研、社、政联盟）。</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 xml:space="preserve">5. 客户方    </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行业从业人员、在校学生、相关人员、社会大众；企业；学校；科研机构；社会组织；政府。</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6. 推送手段</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移动互联。</w:t>
      </w:r>
    </w:p>
    <w:p w:rsidR="00452E47" w:rsidRPr="00452E47" w:rsidRDefault="00452E47" w:rsidP="00900040">
      <w:pPr>
        <w:keepNext/>
        <w:keepLines/>
        <w:spacing w:beforeLines="100" w:afterLines="100" w:line="360" w:lineRule="auto"/>
        <w:ind w:firstLine="400"/>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lastRenderedPageBreak/>
        <w:t>（二）超市销售的教育产品</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1.课程</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（1）课程种类：学历课程、非学历课程</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（2）课程媒体形式：网络课、实训课</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（3）课程性质：理论课、模拟仿真实践课、实训课</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（4）课程考核：形成性考核、终极性考核、实习、实训</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（5）课程责任：实行课程责任教师负责制</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（6）课程提供：学校、科研机构、企业、社会组织、个人提供。</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（7）课程的准入和退出：实行课程的准入和退出制</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2.证书</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（1）证书种类：学历证书、职业资格证书、课程证书</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 xml:space="preserve"> (2) 证书提供：学校、科研机构、企业、社会组织、政府提供。</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3.服务</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这里所说的服务是指对客户提供服务。</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（1）服务理念</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——多样化服务  适应学习主体多样化和学习需求多样化趋势，为不同学习主体提供不同层次、不同形式和不同类型的教育服务，满足学习主体在职、在校、在家，以及随时随地的学习需求。</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——个性化服务  满足不同群体的不同需求</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——全天候服务  全天24小时</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——全时空服务  不分地域</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——特殊服务  根据服务对象的特殊要求，可安排1对1、1对多的高级专家和名师的特殊教学活动，优质惠价。</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（2）服务内容</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——企业订单人才培养</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——政府、社会组织、企业、学校、科研机构的项目委托</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——个人需求</w:t>
      </w:r>
    </w:p>
    <w:p w:rsidR="00452E47" w:rsidRPr="00452E47" w:rsidRDefault="00452E47" w:rsidP="00900040">
      <w:pPr>
        <w:keepNext/>
        <w:keepLines/>
        <w:spacing w:beforeLines="100" w:afterLines="100" w:line="360" w:lineRule="auto"/>
        <w:ind w:firstLine="400"/>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lastRenderedPageBreak/>
        <w:t>（三）运行主体汽车学院的主要工作</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1.做好顶层设计</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2.制定超市运行规则，制定各项教育产品标准</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3. 严格监管教育产品和超市运行各环节</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4.提供服务</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（四）三种教育产品的运行关系</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 xml:space="preserve">课程1→服务→课程证书1→积累→职业资格证书1（学历证书1）→ </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课程2→服务→课程证书2→积累→职业资格证书2（学历证书2）→</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课程3→服务→课程证书3→积累→职业资格证书3（学历证书3）→</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如此循环上升。每循环一次，可以获得更高一级的证书或同级的其他证书。实现终生学习。</w:t>
      </w:r>
    </w:p>
    <w:p w:rsidR="00452E47" w:rsidRPr="00452E47" w:rsidRDefault="00452E47" w:rsidP="00900040">
      <w:pPr>
        <w:keepNext/>
        <w:keepLines/>
        <w:spacing w:beforeLines="100" w:afterLines="100" w:line="360" w:lineRule="auto"/>
        <w:ind w:firstLine="400"/>
        <w:jc w:val="left"/>
        <w:outlineLvl w:val="0"/>
        <w:rPr>
          <w:rFonts w:ascii="Times New Roman" w:eastAsia="宋体" w:hAnsi="Times New Roman" w:cs="Times New Roman"/>
          <w:b/>
          <w:bCs/>
          <w:kern w:val="44"/>
          <w:sz w:val="24"/>
          <w:szCs w:val="44"/>
        </w:rPr>
      </w:pPr>
      <w:r w:rsidRPr="00452E47">
        <w:rPr>
          <w:rFonts w:ascii="Times New Roman" w:eastAsia="宋体" w:hAnsi="Times New Roman" w:cs="Times New Roman" w:hint="eastAsia"/>
          <w:b/>
          <w:bCs/>
          <w:kern w:val="44"/>
          <w:sz w:val="24"/>
          <w:szCs w:val="44"/>
        </w:rPr>
        <w:t>六、保障措施</w:t>
      </w:r>
    </w:p>
    <w:p w:rsidR="00452E47" w:rsidRPr="00452E47" w:rsidRDefault="00452E47" w:rsidP="00900040">
      <w:pPr>
        <w:keepNext/>
        <w:keepLines/>
        <w:spacing w:beforeLines="100" w:afterLines="100" w:line="360" w:lineRule="auto"/>
        <w:ind w:firstLine="400"/>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（一）加强组织领导</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学院高度重视汽车营销与服务专业(专科)建设，成立了由院长为组长，负责运行的副院长和教学副院长为副组长的专业建设领导小组，下设建设办公室，制定了详细的工作计划和落实方案。</w:t>
      </w:r>
    </w:p>
    <w:p w:rsidR="00452E47" w:rsidRPr="00452E47" w:rsidRDefault="00452E47" w:rsidP="00900040">
      <w:pPr>
        <w:keepNext/>
        <w:keepLines/>
        <w:spacing w:beforeLines="100" w:afterLines="100" w:line="360" w:lineRule="auto"/>
        <w:ind w:firstLine="400"/>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 xml:space="preserve">（二）强化项目管理 </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学院强化项目管理，形成一套合理的专业建设管理流程，本专业在学院的统一管理下，采用项目管理方式，进一步推动本专业建设工作顺利开展。</w:t>
      </w:r>
    </w:p>
    <w:p w:rsidR="00452E47" w:rsidRPr="00452E47" w:rsidRDefault="00452E47" w:rsidP="00900040">
      <w:pPr>
        <w:keepNext/>
        <w:keepLines/>
        <w:spacing w:beforeLines="100" w:afterLines="100" w:line="360" w:lineRule="auto"/>
        <w:ind w:firstLine="400"/>
        <w:jc w:val="left"/>
        <w:outlineLvl w:val="0"/>
        <w:rPr>
          <w:rFonts w:ascii="宋体" w:eastAsia="宋体" w:hAnsi="宋体" w:cs="Times New Roman"/>
          <w:b/>
          <w:bCs/>
          <w:kern w:val="44"/>
          <w:szCs w:val="21"/>
        </w:rPr>
      </w:pPr>
      <w:r w:rsidRPr="00452E47">
        <w:rPr>
          <w:rFonts w:ascii="宋体" w:eastAsia="宋体" w:hAnsi="宋体" w:cs="Times New Roman" w:hint="eastAsia"/>
          <w:b/>
          <w:bCs/>
          <w:kern w:val="44"/>
          <w:szCs w:val="21"/>
        </w:rPr>
        <w:t>（三）同步课题立项</w:t>
      </w:r>
    </w:p>
    <w:p w:rsidR="00452E47" w:rsidRPr="00452E47" w:rsidRDefault="00452E47" w:rsidP="00636AF2">
      <w:pPr>
        <w:spacing w:line="360" w:lineRule="auto"/>
        <w:ind w:firstLine="400"/>
        <w:rPr>
          <w:rFonts w:ascii="宋体" w:eastAsia="宋体" w:hAnsi="宋体" w:cs="Times New Roman"/>
          <w:szCs w:val="21"/>
        </w:rPr>
      </w:pPr>
      <w:r w:rsidRPr="00452E47">
        <w:rPr>
          <w:rFonts w:ascii="宋体" w:eastAsia="宋体" w:hAnsi="宋体" w:cs="Times New Roman" w:hint="eastAsia"/>
          <w:szCs w:val="21"/>
        </w:rPr>
        <w:t>根据国家开放大学领导的指示精神，本专业在建设过程中将同步启动课题研究工作，把汽车营销与服务专业(专科)的人才培养作为案例，探讨在国家开放大学新框架下，新的人才培养模式、教学管理模式及新专业建设模式。</w:t>
      </w:r>
    </w:p>
    <w:p w:rsidR="00452E47" w:rsidRPr="00452E47" w:rsidRDefault="00452E47"/>
    <w:sectPr w:rsidR="00452E47" w:rsidRPr="00452E47" w:rsidSect="00111E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528" w:rsidRDefault="007C6528" w:rsidP="00360521">
      <w:r>
        <w:separator/>
      </w:r>
    </w:p>
  </w:endnote>
  <w:endnote w:type="continuationSeparator" w:id="1">
    <w:p w:rsidR="007C6528" w:rsidRDefault="007C6528" w:rsidP="003605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Arial Narrow,arial,serif">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B5" w:rsidRDefault="00884134" w:rsidP="008C13F5">
    <w:pPr>
      <w:pStyle w:val="a4"/>
      <w:jc w:val="center"/>
    </w:pPr>
    <w:r>
      <w:fldChar w:fldCharType="begin"/>
    </w:r>
    <w:r w:rsidR="00A75549">
      <w:instrText xml:space="preserve"> PAGE   \* MERGEFORMAT </w:instrText>
    </w:r>
    <w:r>
      <w:fldChar w:fldCharType="separate"/>
    </w:r>
    <w:r w:rsidR="00900040" w:rsidRPr="00900040">
      <w:rPr>
        <w:noProof/>
        <w:lang w:val="zh-CN"/>
      </w:rPr>
      <w:t>41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528" w:rsidRDefault="007C6528" w:rsidP="00360521">
      <w:r>
        <w:separator/>
      </w:r>
    </w:p>
  </w:footnote>
  <w:footnote w:type="continuationSeparator" w:id="1">
    <w:p w:rsidR="007C6528" w:rsidRDefault="007C6528" w:rsidP="003605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C4034"/>
    <w:multiLevelType w:val="hybridMultilevel"/>
    <w:tmpl w:val="19ECFA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521"/>
    <w:rsid w:val="000444F1"/>
    <w:rsid w:val="002169A6"/>
    <w:rsid w:val="00360521"/>
    <w:rsid w:val="00452E47"/>
    <w:rsid w:val="00570B53"/>
    <w:rsid w:val="00572D5D"/>
    <w:rsid w:val="00624D93"/>
    <w:rsid w:val="00636AF2"/>
    <w:rsid w:val="007C6528"/>
    <w:rsid w:val="00884134"/>
    <w:rsid w:val="00900040"/>
    <w:rsid w:val="00953E4D"/>
    <w:rsid w:val="00A75549"/>
    <w:rsid w:val="00B02EBB"/>
    <w:rsid w:val="00E14A5D"/>
    <w:rsid w:val="00EC3C3D"/>
    <w:rsid w:val="00F20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5D"/>
    <w:pPr>
      <w:widowControl w:val="0"/>
      <w:jc w:val="both"/>
    </w:pPr>
  </w:style>
  <w:style w:type="paragraph" w:styleId="1">
    <w:name w:val="heading 1"/>
    <w:basedOn w:val="a"/>
    <w:next w:val="a"/>
    <w:link w:val="1Char"/>
    <w:qFormat/>
    <w:rsid w:val="00452E47"/>
    <w:pPr>
      <w:keepNext/>
      <w:keepLines/>
      <w:spacing w:beforeLines="100" w:afterLines="100" w:line="360" w:lineRule="auto"/>
      <w:ind w:firstLineChars="200" w:firstLine="200"/>
      <w:jc w:val="left"/>
      <w:outlineLvl w:val="0"/>
    </w:pPr>
    <w:rPr>
      <w:rFonts w:ascii="Times New Roman" w:eastAsia="宋体" w:hAnsi="Times New Roman"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5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521"/>
    <w:rPr>
      <w:sz w:val="18"/>
      <w:szCs w:val="18"/>
    </w:rPr>
  </w:style>
  <w:style w:type="paragraph" w:styleId="a4">
    <w:name w:val="footer"/>
    <w:basedOn w:val="a"/>
    <w:link w:val="Char0"/>
    <w:uiPriority w:val="99"/>
    <w:unhideWhenUsed/>
    <w:rsid w:val="00360521"/>
    <w:pPr>
      <w:tabs>
        <w:tab w:val="center" w:pos="4153"/>
        <w:tab w:val="right" w:pos="8306"/>
      </w:tabs>
      <w:snapToGrid w:val="0"/>
      <w:jc w:val="left"/>
    </w:pPr>
    <w:rPr>
      <w:sz w:val="18"/>
      <w:szCs w:val="18"/>
    </w:rPr>
  </w:style>
  <w:style w:type="character" w:customStyle="1" w:styleId="Char0">
    <w:name w:val="页脚 Char"/>
    <w:basedOn w:val="a0"/>
    <w:link w:val="a4"/>
    <w:uiPriority w:val="99"/>
    <w:rsid w:val="00360521"/>
    <w:rPr>
      <w:sz w:val="18"/>
      <w:szCs w:val="18"/>
    </w:rPr>
  </w:style>
  <w:style w:type="table" w:styleId="a5">
    <w:name w:val="Table Grid"/>
    <w:basedOn w:val="a1"/>
    <w:uiPriority w:val="59"/>
    <w:rsid w:val="003605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rsid w:val="00452E47"/>
    <w:rPr>
      <w:rFonts w:ascii="Times New Roman" w:eastAsia="宋体" w:hAnsi="Times New Roman" w:cs="Times New Roman"/>
      <w:b/>
      <w:bCs/>
      <w:kern w:val="44"/>
      <w:sz w:val="24"/>
      <w:szCs w:val="44"/>
    </w:rPr>
  </w:style>
  <w:style w:type="numbering" w:customStyle="1" w:styleId="10">
    <w:name w:val="无列表1"/>
    <w:next w:val="a2"/>
    <w:uiPriority w:val="99"/>
    <w:semiHidden/>
    <w:unhideWhenUsed/>
    <w:rsid w:val="00452E47"/>
  </w:style>
  <w:style w:type="character" w:customStyle="1" w:styleId="style41">
    <w:name w:val="style41"/>
    <w:uiPriority w:val="99"/>
    <w:rsid w:val="00452E47"/>
    <w:rPr>
      <w:rFonts w:cs="Times New Roman"/>
      <w:sz w:val="18"/>
      <w:szCs w:val="18"/>
    </w:rPr>
  </w:style>
  <w:style w:type="paragraph" w:styleId="a6">
    <w:name w:val="Balloon Text"/>
    <w:basedOn w:val="a"/>
    <w:link w:val="Char1"/>
    <w:uiPriority w:val="99"/>
    <w:semiHidden/>
    <w:unhideWhenUsed/>
    <w:rsid w:val="00452E47"/>
    <w:rPr>
      <w:rFonts w:ascii="Calibri" w:eastAsia="宋体" w:hAnsi="Calibri" w:cs="Times New Roman"/>
      <w:sz w:val="18"/>
      <w:szCs w:val="18"/>
    </w:rPr>
  </w:style>
  <w:style w:type="character" w:customStyle="1" w:styleId="Char1">
    <w:name w:val="批注框文本 Char"/>
    <w:basedOn w:val="a0"/>
    <w:link w:val="a6"/>
    <w:uiPriority w:val="99"/>
    <w:semiHidden/>
    <w:rsid w:val="00452E47"/>
    <w:rPr>
      <w:rFonts w:ascii="Calibri" w:eastAsia="宋体" w:hAnsi="Calibri" w:cs="Times New Roman"/>
      <w:sz w:val="18"/>
      <w:szCs w:val="18"/>
    </w:rPr>
  </w:style>
  <w:style w:type="table" w:customStyle="1" w:styleId="11">
    <w:name w:val="网格型1"/>
    <w:basedOn w:val="a1"/>
    <w:next w:val="a5"/>
    <w:uiPriority w:val="59"/>
    <w:rsid w:val="00452E4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087283">
      <w:bodyDiv w:val="1"/>
      <w:marLeft w:val="0"/>
      <w:marRight w:val="0"/>
      <w:marTop w:val="0"/>
      <w:marBottom w:val="0"/>
      <w:divBdr>
        <w:top w:val="none" w:sz="0" w:space="0" w:color="auto"/>
        <w:left w:val="none" w:sz="0" w:space="0" w:color="auto"/>
        <w:bottom w:val="none" w:sz="0" w:space="0" w:color="auto"/>
        <w:right w:val="none" w:sz="0" w:space="0" w:color="auto"/>
      </w:divBdr>
    </w:div>
    <w:div w:id="16825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ook.jd.com/writer/%E4%BD%95%E5%BF%B1%E4%BA%88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4796</Words>
  <Characters>27343</Characters>
  <Application>Microsoft Office Word</Application>
  <DocSecurity>0</DocSecurity>
  <Lines>227</Lines>
  <Paragraphs>64</Paragraphs>
  <ScaleCrop>false</ScaleCrop>
  <Company/>
  <LinksUpToDate>false</LinksUpToDate>
  <CharactersWithSpaces>32075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6NHYQ42</dc:creator>
  <cp:keywords/>
  <dc:description/>
  <cp:lastModifiedBy>6NHYQ42</cp:lastModifiedBy>
  <cp:revision>14</cp:revision>
  <dcterms:created xsi:type="dcterms:W3CDTF">2016-07-20T07:29:00Z</dcterms:created>
  <dcterms:modified xsi:type="dcterms:W3CDTF">2016-07-20T07:59:00Z</dcterms:modified>
</cp:coreProperties>
</file>