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6F" w:rsidRPr="0076224B" w:rsidRDefault="002E636F" w:rsidP="00D71547">
      <w:pPr>
        <w:widowControl/>
        <w:spacing w:line="360" w:lineRule="auto"/>
        <w:ind w:firstLineChars="200" w:firstLine="562"/>
        <w:jc w:val="left"/>
        <w:rPr>
          <w:rFonts w:ascii="宋体" w:hAnsi="宋体" w:cs="宋体"/>
          <w:b/>
          <w:color w:val="000000"/>
          <w:kern w:val="0"/>
          <w:sz w:val="28"/>
          <w:szCs w:val="28"/>
        </w:rPr>
      </w:pPr>
      <w:r w:rsidRPr="0076224B">
        <w:rPr>
          <w:rFonts w:ascii="宋体" w:hAnsi="宋体" w:cs="宋体"/>
          <w:b/>
          <w:color w:val="000000"/>
          <w:kern w:val="0"/>
          <w:sz w:val="28"/>
          <w:szCs w:val="28"/>
        </w:rPr>
        <w:t>刑法学</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本课程9学分，课内学时162，开设两学期。</w:t>
      </w:r>
    </w:p>
    <w:p w:rsidR="002E636F" w:rsidRPr="0076224B" w:rsidRDefault="002E636F" w:rsidP="00D71547">
      <w:pPr>
        <w:widowControl/>
        <w:spacing w:line="360" w:lineRule="auto"/>
        <w:jc w:val="left"/>
        <w:rPr>
          <w:rFonts w:ascii="宋体" w:hAnsi="宋体" w:cs="宋体"/>
          <w:color w:val="000000"/>
          <w:kern w:val="0"/>
          <w:sz w:val="28"/>
          <w:szCs w:val="28"/>
        </w:rPr>
      </w:pPr>
      <w:r w:rsidRPr="0076224B">
        <w:rPr>
          <w:rFonts w:ascii="宋体" w:hAnsi="宋体" w:cs="宋体"/>
          <w:color w:val="000000"/>
          <w:kern w:val="0"/>
          <w:sz w:val="28"/>
          <w:szCs w:val="28"/>
        </w:rPr>
        <w:t xml:space="preserve">    本课程根据我国刑法规定的内容，讲授刑法理论及其实际应用，旨在使学生系统掌握刑法及其所规定的犯罪、刑事责任和刑罚的各种原理、原则和知</w:t>
      </w:r>
      <w:bookmarkStart w:id="0" w:name="_GoBack"/>
      <w:bookmarkEnd w:id="0"/>
      <w:r w:rsidRPr="0076224B">
        <w:rPr>
          <w:rFonts w:ascii="宋体" w:hAnsi="宋体" w:cs="宋体"/>
          <w:color w:val="000000"/>
          <w:kern w:val="0"/>
          <w:sz w:val="28"/>
          <w:szCs w:val="28"/>
        </w:rPr>
        <w:t xml:space="preserve">识，培养学生运用刑法理论，并结合刑法规定分析和解决实际刑事问题的能力。    </w:t>
      </w:r>
    </w:p>
    <w:p w:rsidR="002E636F" w:rsidRDefault="002E636F" w:rsidP="00D71547">
      <w:pPr>
        <w:widowControl/>
        <w:spacing w:line="360" w:lineRule="auto"/>
        <w:ind w:firstLine="570"/>
        <w:jc w:val="left"/>
        <w:rPr>
          <w:rFonts w:ascii="宋体" w:hAnsi="宋体" w:cs="宋体"/>
          <w:color w:val="000000"/>
          <w:kern w:val="0"/>
          <w:sz w:val="28"/>
          <w:szCs w:val="28"/>
        </w:rPr>
      </w:pPr>
      <w:r w:rsidRPr="0076224B">
        <w:rPr>
          <w:rFonts w:ascii="宋体" w:hAnsi="宋体" w:cs="宋体"/>
          <w:color w:val="000000"/>
          <w:kern w:val="0"/>
          <w:sz w:val="28"/>
          <w:szCs w:val="28"/>
        </w:rPr>
        <w:t>本课程分为刑法总论与刑法分论两部分。总论部分主要阐述刑法学的一般原理，犯罪、刑事责任和刑罚的基本理论、基本知识；分论部分主要阐述各类具体犯罪的概念、构成特征及其处罚原则。</w:t>
      </w:r>
    </w:p>
    <w:p w:rsidR="002E636F" w:rsidRPr="00040685" w:rsidRDefault="002E636F" w:rsidP="00D71547">
      <w:pPr>
        <w:widowControl/>
        <w:spacing w:line="360" w:lineRule="auto"/>
        <w:ind w:firstLine="570"/>
        <w:jc w:val="left"/>
        <w:rPr>
          <w:rFonts w:ascii="宋体" w:hAnsi="宋体" w:cs="宋体"/>
          <w:color w:val="000000"/>
          <w:kern w:val="0"/>
          <w:sz w:val="28"/>
          <w:szCs w:val="28"/>
        </w:rPr>
      </w:pPr>
    </w:p>
    <w:p w:rsidR="002E636F" w:rsidRPr="0076224B" w:rsidRDefault="002E636F" w:rsidP="00D71547">
      <w:pPr>
        <w:widowControl/>
        <w:spacing w:line="360" w:lineRule="auto"/>
        <w:ind w:firstLineChars="200" w:firstLine="562"/>
        <w:jc w:val="left"/>
        <w:rPr>
          <w:rFonts w:ascii="宋体" w:hAnsi="宋体" w:cs="宋体"/>
          <w:b/>
          <w:color w:val="000000"/>
          <w:kern w:val="0"/>
          <w:sz w:val="28"/>
          <w:szCs w:val="28"/>
        </w:rPr>
      </w:pPr>
      <w:r w:rsidRPr="0076224B">
        <w:rPr>
          <w:rFonts w:ascii="宋体" w:hAnsi="宋体" w:cs="宋体"/>
          <w:b/>
          <w:color w:val="000000"/>
          <w:kern w:val="0"/>
          <w:sz w:val="28"/>
          <w:szCs w:val="28"/>
        </w:rPr>
        <w:t>民法学</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本课程9学分，课内学时162，开设两学期。</w:t>
      </w:r>
    </w:p>
    <w:p w:rsidR="002E636F" w:rsidRPr="0076224B" w:rsidRDefault="002E636F" w:rsidP="00D71547">
      <w:pPr>
        <w:widowControl/>
        <w:spacing w:line="360" w:lineRule="auto"/>
        <w:ind w:firstLine="420"/>
        <w:jc w:val="left"/>
        <w:rPr>
          <w:rFonts w:ascii="宋体" w:hAnsi="宋体" w:cs="宋体"/>
          <w:color w:val="000000"/>
          <w:kern w:val="0"/>
          <w:sz w:val="28"/>
          <w:szCs w:val="28"/>
        </w:rPr>
      </w:pPr>
      <w:r w:rsidRPr="0076224B">
        <w:rPr>
          <w:rFonts w:ascii="宋体" w:hAnsi="宋体" w:cs="宋体"/>
          <w:color w:val="000000"/>
          <w:kern w:val="0"/>
          <w:sz w:val="28"/>
          <w:szCs w:val="28"/>
        </w:rPr>
        <w:t>本课程以《民法通则》和其他民事法律法规为基本依据，按照民法调整对象的内容及其内在规律，系统地阐述了民法的基础知识和基本理论。</w:t>
      </w:r>
    </w:p>
    <w:p w:rsidR="002E636F" w:rsidRDefault="002E636F" w:rsidP="00D71547">
      <w:pPr>
        <w:widowControl/>
        <w:spacing w:line="360" w:lineRule="auto"/>
        <w:ind w:firstLine="420"/>
        <w:jc w:val="left"/>
        <w:rPr>
          <w:rFonts w:ascii="宋体" w:hAnsi="宋体" w:cs="宋体"/>
          <w:color w:val="000000"/>
          <w:kern w:val="0"/>
          <w:sz w:val="28"/>
          <w:szCs w:val="28"/>
        </w:rPr>
      </w:pPr>
      <w:r w:rsidRPr="0076224B">
        <w:rPr>
          <w:rFonts w:ascii="宋体" w:hAnsi="宋体" w:cs="宋体"/>
          <w:color w:val="000000"/>
          <w:kern w:val="0"/>
          <w:sz w:val="28"/>
          <w:szCs w:val="28"/>
        </w:rPr>
        <w:t>本课程教学内容分为七个部分：总论部分讲授民法概述、我国民法的基本原则、民事法律关系、公民，法人、物、民事法律行为、代理、时效等；物</w:t>
      </w:r>
      <w:proofErr w:type="gramStart"/>
      <w:r w:rsidRPr="0076224B">
        <w:rPr>
          <w:rFonts w:ascii="宋体" w:hAnsi="宋体" w:cs="宋体"/>
          <w:color w:val="000000"/>
          <w:kern w:val="0"/>
          <w:sz w:val="28"/>
          <w:szCs w:val="28"/>
        </w:rPr>
        <w:t>权部分</w:t>
      </w:r>
      <w:proofErr w:type="gramEnd"/>
      <w:r w:rsidRPr="0076224B">
        <w:rPr>
          <w:rFonts w:ascii="宋体" w:hAnsi="宋体" w:cs="宋体"/>
          <w:color w:val="000000"/>
          <w:kern w:val="0"/>
          <w:sz w:val="28"/>
          <w:szCs w:val="28"/>
        </w:rPr>
        <w:t>讲授物权概述、财产所有权、财产共有、相邻关系、其他物权等；债权部分讲授债的概述，合同总论、合同分论、不当得利和无因管理之债等；人身权部分讲授人身权概述、具体人身权；知识产权部分讲授知识产权概论、著作权、专利权、商标权、发明权、发现权和其他科技成果权等；继承法部分讲授财产继承制度概</w:t>
      </w:r>
      <w:r w:rsidRPr="0076224B">
        <w:rPr>
          <w:rFonts w:ascii="宋体" w:hAnsi="宋体" w:cs="宋体"/>
          <w:color w:val="000000"/>
          <w:kern w:val="0"/>
          <w:sz w:val="28"/>
          <w:szCs w:val="28"/>
        </w:rPr>
        <w:lastRenderedPageBreak/>
        <w:t>述、法定继承、遗嘱继承、遗产的处理等；民事责任部分讲授民事责任概述、违约的民事责任、侵权的民事责任等。</w:t>
      </w:r>
    </w:p>
    <w:p w:rsidR="002E636F" w:rsidRPr="0076224B" w:rsidRDefault="002E636F" w:rsidP="00D71547">
      <w:pPr>
        <w:widowControl/>
        <w:spacing w:line="360" w:lineRule="auto"/>
        <w:ind w:firstLine="420"/>
        <w:jc w:val="left"/>
        <w:rPr>
          <w:rFonts w:ascii="宋体" w:hAnsi="宋体" w:cs="宋体"/>
          <w:color w:val="000000"/>
          <w:kern w:val="0"/>
          <w:sz w:val="28"/>
          <w:szCs w:val="28"/>
        </w:rPr>
      </w:pPr>
    </w:p>
    <w:p w:rsidR="002E636F" w:rsidRPr="0076224B" w:rsidRDefault="002E636F" w:rsidP="00D71547">
      <w:pPr>
        <w:widowControl/>
        <w:spacing w:line="360" w:lineRule="auto"/>
        <w:ind w:firstLineChars="200" w:firstLine="562"/>
        <w:jc w:val="left"/>
        <w:rPr>
          <w:rFonts w:ascii="宋体" w:hAnsi="宋体" w:cs="宋体"/>
          <w:b/>
          <w:color w:val="000000"/>
          <w:kern w:val="0"/>
          <w:sz w:val="28"/>
          <w:szCs w:val="28"/>
        </w:rPr>
      </w:pPr>
      <w:r w:rsidRPr="0076224B">
        <w:rPr>
          <w:rFonts w:ascii="宋体" w:hAnsi="宋体" w:cs="宋体"/>
          <w:b/>
          <w:color w:val="000000"/>
          <w:kern w:val="0"/>
          <w:sz w:val="28"/>
          <w:szCs w:val="28"/>
        </w:rPr>
        <w:t>行政法与行政诉讼法</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本课程5学分，课内学时90，开设一学期。</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本课程的教学目的是使学生掌握行政法与行政诉讼法的基本理论及各种具体的制度与规则，培养学生运用行政法与行政诉讼法理论分析和解决实际问题的能力。</w:t>
      </w:r>
    </w:p>
    <w:p w:rsidR="000750F8" w:rsidRDefault="002E636F" w:rsidP="00D71547">
      <w:pPr>
        <w:spacing w:line="360" w:lineRule="auto"/>
      </w:pPr>
      <w:r w:rsidRPr="0076224B">
        <w:rPr>
          <w:rFonts w:ascii="宋体" w:hAnsi="宋体" w:cs="宋体" w:hint="eastAsia"/>
          <w:color w:val="000000"/>
          <w:kern w:val="0"/>
          <w:sz w:val="28"/>
          <w:szCs w:val="28"/>
        </w:rPr>
        <w:t>本课程的主要教学内容：行政法的概念、特征和基本原则；行政主体；行政机关；公务员；行政授权和行政委托；行政行为；行政强制执行；行政合同；行政处罚；行政监督；行政责任；行政复议；行政赔偿；行政诉讼等。</w:t>
      </w:r>
    </w:p>
    <w:sectPr w:rsidR="00075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040685"/>
    <w:rsid w:val="002E636F"/>
    <w:rsid w:val="00455D5F"/>
    <w:rsid w:val="00BD7E5F"/>
    <w:rsid w:val="00D71547"/>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dcterms:created xsi:type="dcterms:W3CDTF">2018-07-20T02:49:00Z</dcterms:created>
  <dcterms:modified xsi:type="dcterms:W3CDTF">2018-07-23T05:53:00Z</dcterms:modified>
</cp:coreProperties>
</file>