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CF2" w:rsidRPr="005A38B0" w:rsidRDefault="00F21E50" w:rsidP="005A38B0">
      <w:pPr>
        <w:spacing w:line="540" w:lineRule="exact"/>
        <w:jc w:val="center"/>
        <w:rPr>
          <w:rFonts w:eastAsia="华文中宋"/>
          <w:b/>
          <w:sz w:val="30"/>
          <w:szCs w:val="30"/>
        </w:rPr>
      </w:pPr>
      <w:r w:rsidRPr="00F21E50">
        <w:rPr>
          <w:rFonts w:eastAsia="华文中宋"/>
          <w:b/>
          <w:sz w:val="30"/>
          <w:szCs w:val="30"/>
        </w:rPr>
        <w:t xml:space="preserve">   </w:t>
      </w:r>
    </w:p>
    <w:p w:rsidR="0061484C" w:rsidRDefault="0061484C">
      <w:pPr>
        <w:spacing w:line="540" w:lineRule="exact"/>
        <w:jc w:val="center"/>
        <w:rPr>
          <w:rFonts w:eastAsia="华文中宋"/>
          <w:b/>
          <w:sz w:val="30"/>
          <w:szCs w:val="30"/>
        </w:rPr>
      </w:pPr>
    </w:p>
    <w:p w:rsidR="0061484C" w:rsidRDefault="0061484C">
      <w:pPr>
        <w:spacing w:line="540" w:lineRule="exact"/>
        <w:jc w:val="center"/>
        <w:rPr>
          <w:rFonts w:eastAsia="华文中宋"/>
          <w:b/>
          <w:sz w:val="30"/>
          <w:szCs w:val="30"/>
        </w:rPr>
      </w:pPr>
    </w:p>
    <w:p w:rsidR="0061484C" w:rsidRDefault="0061484C">
      <w:pPr>
        <w:spacing w:line="540" w:lineRule="exact"/>
        <w:jc w:val="center"/>
        <w:rPr>
          <w:rFonts w:eastAsia="华文中宋"/>
          <w:b/>
          <w:sz w:val="30"/>
          <w:szCs w:val="30"/>
        </w:rPr>
      </w:pPr>
    </w:p>
    <w:p w:rsidR="0061484C" w:rsidRDefault="0061484C">
      <w:pPr>
        <w:spacing w:line="540" w:lineRule="exact"/>
        <w:jc w:val="center"/>
        <w:rPr>
          <w:rFonts w:eastAsia="华文中宋"/>
          <w:b/>
          <w:sz w:val="30"/>
          <w:szCs w:val="30"/>
        </w:rPr>
      </w:pPr>
    </w:p>
    <w:p w:rsidR="0061484C" w:rsidRDefault="0061484C">
      <w:pPr>
        <w:spacing w:line="540" w:lineRule="exact"/>
        <w:jc w:val="center"/>
        <w:rPr>
          <w:rFonts w:eastAsia="华文中宋"/>
          <w:b/>
          <w:sz w:val="30"/>
          <w:szCs w:val="30"/>
        </w:rPr>
      </w:pPr>
    </w:p>
    <w:p w:rsidR="0061484C" w:rsidRDefault="00F21E50">
      <w:pPr>
        <w:spacing w:line="540" w:lineRule="exact"/>
        <w:jc w:val="center"/>
        <w:rPr>
          <w:rFonts w:eastAsia="仿宋_GB2312"/>
          <w:sz w:val="30"/>
          <w:szCs w:val="30"/>
        </w:rPr>
      </w:pPr>
      <w:r w:rsidRPr="00F21E50">
        <w:rPr>
          <w:rFonts w:eastAsia="仿宋_GB2312" w:hint="eastAsia"/>
          <w:sz w:val="30"/>
          <w:szCs w:val="30"/>
        </w:rPr>
        <w:t>国开招〔</w:t>
      </w:r>
      <w:r w:rsidRPr="00F21E50">
        <w:rPr>
          <w:rFonts w:eastAsia="仿宋_GB2312"/>
          <w:sz w:val="30"/>
          <w:szCs w:val="30"/>
        </w:rPr>
        <w:t>201</w:t>
      </w:r>
      <w:r w:rsidR="006B5A49">
        <w:rPr>
          <w:rFonts w:eastAsia="仿宋_GB2312" w:hint="eastAsia"/>
          <w:sz w:val="30"/>
          <w:szCs w:val="30"/>
        </w:rPr>
        <w:t>5</w:t>
      </w:r>
      <w:r w:rsidRPr="00F21E50">
        <w:rPr>
          <w:rFonts w:eastAsia="仿宋_GB2312" w:hint="eastAsia"/>
          <w:sz w:val="30"/>
          <w:szCs w:val="30"/>
        </w:rPr>
        <w:t>〕</w:t>
      </w:r>
      <w:r w:rsidR="00566085">
        <w:rPr>
          <w:rFonts w:eastAsia="仿宋_GB2312" w:hint="eastAsia"/>
          <w:sz w:val="30"/>
          <w:szCs w:val="30"/>
        </w:rPr>
        <w:t>19</w:t>
      </w:r>
      <w:r w:rsidRPr="00F21E50">
        <w:rPr>
          <w:rFonts w:eastAsia="仿宋_GB2312" w:hint="eastAsia"/>
          <w:sz w:val="30"/>
          <w:szCs w:val="30"/>
        </w:rPr>
        <w:t>号</w:t>
      </w:r>
    </w:p>
    <w:p w:rsidR="0061484C" w:rsidRDefault="0061484C">
      <w:pPr>
        <w:spacing w:line="540" w:lineRule="exact"/>
        <w:jc w:val="center"/>
        <w:rPr>
          <w:rFonts w:eastAsia="华文中宋"/>
          <w:b/>
          <w:sz w:val="30"/>
          <w:szCs w:val="30"/>
        </w:rPr>
      </w:pPr>
    </w:p>
    <w:p w:rsidR="0061484C" w:rsidRDefault="0061484C">
      <w:pPr>
        <w:spacing w:line="540" w:lineRule="exact"/>
        <w:jc w:val="center"/>
        <w:rPr>
          <w:rFonts w:eastAsia="华文中宋"/>
          <w:b/>
          <w:sz w:val="30"/>
          <w:szCs w:val="30"/>
        </w:rPr>
      </w:pPr>
    </w:p>
    <w:p w:rsidR="0061484C" w:rsidRDefault="00F21E50">
      <w:pPr>
        <w:spacing w:line="540" w:lineRule="exact"/>
        <w:jc w:val="center"/>
        <w:rPr>
          <w:rFonts w:eastAsia="华文中宋"/>
          <w:b/>
          <w:sz w:val="36"/>
          <w:szCs w:val="36"/>
        </w:rPr>
      </w:pPr>
      <w:r w:rsidRPr="00F21E50">
        <w:rPr>
          <w:rFonts w:eastAsia="华文中宋" w:hint="eastAsia"/>
          <w:b/>
          <w:sz w:val="36"/>
          <w:szCs w:val="36"/>
        </w:rPr>
        <w:t>国家开放大学关于印发八一学院、总参学院、</w:t>
      </w:r>
    </w:p>
    <w:p w:rsidR="0061484C" w:rsidRDefault="00F21E50">
      <w:pPr>
        <w:spacing w:line="540" w:lineRule="exact"/>
        <w:jc w:val="center"/>
        <w:rPr>
          <w:rFonts w:eastAsia="华文中宋"/>
          <w:b/>
          <w:sz w:val="36"/>
          <w:szCs w:val="36"/>
        </w:rPr>
      </w:pPr>
      <w:r w:rsidRPr="00F21E50">
        <w:rPr>
          <w:rFonts w:eastAsia="华文中宋" w:hint="eastAsia"/>
          <w:b/>
          <w:sz w:val="36"/>
          <w:szCs w:val="36"/>
        </w:rPr>
        <w:t>空军学院</w:t>
      </w:r>
      <w:r w:rsidRPr="00F21E50">
        <w:rPr>
          <w:rFonts w:eastAsia="华文中宋"/>
          <w:b/>
          <w:sz w:val="36"/>
          <w:szCs w:val="36"/>
        </w:rPr>
        <w:t>201</w:t>
      </w:r>
      <w:r w:rsidR="00636548">
        <w:rPr>
          <w:rFonts w:eastAsia="华文中宋" w:hint="eastAsia"/>
          <w:b/>
          <w:sz w:val="36"/>
          <w:szCs w:val="36"/>
        </w:rPr>
        <w:t>6</w:t>
      </w:r>
      <w:r w:rsidRPr="00F21E50">
        <w:rPr>
          <w:rFonts w:eastAsia="华文中宋" w:hint="eastAsia"/>
          <w:b/>
          <w:sz w:val="36"/>
          <w:szCs w:val="36"/>
        </w:rPr>
        <w:t>年</w:t>
      </w:r>
      <w:r w:rsidR="00636548">
        <w:rPr>
          <w:rFonts w:eastAsia="华文中宋" w:hint="eastAsia"/>
          <w:b/>
          <w:sz w:val="36"/>
          <w:szCs w:val="36"/>
        </w:rPr>
        <w:t>春</w:t>
      </w:r>
      <w:r w:rsidRPr="00F21E50">
        <w:rPr>
          <w:rFonts w:eastAsia="华文中宋" w:hint="eastAsia"/>
          <w:b/>
          <w:sz w:val="36"/>
          <w:szCs w:val="36"/>
        </w:rPr>
        <w:t>季招生方案的通知</w:t>
      </w:r>
    </w:p>
    <w:p w:rsidR="0061484C" w:rsidRDefault="0061484C">
      <w:pPr>
        <w:pStyle w:val="a4"/>
        <w:spacing w:line="540" w:lineRule="exact"/>
        <w:rPr>
          <w:rFonts w:ascii="Times New Roman"/>
          <w:sz w:val="44"/>
          <w:szCs w:val="44"/>
        </w:rPr>
      </w:pPr>
      <w:bookmarkStart w:id="0" w:name="OLE_LINK2"/>
      <w:bookmarkStart w:id="1" w:name="OLE_LINK1"/>
    </w:p>
    <w:bookmarkEnd w:id="0"/>
    <w:bookmarkEnd w:id="1"/>
    <w:p w:rsidR="0061484C" w:rsidRDefault="00F21E50">
      <w:pPr>
        <w:pStyle w:val="a4"/>
        <w:spacing w:line="540" w:lineRule="exact"/>
        <w:rPr>
          <w:rFonts w:ascii="Times New Roman"/>
          <w:sz w:val="30"/>
          <w:szCs w:val="30"/>
        </w:rPr>
      </w:pPr>
      <w:r w:rsidRPr="00F21E50">
        <w:rPr>
          <w:rFonts w:ascii="Times New Roman" w:hint="eastAsia"/>
          <w:sz w:val="30"/>
          <w:szCs w:val="30"/>
        </w:rPr>
        <w:t>八一学院、总参学院、空军学院：</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根据教育部有关要求，国家开</w:t>
      </w:r>
      <w:bookmarkStart w:id="2" w:name="_GoBack"/>
      <w:bookmarkEnd w:id="2"/>
      <w:r w:rsidRPr="00F21E50">
        <w:rPr>
          <w:rFonts w:ascii="Times New Roman" w:hint="eastAsia"/>
          <w:sz w:val="30"/>
          <w:szCs w:val="30"/>
        </w:rPr>
        <w:t>放大学制定了</w:t>
      </w:r>
      <w:r w:rsidRPr="00F21E50">
        <w:rPr>
          <w:rFonts w:ascii="Times New Roman"/>
          <w:sz w:val="30"/>
          <w:szCs w:val="30"/>
        </w:rPr>
        <w:t>201</w:t>
      </w:r>
      <w:r w:rsidR="00636548">
        <w:rPr>
          <w:rFonts w:ascii="Times New Roman" w:hint="eastAsia"/>
          <w:sz w:val="30"/>
          <w:szCs w:val="30"/>
        </w:rPr>
        <w:t>6</w:t>
      </w:r>
      <w:r w:rsidRPr="00F21E50">
        <w:rPr>
          <w:rFonts w:ascii="Times New Roman" w:hint="eastAsia"/>
          <w:sz w:val="30"/>
          <w:szCs w:val="30"/>
        </w:rPr>
        <w:t>年</w:t>
      </w:r>
      <w:r w:rsidR="00636548">
        <w:rPr>
          <w:rFonts w:ascii="Times New Roman" w:hint="eastAsia"/>
          <w:sz w:val="30"/>
          <w:szCs w:val="30"/>
        </w:rPr>
        <w:t>春</w:t>
      </w:r>
      <w:r w:rsidRPr="00F21E50">
        <w:rPr>
          <w:rFonts w:ascii="Times New Roman" w:hint="eastAsia"/>
          <w:sz w:val="30"/>
          <w:szCs w:val="30"/>
        </w:rPr>
        <w:t>季招生方案，并报教育部备案。现将该方案印发给你们，并就有关</w:t>
      </w:r>
      <w:r w:rsidR="00F312BB">
        <w:rPr>
          <w:rFonts w:ascii="Times New Roman" w:hint="eastAsia"/>
          <w:sz w:val="30"/>
          <w:szCs w:val="30"/>
        </w:rPr>
        <w:t>事宜</w:t>
      </w:r>
      <w:r w:rsidRPr="00F21E50">
        <w:rPr>
          <w:rFonts w:ascii="Times New Roman" w:hint="eastAsia"/>
          <w:sz w:val="30"/>
          <w:szCs w:val="30"/>
        </w:rPr>
        <w:t>通知如下：</w:t>
      </w:r>
    </w:p>
    <w:p w:rsidR="000D6A41" w:rsidRPr="000D6A41" w:rsidRDefault="00C3225D" w:rsidP="000D6A41">
      <w:pPr>
        <w:pStyle w:val="a4"/>
        <w:spacing w:line="540" w:lineRule="exact"/>
        <w:ind w:firstLineChars="200" w:firstLine="600"/>
        <w:rPr>
          <w:rFonts w:ascii="Times New Roman"/>
          <w:sz w:val="30"/>
          <w:szCs w:val="30"/>
        </w:rPr>
      </w:pPr>
      <w:r w:rsidRPr="000D6A41">
        <w:rPr>
          <w:rFonts w:ascii="Times New Roman"/>
          <w:sz w:val="30"/>
          <w:szCs w:val="30"/>
        </w:rPr>
        <w:t>一、</w:t>
      </w:r>
      <w:r w:rsidR="000D6A41" w:rsidRPr="000D6A41">
        <w:rPr>
          <w:rFonts w:ascii="Times New Roman" w:hint="eastAsia"/>
          <w:sz w:val="30"/>
          <w:szCs w:val="30"/>
        </w:rPr>
        <w:t>201</w:t>
      </w:r>
      <w:r w:rsidR="00636548">
        <w:rPr>
          <w:rFonts w:ascii="Times New Roman" w:hint="eastAsia"/>
          <w:sz w:val="30"/>
          <w:szCs w:val="30"/>
        </w:rPr>
        <w:t>6</w:t>
      </w:r>
      <w:r w:rsidR="000D6A41" w:rsidRPr="000D6A41">
        <w:rPr>
          <w:rFonts w:ascii="Times New Roman" w:hint="eastAsia"/>
          <w:sz w:val="30"/>
          <w:szCs w:val="30"/>
        </w:rPr>
        <w:t>年</w:t>
      </w:r>
      <w:r w:rsidR="00636548">
        <w:rPr>
          <w:rFonts w:ascii="Times New Roman" w:hint="eastAsia"/>
          <w:sz w:val="30"/>
          <w:szCs w:val="30"/>
        </w:rPr>
        <w:t>春</w:t>
      </w:r>
      <w:r w:rsidR="000D6A41" w:rsidRPr="000D6A41">
        <w:rPr>
          <w:rFonts w:ascii="Times New Roman"/>
          <w:sz w:val="30"/>
          <w:szCs w:val="30"/>
        </w:rPr>
        <w:t>季国家</w:t>
      </w:r>
      <w:r w:rsidR="000D6A41" w:rsidRPr="000D6A41">
        <w:rPr>
          <w:rFonts w:ascii="Times New Roman" w:hint="eastAsia"/>
          <w:sz w:val="30"/>
          <w:szCs w:val="30"/>
        </w:rPr>
        <w:t>开放</w:t>
      </w:r>
      <w:r w:rsidR="000D6A41" w:rsidRPr="000D6A41">
        <w:rPr>
          <w:rFonts w:ascii="Times New Roman"/>
          <w:sz w:val="30"/>
          <w:szCs w:val="30"/>
        </w:rPr>
        <w:t>大学招生工作继续按现行办法执行。</w:t>
      </w:r>
      <w:r w:rsidR="000D6A41" w:rsidRPr="000D6A41">
        <w:rPr>
          <w:rFonts w:ascii="Times New Roman" w:hint="eastAsia"/>
          <w:sz w:val="30"/>
          <w:szCs w:val="30"/>
        </w:rPr>
        <w:t>总部</w:t>
      </w:r>
      <w:r w:rsidR="000D6A41" w:rsidRPr="000D6A41">
        <w:rPr>
          <w:rFonts w:ascii="Times New Roman"/>
          <w:sz w:val="30"/>
          <w:szCs w:val="30"/>
        </w:rPr>
        <w:t>将会同各学院</w:t>
      </w:r>
      <w:r w:rsidR="000D6A41" w:rsidRPr="000D6A41">
        <w:rPr>
          <w:rFonts w:ascii="Times New Roman" w:hint="eastAsia"/>
          <w:sz w:val="30"/>
          <w:szCs w:val="30"/>
        </w:rPr>
        <w:t>就</w:t>
      </w:r>
      <w:r w:rsidR="000D6A41" w:rsidRPr="000D6A41">
        <w:rPr>
          <w:rFonts w:ascii="Times New Roman"/>
          <w:sz w:val="30"/>
          <w:szCs w:val="30"/>
        </w:rPr>
        <w:t>招生制度改革开展专题研究，</w:t>
      </w:r>
      <w:r w:rsidR="000D6A41" w:rsidRPr="000D6A41">
        <w:rPr>
          <w:rFonts w:ascii="Times New Roman" w:hint="eastAsia"/>
          <w:sz w:val="30"/>
          <w:szCs w:val="30"/>
        </w:rPr>
        <w:t>探索建立适应</w:t>
      </w:r>
      <w:r w:rsidR="000D6A41" w:rsidRPr="000D6A41">
        <w:rPr>
          <w:rFonts w:ascii="Times New Roman"/>
          <w:sz w:val="30"/>
          <w:szCs w:val="30"/>
        </w:rPr>
        <w:t>部队</w:t>
      </w:r>
      <w:r w:rsidR="000D6A41" w:rsidRPr="000D6A41">
        <w:rPr>
          <w:rFonts w:ascii="Times New Roman" w:hint="eastAsia"/>
          <w:sz w:val="30"/>
          <w:szCs w:val="30"/>
        </w:rPr>
        <w:t>学生</w:t>
      </w:r>
      <w:r w:rsidR="000D6A41" w:rsidRPr="000D6A41">
        <w:rPr>
          <w:rFonts w:ascii="Times New Roman"/>
          <w:sz w:val="30"/>
          <w:szCs w:val="30"/>
        </w:rPr>
        <w:t>群体</w:t>
      </w:r>
      <w:r w:rsidR="000D6A41" w:rsidRPr="000D6A41">
        <w:rPr>
          <w:rFonts w:ascii="Times New Roman" w:hint="eastAsia"/>
          <w:sz w:val="30"/>
          <w:szCs w:val="30"/>
        </w:rPr>
        <w:t>特点</w:t>
      </w:r>
      <w:r w:rsidR="000D6A41" w:rsidRPr="000D6A41">
        <w:rPr>
          <w:rFonts w:ascii="Times New Roman"/>
          <w:sz w:val="30"/>
          <w:szCs w:val="30"/>
        </w:rPr>
        <w:t>的招生制度，</w:t>
      </w:r>
      <w:r w:rsidR="000D6A41" w:rsidRPr="000D6A41">
        <w:rPr>
          <w:rFonts w:ascii="Times New Roman" w:hint="eastAsia"/>
          <w:sz w:val="30"/>
          <w:szCs w:val="30"/>
        </w:rPr>
        <w:t>推进国家开放大学</w:t>
      </w:r>
      <w:r w:rsidR="000D6A41" w:rsidRPr="000D6A41">
        <w:rPr>
          <w:rFonts w:ascii="Times New Roman"/>
          <w:sz w:val="30"/>
          <w:szCs w:val="30"/>
        </w:rPr>
        <w:t>学历教育</w:t>
      </w:r>
      <w:r w:rsidR="000D6A41" w:rsidRPr="000D6A41">
        <w:rPr>
          <w:rFonts w:ascii="Times New Roman" w:hint="eastAsia"/>
          <w:sz w:val="30"/>
          <w:szCs w:val="30"/>
        </w:rPr>
        <w:t>与</w:t>
      </w:r>
      <w:r w:rsidR="000D6A41" w:rsidRPr="000D6A41">
        <w:rPr>
          <w:rFonts w:ascii="Times New Roman"/>
          <w:sz w:val="30"/>
          <w:szCs w:val="30"/>
        </w:rPr>
        <w:t>部队军事职业教育</w:t>
      </w:r>
      <w:r w:rsidR="000D6A41" w:rsidRPr="000D6A41">
        <w:rPr>
          <w:rFonts w:ascii="Times New Roman" w:hint="eastAsia"/>
          <w:sz w:val="30"/>
          <w:szCs w:val="30"/>
        </w:rPr>
        <w:t>的</w:t>
      </w:r>
      <w:r w:rsidR="000D6A41" w:rsidRPr="000D6A41">
        <w:rPr>
          <w:rFonts w:ascii="Times New Roman"/>
          <w:sz w:val="30"/>
          <w:szCs w:val="30"/>
        </w:rPr>
        <w:t>融通</w:t>
      </w:r>
      <w:r w:rsidR="000D6A41" w:rsidRPr="000D6A41">
        <w:rPr>
          <w:rFonts w:ascii="Times New Roman" w:hint="eastAsia"/>
          <w:sz w:val="30"/>
          <w:szCs w:val="30"/>
        </w:rPr>
        <w:t>，</w:t>
      </w:r>
      <w:r w:rsidR="007D61BE">
        <w:rPr>
          <w:rFonts w:ascii="Times New Roman" w:hint="eastAsia"/>
          <w:sz w:val="30"/>
          <w:szCs w:val="30"/>
        </w:rPr>
        <w:t>并拟</w:t>
      </w:r>
      <w:r w:rsidR="000D6A41" w:rsidRPr="000D6A41">
        <w:rPr>
          <w:rFonts w:ascii="Times New Roman" w:hint="eastAsia"/>
          <w:sz w:val="30"/>
          <w:szCs w:val="30"/>
        </w:rPr>
        <w:t>适时</w:t>
      </w:r>
      <w:r w:rsidR="000D6A41" w:rsidRPr="000D6A41">
        <w:rPr>
          <w:rFonts w:ascii="Times New Roman"/>
          <w:sz w:val="30"/>
          <w:szCs w:val="30"/>
        </w:rPr>
        <w:t>启动专项改革试点。</w:t>
      </w:r>
    </w:p>
    <w:p w:rsidR="0061484C" w:rsidRDefault="00F312BB" w:rsidP="00F312BB">
      <w:pPr>
        <w:widowControl/>
        <w:spacing w:line="540" w:lineRule="exact"/>
        <w:ind w:firstLineChars="200" w:firstLine="600"/>
        <w:rPr>
          <w:rFonts w:eastAsia="仿宋_GB2312"/>
          <w:sz w:val="30"/>
          <w:szCs w:val="30"/>
        </w:rPr>
      </w:pPr>
      <w:r>
        <w:rPr>
          <w:rFonts w:eastAsia="仿宋_GB2312" w:hint="eastAsia"/>
          <w:sz w:val="30"/>
          <w:szCs w:val="30"/>
        </w:rPr>
        <w:t>二、各</w:t>
      </w:r>
      <w:r w:rsidR="00F21E50" w:rsidRPr="00F21E50">
        <w:rPr>
          <w:rFonts w:eastAsia="仿宋_GB2312" w:hint="eastAsia"/>
          <w:sz w:val="30"/>
          <w:szCs w:val="30"/>
        </w:rPr>
        <w:t>学院及教学点（学习中心）要正确认识和处理规模、质量、结构、效益的关系，继续加强教学点（学习中心）的建设与管理，进一步完善专业教学条件，提高教学、管理及学习支持服务的能力和水平。</w:t>
      </w:r>
    </w:p>
    <w:p w:rsidR="00374332" w:rsidRPr="007D61BE" w:rsidRDefault="00374332" w:rsidP="00F312BB">
      <w:pPr>
        <w:widowControl/>
        <w:spacing w:line="540" w:lineRule="exact"/>
        <w:ind w:firstLineChars="200" w:firstLine="600"/>
        <w:rPr>
          <w:rFonts w:eastAsia="仿宋_GB2312"/>
          <w:sz w:val="30"/>
          <w:szCs w:val="30"/>
        </w:rPr>
      </w:pPr>
    </w:p>
    <w:p w:rsidR="00566085" w:rsidRDefault="00566085">
      <w:pPr>
        <w:pStyle w:val="a4"/>
        <w:spacing w:line="540" w:lineRule="exact"/>
        <w:ind w:firstLineChars="200" w:firstLine="600"/>
        <w:rPr>
          <w:rFonts w:ascii="Times New Roman"/>
          <w:sz w:val="30"/>
          <w:szCs w:val="30"/>
        </w:rPr>
      </w:pPr>
      <w:r>
        <w:rPr>
          <w:rFonts w:ascii="Times New Roman" w:hint="eastAsia"/>
          <w:sz w:val="30"/>
          <w:szCs w:val="30"/>
        </w:rPr>
        <w:lastRenderedPageBreak/>
        <w:t>联系方式：</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1</w:t>
      </w:r>
      <w:r>
        <w:rPr>
          <w:rFonts w:ascii="Times New Roman"/>
          <w:sz w:val="30"/>
          <w:szCs w:val="30"/>
        </w:rPr>
        <w:t>.</w:t>
      </w:r>
      <w:r w:rsidRPr="00F21E50">
        <w:rPr>
          <w:rFonts w:ascii="Times New Roman" w:hint="eastAsia"/>
          <w:sz w:val="30"/>
          <w:szCs w:val="30"/>
        </w:rPr>
        <w:t>国家开放大学招生办公室</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联</w:t>
      </w:r>
      <w:r w:rsidRPr="00F21E50">
        <w:rPr>
          <w:rFonts w:ascii="Times New Roman"/>
          <w:sz w:val="30"/>
          <w:szCs w:val="30"/>
        </w:rPr>
        <w:t xml:space="preserve"> </w:t>
      </w:r>
      <w:r w:rsidRPr="00F21E50">
        <w:rPr>
          <w:rFonts w:ascii="Times New Roman" w:hint="eastAsia"/>
          <w:sz w:val="30"/>
          <w:szCs w:val="30"/>
        </w:rPr>
        <w:t>系</w:t>
      </w:r>
      <w:r w:rsidRPr="00F21E50">
        <w:rPr>
          <w:rFonts w:ascii="Times New Roman"/>
          <w:sz w:val="30"/>
          <w:szCs w:val="30"/>
        </w:rPr>
        <w:t xml:space="preserve"> </w:t>
      </w:r>
      <w:r w:rsidRPr="00F21E50">
        <w:rPr>
          <w:rFonts w:ascii="Times New Roman" w:hint="eastAsia"/>
          <w:sz w:val="30"/>
          <w:szCs w:val="30"/>
        </w:rPr>
        <w:t>人：</w:t>
      </w:r>
      <w:r w:rsidR="006B5A49">
        <w:rPr>
          <w:rFonts w:ascii="Times New Roman" w:hint="eastAsia"/>
          <w:sz w:val="30"/>
          <w:szCs w:val="30"/>
        </w:rPr>
        <w:t>李杰</w:t>
      </w:r>
      <w:r w:rsidRPr="00F21E50">
        <w:rPr>
          <w:rFonts w:ascii="Times New Roman" w:hint="eastAsia"/>
          <w:sz w:val="30"/>
          <w:szCs w:val="30"/>
        </w:rPr>
        <w:t>、</w:t>
      </w:r>
      <w:r w:rsidR="006B5A49">
        <w:rPr>
          <w:rFonts w:ascii="Times New Roman" w:hint="eastAsia"/>
          <w:sz w:val="30"/>
          <w:szCs w:val="30"/>
        </w:rPr>
        <w:t>张伊娜</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联系电话：</w:t>
      </w:r>
      <w:r w:rsidRPr="00F21E50">
        <w:rPr>
          <w:rFonts w:ascii="Times New Roman"/>
          <w:sz w:val="30"/>
          <w:szCs w:val="30"/>
        </w:rPr>
        <w:t>(010)57519567</w:t>
      </w:r>
      <w:r w:rsidRPr="00F21E50">
        <w:rPr>
          <w:rFonts w:ascii="Times New Roman" w:hint="eastAsia"/>
          <w:sz w:val="30"/>
          <w:szCs w:val="30"/>
        </w:rPr>
        <w:t>、</w:t>
      </w:r>
      <w:r w:rsidRPr="00F21E50">
        <w:rPr>
          <w:rFonts w:ascii="Times New Roman"/>
          <w:sz w:val="30"/>
          <w:szCs w:val="30"/>
        </w:rPr>
        <w:t>57519566</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传</w:t>
      </w:r>
      <w:r w:rsidRPr="00F21E50">
        <w:rPr>
          <w:rFonts w:ascii="Times New Roman"/>
          <w:sz w:val="30"/>
          <w:szCs w:val="30"/>
        </w:rPr>
        <w:t xml:space="preserve">    </w:t>
      </w:r>
      <w:r w:rsidRPr="00F21E50">
        <w:rPr>
          <w:rFonts w:ascii="Times New Roman" w:hint="eastAsia"/>
          <w:sz w:val="30"/>
          <w:szCs w:val="30"/>
        </w:rPr>
        <w:t>真：</w:t>
      </w:r>
      <w:r w:rsidRPr="00F21E50">
        <w:rPr>
          <w:rFonts w:ascii="Times New Roman"/>
          <w:sz w:val="30"/>
          <w:szCs w:val="30"/>
        </w:rPr>
        <w:t>(010)57519103</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电子邮箱：</w:t>
      </w:r>
      <w:bookmarkStart w:id="3" w:name="OLE_LINK9"/>
      <w:r>
        <w:rPr>
          <w:rFonts w:ascii="Times New Roman"/>
          <w:sz w:val="30"/>
          <w:szCs w:val="30"/>
        </w:rPr>
        <w:t>zhao</w:t>
      </w:r>
      <w:hyperlink r:id="rId6" w:history="1">
        <w:r>
          <w:rPr>
            <w:rStyle w:val="a5"/>
            <w:rFonts w:ascii="Times New Roman"/>
            <w:color w:val="auto"/>
            <w:sz w:val="30"/>
            <w:szCs w:val="30"/>
            <w:u w:val="none"/>
          </w:rPr>
          <w:t>shb@crtvu.edu.cn</w:t>
        </w:r>
      </w:hyperlink>
      <w:bookmarkEnd w:id="3"/>
    </w:p>
    <w:p w:rsidR="0061484C" w:rsidRDefault="00F21E50">
      <w:pPr>
        <w:pStyle w:val="a4"/>
        <w:spacing w:line="540" w:lineRule="exact"/>
        <w:ind w:firstLineChars="200" w:firstLine="600"/>
        <w:rPr>
          <w:rFonts w:ascii="Times New Roman"/>
          <w:sz w:val="30"/>
          <w:szCs w:val="30"/>
        </w:rPr>
      </w:pPr>
      <w:bookmarkStart w:id="4" w:name="OLE_LINK8"/>
      <w:bookmarkStart w:id="5" w:name="OLE_LINK7"/>
      <w:r w:rsidRPr="00F21E50">
        <w:rPr>
          <w:rFonts w:ascii="Times New Roman"/>
          <w:sz w:val="30"/>
          <w:szCs w:val="30"/>
        </w:rPr>
        <w:t>2.</w:t>
      </w:r>
      <w:r w:rsidRPr="00F21E50">
        <w:rPr>
          <w:rFonts w:ascii="Times New Roman" w:hint="eastAsia"/>
          <w:sz w:val="30"/>
          <w:szCs w:val="30"/>
        </w:rPr>
        <w:t>招生管理系统技术服务</w:t>
      </w:r>
    </w:p>
    <w:bookmarkEnd w:id="4"/>
    <w:bookmarkEnd w:id="5"/>
    <w:p w:rsidR="00636548" w:rsidRPr="00B61236" w:rsidRDefault="00636548" w:rsidP="00636548">
      <w:pPr>
        <w:spacing w:line="540" w:lineRule="exact"/>
        <w:ind w:firstLine="636"/>
        <w:rPr>
          <w:rFonts w:eastAsia="仿宋_GB2312"/>
          <w:sz w:val="30"/>
          <w:szCs w:val="30"/>
        </w:rPr>
      </w:pPr>
      <w:r w:rsidRPr="00B61236">
        <w:rPr>
          <w:rFonts w:eastAsia="仿宋_GB2312" w:hint="eastAsia"/>
          <w:sz w:val="30"/>
          <w:szCs w:val="30"/>
        </w:rPr>
        <w:t>联系人：郭林宽</w:t>
      </w:r>
    </w:p>
    <w:p w:rsidR="00636548" w:rsidRPr="00B61236" w:rsidRDefault="00636548" w:rsidP="00636548">
      <w:pPr>
        <w:spacing w:line="540" w:lineRule="exact"/>
        <w:ind w:firstLine="636"/>
        <w:rPr>
          <w:rFonts w:eastAsia="仿宋_GB2312"/>
          <w:sz w:val="30"/>
          <w:szCs w:val="30"/>
        </w:rPr>
      </w:pPr>
      <w:r w:rsidRPr="00B61236">
        <w:rPr>
          <w:rFonts w:eastAsia="仿宋_GB2312" w:hint="eastAsia"/>
          <w:sz w:val="30"/>
          <w:szCs w:val="30"/>
        </w:rPr>
        <w:t>联系电话：</w:t>
      </w:r>
      <w:r w:rsidRPr="00B61236">
        <w:rPr>
          <w:rFonts w:eastAsia="仿宋_GB2312" w:hint="eastAsia"/>
          <w:sz w:val="30"/>
          <w:szCs w:val="30"/>
        </w:rPr>
        <w:t>(010)57519328</w:t>
      </w:r>
    </w:p>
    <w:p w:rsidR="00636548" w:rsidRPr="00B31F00" w:rsidRDefault="00636548" w:rsidP="00636548">
      <w:pPr>
        <w:spacing w:line="540" w:lineRule="exact"/>
        <w:ind w:firstLine="636"/>
        <w:rPr>
          <w:rFonts w:eastAsia="仿宋_GB2312"/>
          <w:sz w:val="30"/>
          <w:szCs w:val="30"/>
        </w:rPr>
      </w:pPr>
      <w:r w:rsidRPr="00B61236">
        <w:rPr>
          <w:rFonts w:eastAsia="仿宋_GB2312" w:hint="eastAsia"/>
          <w:sz w:val="30"/>
          <w:szCs w:val="30"/>
        </w:rPr>
        <w:t>E</w:t>
      </w:r>
      <w:r w:rsidRPr="00B61236">
        <w:rPr>
          <w:rFonts w:eastAsia="仿宋_GB2312" w:hint="eastAsia"/>
          <w:sz w:val="30"/>
          <w:szCs w:val="30"/>
        </w:rPr>
        <w:t>－</w:t>
      </w:r>
      <w:r w:rsidRPr="00B61236">
        <w:rPr>
          <w:rFonts w:eastAsia="仿宋_GB2312" w:hint="eastAsia"/>
          <w:sz w:val="30"/>
          <w:szCs w:val="30"/>
        </w:rPr>
        <w:t>mail</w:t>
      </w:r>
      <w:r w:rsidRPr="00B61236">
        <w:rPr>
          <w:rFonts w:eastAsia="仿宋_GB2312" w:hint="eastAsia"/>
          <w:sz w:val="30"/>
          <w:szCs w:val="30"/>
        </w:rPr>
        <w:t>：</w:t>
      </w:r>
      <w:r w:rsidRPr="00B61236">
        <w:rPr>
          <w:rFonts w:eastAsia="仿宋_GB2312" w:hint="eastAsia"/>
          <w:sz w:val="30"/>
          <w:szCs w:val="30"/>
        </w:rPr>
        <w:t>zhaosheng@crtvu.edu.cn</w:t>
      </w:r>
    </w:p>
    <w:p w:rsidR="0061484C" w:rsidRPr="00636548" w:rsidRDefault="0061484C">
      <w:pPr>
        <w:pStyle w:val="a4"/>
        <w:spacing w:line="540" w:lineRule="exact"/>
        <w:rPr>
          <w:rFonts w:ascii="Times New Roman"/>
          <w:sz w:val="30"/>
          <w:szCs w:val="30"/>
        </w:rPr>
      </w:pPr>
    </w:p>
    <w:p w:rsidR="0061484C" w:rsidRDefault="00F21E50">
      <w:pPr>
        <w:pStyle w:val="a4"/>
        <w:spacing w:line="540" w:lineRule="exact"/>
        <w:ind w:leftChars="284" w:left="1646" w:hangingChars="350" w:hanging="1050"/>
        <w:rPr>
          <w:rFonts w:ascii="Times New Roman"/>
          <w:kern w:val="0"/>
          <w:sz w:val="30"/>
          <w:szCs w:val="30"/>
        </w:rPr>
      </w:pPr>
      <w:r w:rsidRPr="00F21E50">
        <w:rPr>
          <w:rFonts w:ascii="Times New Roman" w:hint="eastAsia"/>
          <w:sz w:val="30"/>
          <w:szCs w:val="30"/>
        </w:rPr>
        <w:t>附件</w:t>
      </w:r>
      <w:r w:rsidRPr="00F21E50">
        <w:rPr>
          <w:rFonts w:ascii="Times New Roman"/>
          <w:sz w:val="30"/>
          <w:szCs w:val="30"/>
        </w:rPr>
        <w:t xml:space="preserve"> </w:t>
      </w:r>
      <w:r w:rsidRPr="00F21E50">
        <w:rPr>
          <w:rFonts w:ascii="Times New Roman" w:hint="eastAsia"/>
          <w:sz w:val="30"/>
          <w:szCs w:val="30"/>
        </w:rPr>
        <w:t>：国家开放大学八一学院、总参学院、空军学院</w:t>
      </w:r>
      <w:r w:rsidRPr="00F21E50">
        <w:rPr>
          <w:rFonts w:ascii="Times New Roman"/>
          <w:sz w:val="30"/>
          <w:szCs w:val="30"/>
        </w:rPr>
        <w:t>201</w:t>
      </w:r>
      <w:r w:rsidR="00636548">
        <w:rPr>
          <w:rFonts w:ascii="Times New Roman" w:hint="eastAsia"/>
          <w:sz w:val="30"/>
          <w:szCs w:val="30"/>
        </w:rPr>
        <w:t>6</w:t>
      </w:r>
      <w:r w:rsidRPr="00F21E50">
        <w:rPr>
          <w:rFonts w:ascii="Times New Roman" w:hint="eastAsia"/>
          <w:sz w:val="30"/>
          <w:szCs w:val="30"/>
        </w:rPr>
        <w:t>年</w:t>
      </w:r>
      <w:r w:rsidR="00636548">
        <w:rPr>
          <w:rFonts w:ascii="Times New Roman" w:hint="eastAsia"/>
          <w:sz w:val="30"/>
          <w:szCs w:val="30"/>
        </w:rPr>
        <w:t>春</w:t>
      </w:r>
      <w:r w:rsidRPr="00F21E50">
        <w:rPr>
          <w:rFonts w:ascii="Times New Roman" w:hint="eastAsia"/>
          <w:sz w:val="30"/>
          <w:szCs w:val="30"/>
        </w:rPr>
        <w:t>季招生方案</w:t>
      </w:r>
    </w:p>
    <w:p w:rsidR="0061484C" w:rsidRDefault="0061484C">
      <w:pPr>
        <w:pStyle w:val="a4"/>
        <w:spacing w:line="540" w:lineRule="exact"/>
        <w:ind w:firstLineChars="200" w:firstLine="600"/>
        <w:rPr>
          <w:rFonts w:ascii="Times New Roman"/>
          <w:sz w:val="30"/>
          <w:szCs w:val="30"/>
        </w:rPr>
      </w:pPr>
    </w:p>
    <w:p w:rsidR="0061484C" w:rsidRDefault="0061484C">
      <w:pPr>
        <w:pStyle w:val="a4"/>
        <w:spacing w:line="540" w:lineRule="exact"/>
        <w:rPr>
          <w:rFonts w:ascii="Times New Roman"/>
          <w:sz w:val="30"/>
          <w:szCs w:val="30"/>
        </w:rPr>
      </w:pPr>
    </w:p>
    <w:p w:rsidR="0061484C" w:rsidRDefault="0061484C">
      <w:pPr>
        <w:spacing w:line="540" w:lineRule="exact"/>
        <w:ind w:firstLineChars="200" w:firstLine="600"/>
        <w:rPr>
          <w:rFonts w:eastAsia="华文仿宋"/>
          <w:sz w:val="30"/>
          <w:szCs w:val="30"/>
        </w:rPr>
      </w:pPr>
    </w:p>
    <w:p w:rsidR="0061484C" w:rsidRDefault="0061484C">
      <w:pPr>
        <w:pStyle w:val="a4"/>
        <w:spacing w:line="540" w:lineRule="exact"/>
        <w:ind w:firstLineChars="200" w:firstLine="600"/>
        <w:rPr>
          <w:rFonts w:ascii="Times New Roman" w:eastAsia="华文仿宋"/>
          <w:sz w:val="30"/>
          <w:szCs w:val="30"/>
        </w:rPr>
      </w:pPr>
    </w:p>
    <w:p w:rsidR="0061484C" w:rsidRDefault="0061484C">
      <w:pPr>
        <w:pStyle w:val="p0"/>
        <w:spacing w:line="540" w:lineRule="exact"/>
        <w:ind w:firstLineChars="1189" w:firstLine="3567"/>
        <w:rPr>
          <w:rFonts w:ascii="Times New Roman" w:eastAsia="仿宋_GB2312" w:hAnsi="Times New Roman" w:cs="Times New Roman"/>
          <w:color w:val="000000"/>
          <w:sz w:val="30"/>
          <w:szCs w:val="30"/>
        </w:rPr>
      </w:pPr>
    </w:p>
    <w:p w:rsidR="0061484C" w:rsidRDefault="0061484C">
      <w:pPr>
        <w:pStyle w:val="p0"/>
        <w:spacing w:line="540" w:lineRule="exact"/>
        <w:ind w:firstLine="0"/>
        <w:rPr>
          <w:rFonts w:ascii="Times New Roman" w:eastAsia="仿宋_GB2312" w:hAnsi="Times New Roman" w:cs="Times New Roman"/>
          <w:color w:val="000000"/>
          <w:sz w:val="30"/>
          <w:szCs w:val="30"/>
        </w:rPr>
      </w:pPr>
    </w:p>
    <w:p w:rsidR="005A38B0" w:rsidRPr="005A38B0" w:rsidRDefault="00F21E50" w:rsidP="005A38B0">
      <w:pPr>
        <w:pStyle w:val="p0"/>
        <w:spacing w:line="540" w:lineRule="exact"/>
        <w:ind w:firstLineChars="1839" w:firstLine="5517"/>
        <w:rPr>
          <w:rFonts w:ascii="Times New Roman" w:eastAsia="仿宋_GB2312" w:hAnsi="Times New Roman" w:cs="Times New Roman"/>
          <w:sz w:val="30"/>
          <w:szCs w:val="30"/>
        </w:rPr>
      </w:pPr>
      <w:r w:rsidRPr="00F21E50">
        <w:rPr>
          <w:rFonts w:ascii="Times New Roman" w:eastAsia="仿宋_GB2312" w:hAnsi="Times New Roman" w:cs="Times New Roman" w:hint="eastAsia"/>
          <w:sz w:val="30"/>
          <w:szCs w:val="30"/>
        </w:rPr>
        <w:t>国家开放大学</w:t>
      </w:r>
    </w:p>
    <w:p w:rsidR="005A38B0" w:rsidRPr="005A38B0" w:rsidRDefault="00F21E50" w:rsidP="005A38B0">
      <w:pPr>
        <w:pStyle w:val="p0"/>
        <w:spacing w:line="540" w:lineRule="exact"/>
        <w:rPr>
          <w:rFonts w:ascii="Times New Roman" w:hAnsi="Times New Roman" w:cs="Times New Roman"/>
        </w:rPr>
      </w:pPr>
      <w:r w:rsidRPr="00F21E50">
        <w:rPr>
          <w:rFonts w:ascii="Times New Roman" w:eastAsia="仿宋_GB2312" w:hAnsi="Times New Roman" w:cs="Times New Roman"/>
          <w:sz w:val="30"/>
          <w:szCs w:val="30"/>
        </w:rPr>
        <w:t xml:space="preserve">                               201</w:t>
      </w:r>
      <w:r w:rsidR="006B5A49">
        <w:rPr>
          <w:rFonts w:ascii="Times New Roman" w:eastAsia="仿宋_GB2312" w:hAnsi="Times New Roman" w:cs="Times New Roman" w:hint="eastAsia"/>
          <w:sz w:val="30"/>
          <w:szCs w:val="30"/>
        </w:rPr>
        <w:t>5</w:t>
      </w:r>
      <w:r w:rsidRPr="00F21E50">
        <w:rPr>
          <w:rFonts w:ascii="Times New Roman" w:eastAsia="仿宋_GB2312" w:hAnsi="Times New Roman" w:cs="Times New Roman" w:hint="eastAsia"/>
          <w:sz w:val="30"/>
          <w:szCs w:val="30"/>
        </w:rPr>
        <w:t>年</w:t>
      </w:r>
      <w:r w:rsidR="00636548">
        <w:rPr>
          <w:rFonts w:ascii="Times New Roman" w:eastAsia="仿宋_GB2312" w:hAnsi="Times New Roman" w:cs="Times New Roman" w:hint="eastAsia"/>
          <w:sz w:val="30"/>
          <w:szCs w:val="30"/>
        </w:rPr>
        <w:t>12</w:t>
      </w:r>
      <w:r w:rsidRPr="00F21E50">
        <w:rPr>
          <w:rFonts w:ascii="Times New Roman" w:eastAsia="仿宋_GB2312" w:hAnsi="Times New Roman" w:cs="Times New Roman" w:hint="eastAsia"/>
          <w:sz w:val="30"/>
          <w:szCs w:val="30"/>
        </w:rPr>
        <w:t>月</w:t>
      </w:r>
      <w:r w:rsidR="00566085">
        <w:rPr>
          <w:rFonts w:ascii="Times New Roman" w:eastAsia="仿宋_GB2312" w:hAnsi="Times New Roman" w:cs="Times New Roman" w:hint="eastAsia"/>
          <w:sz w:val="30"/>
          <w:szCs w:val="30"/>
        </w:rPr>
        <w:t>14</w:t>
      </w:r>
      <w:r w:rsidRPr="00F21E50">
        <w:rPr>
          <w:rFonts w:ascii="Times New Roman" w:eastAsia="仿宋_GB2312" w:hAnsi="Times New Roman" w:cs="Times New Roman" w:hint="eastAsia"/>
          <w:sz w:val="30"/>
          <w:szCs w:val="30"/>
        </w:rPr>
        <w:t>日</w:t>
      </w:r>
    </w:p>
    <w:p w:rsidR="005A38B0" w:rsidRPr="005A38B0" w:rsidRDefault="005A38B0" w:rsidP="005A38B0">
      <w:pPr>
        <w:spacing w:line="540" w:lineRule="exact"/>
        <w:ind w:right="600"/>
        <w:rPr>
          <w:rFonts w:eastAsia="仿宋_GB2312"/>
          <w:sz w:val="30"/>
          <w:szCs w:val="30"/>
        </w:rPr>
      </w:pPr>
    </w:p>
    <w:p w:rsidR="000D6A41" w:rsidRDefault="000D6A41" w:rsidP="005A38B0">
      <w:pPr>
        <w:spacing w:line="540" w:lineRule="exact"/>
        <w:ind w:right="600"/>
        <w:rPr>
          <w:rFonts w:eastAsia="仿宋_GB2312"/>
          <w:sz w:val="30"/>
          <w:szCs w:val="30"/>
        </w:rPr>
      </w:pPr>
    </w:p>
    <w:p w:rsidR="007D61BE" w:rsidRPr="005A38B0" w:rsidRDefault="007D61BE" w:rsidP="005A38B0">
      <w:pPr>
        <w:spacing w:line="540" w:lineRule="exact"/>
        <w:ind w:right="600"/>
        <w:rPr>
          <w:rFonts w:eastAsia="仿宋_GB2312"/>
          <w:sz w:val="30"/>
          <w:szCs w:val="30"/>
        </w:rPr>
      </w:pPr>
    </w:p>
    <w:tbl>
      <w:tblPr>
        <w:tblW w:w="0" w:type="auto"/>
        <w:jc w:val="center"/>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6"/>
      </w:tblGrid>
      <w:tr w:rsidR="005A38B0" w:rsidRPr="005A38B0" w:rsidTr="00010F24">
        <w:trPr>
          <w:jc w:val="center"/>
        </w:trPr>
        <w:tc>
          <w:tcPr>
            <w:tcW w:w="8950" w:type="dxa"/>
            <w:tcBorders>
              <w:top w:val="single" w:sz="12" w:space="0" w:color="auto"/>
              <w:left w:val="nil"/>
              <w:bottom w:val="single" w:sz="12" w:space="0" w:color="auto"/>
              <w:right w:val="nil"/>
            </w:tcBorders>
          </w:tcPr>
          <w:p w:rsidR="005A38B0" w:rsidRPr="005A38B0" w:rsidRDefault="00F21E50" w:rsidP="00566085">
            <w:pPr>
              <w:spacing w:line="540" w:lineRule="exact"/>
              <w:rPr>
                <w:rFonts w:eastAsia="仿宋_GB2312"/>
                <w:snapToGrid w:val="0"/>
                <w:color w:val="000000"/>
                <w:kern w:val="0"/>
                <w:sz w:val="30"/>
                <w:szCs w:val="30"/>
              </w:rPr>
            </w:pPr>
            <w:r w:rsidRPr="00F21E50">
              <w:rPr>
                <w:rFonts w:eastAsia="仿宋_GB2312" w:hint="eastAsia"/>
                <w:snapToGrid w:val="0"/>
                <w:color w:val="000000"/>
                <w:kern w:val="0"/>
                <w:sz w:val="30"/>
                <w:szCs w:val="30"/>
              </w:rPr>
              <w:t>国家开放大学校长办公室</w:t>
            </w:r>
            <w:r w:rsidR="003E46B7">
              <w:rPr>
                <w:rFonts w:eastAsia="仿宋_GB2312"/>
                <w:snapToGrid w:val="0"/>
                <w:color w:val="000000"/>
                <w:kern w:val="0"/>
                <w:sz w:val="30"/>
                <w:szCs w:val="30"/>
              </w:rPr>
              <w:t xml:space="preserve">   </w:t>
            </w:r>
            <w:r w:rsidRPr="00F21E50">
              <w:rPr>
                <w:rFonts w:eastAsia="仿宋_GB2312" w:hint="eastAsia"/>
                <w:snapToGrid w:val="0"/>
                <w:color w:val="000000"/>
                <w:kern w:val="0"/>
                <w:sz w:val="30"/>
                <w:szCs w:val="30"/>
              </w:rPr>
              <w:t>主动公开</w:t>
            </w:r>
            <w:r w:rsidR="00566085">
              <w:rPr>
                <w:rFonts w:eastAsia="仿宋_GB2312"/>
                <w:snapToGrid w:val="0"/>
                <w:color w:val="000000"/>
                <w:kern w:val="0"/>
                <w:sz w:val="30"/>
                <w:szCs w:val="30"/>
              </w:rPr>
              <w:t xml:space="preserve">  </w:t>
            </w:r>
            <w:r w:rsidRPr="00F21E50">
              <w:rPr>
                <w:rFonts w:eastAsia="仿宋_GB2312"/>
                <w:snapToGrid w:val="0"/>
                <w:color w:val="000000"/>
                <w:kern w:val="0"/>
                <w:sz w:val="30"/>
                <w:szCs w:val="30"/>
              </w:rPr>
              <w:t>201</w:t>
            </w:r>
            <w:r w:rsidR="006B5A49">
              <w:rPr>
                <w:rFonts w:eastAsia="仿宋_GB2312" w:hint="eastAsia"/>
                <w:snapToGrid w:val="0"/>
                <w:color w:val="000000"/>
                <w:kern w:val="0"/>
                <w:sz w:val="30"/>
                <w:szCs w:val="30"/>
              </w:rPr>
              <w:t>5</w:t>
            </w:r>
            <w:r w:rsidRPr="00F21E50">
              <w:rPr>
                <w:rFonts w:eastAsia="仿宋_GB2312" w:hint="eastAsia"/>
                <w:snapToGrid w:val="0"/>
                <w:color w:val="000000"/>
                <w:kern w:val="0"/>
                <w:sz w:val="30"/>
                <w:szCs w:val="30"/>
              </w:rPr>
              <w:t>年</w:t>
            </w:r>
            <w:r w:rsidR="00566085">
              <w:rPr>
                <w:rFonts w:eastAsia="仿宋_GB2312" w:hint="eastAsia"/>
                <w:snapToGrid w:val="0"/>
                <w:color w:val="000000"/>
                <w:kern w:val="0"/>
                <w:sz w:val="30"/>
                <w:szCs w:val="30"/>
              </w:rPr>
              <w:t>12</w:t>
            </w:r>
            <w:r w:rsidRPr="00F21E50">
              <w:rPr>
                <w:rFonts w:eastAsia="仿宋_GB2312" w:hint="eastAsia"/>
                <w:snapToGrid w:val="0"/>
                <w:color w:val="000000"/>
                <w:kern w:val="0"/>
                <w:sz w:val="30"/>
                <w:szCs w:val="30"/>
              </w:rPr>
              <w:t>月</w:t>
            </w:r>
            <w:r w:rsidR="00566085">
              <w:rPr>
                <w:rFonts w:eastAsia="仿宋_GB2312" w:hint="eastAsia"/>
                <w:snapToGrid w:val="0"/>
                <w:color w:val="000000"/>
                <w:kern w:val="0"/>
                <w:sz w:val="30"/>
                <w:szCs w:val="30"/>
              </w:rPr>
              <w:t>14</w:t>
            </w:r>
            <w:r w:rsidRPr="00F21E50">
              <w:rPr>
                <w:rFonts w:eastAsia="仿宋_GB2312" w:hint="eastAsia"/>
                <w:snapToGrid w:val="0"/>
                <w:color w:val="000000"/>
                <w:kern w:val="0"/>
                <w:sz w:val="30"/>
                <w:szCs w:val="30"/>
              </w:rPr>
              <w:t>日印发</w:t>
            </w:r>
          </w:p>
        </w:tc>
      </w:tr>
    </w:tbl>
    <w:p w:rsidR="0061484C" w:rsidRDefault="00F21E50">
      <w:pPr>
        <w:pStyle w:val="a4"/>
        <w:spacing w:line="540" w:lineRule="exact"/>
        <w:rPr>
          <w:rFonts w:ascii="Times New Roman"/>
          <w:sz w:val="30"/>
          <w:szCs w:val="30"/>
        </w:rPr>
      </w:pPr>
      <w:r w:rsidRPr="00F21E50">
        <w:rPr>
          <w:rFonts w:hint="eastAsia"/>
          <w:sz w:val="30"/>
          <w:szCs w:val="30"/>
        </w:rPr>
        <w:lastRenderedPageBreak/>
        <w:t>附件：</w:t>
      </w:r>
    </w:p>
    <w:p w:rsidR="0061484C" w:rsidRPr="00EE1178" w:rsidRDefault="00F21E50">
      <w:pPr>
        <w:pStyle w:val="a4"/>
        <w:spacing w:line="540" w:lineRule="exact"/>
        <w:jc w:val="center"/>
        <w:rPr>
          <w:rFonts w:ascii="Times New Roman"/>
          <w:b/>
          <w:sz w:val="30"/>
          <w:szCs w:val="30"/>
        </w:rPr>
      </w:pPr>
      <w:r w:rsidRPr="00EE1178">
        <w:rPr>
          <w:rFonts w:ascii="Times New Roman" w:hint="eastAsia"/>
          <w:b/>
          <w:sz w:val="30"/>
          <w:szCs w:val="30"/>
        </w:rPr>
        <w:t>国家开放大学八一学院、总参学院、空军学院</w:t>
      </w:r>
    </w:p>
    <w:p w:rsidR="0061484C" w:rsidRPr="00EE1178" w:rsidRDefault="00F21E50">
      <w:pPr>
        <w:spacing w:line="540" w:lineRule="exact"/>
        <w:jc w:val="center"/>
        <w:rPr>
          <w:rFonts w:eastAsia="仿宋_GB2312"/>
          <w:b/>
          <w:bCs/>
          <w:sz w:val="30"/>
          <w:szCs w:val="30"/>
        </w:rPr>
      </w:pPr>
      <w:r w:rsidRPr="00EE1178">
        <w:rPr>
          <w:rFonts w:eastAsia="仿宋_GB2312"/>
          <w:b/>
          <w:bCs/>
          <w:sz w:val="30"/>
          <w:szCs w:val="30"/>
        </w:rPr>
        <w:t>201</w:t>
      </w:r>
      <w:r w:rsidR="00636548" w:rsidRPr="00EE1178">
        <w:rPr>
          <w:rFonts w:eastAsia="仿宋_GB2312" w:hint="eastAsia"/>
          <w:b/>
          <w:bCs/>
          <w:sz w:val="30"/>
          <w:szCs w:val="30"/>
        </w:rPr>
        <w:t>6</w:t>
      </w:r>
      <w:r w:rsidRPr="00EE1178">
        <w:rPr>
          <w:rFonts w:eastAsia="仿宋_GB2312" w:hint="eastAsia"/>
          <w:b/>
          <w:bCs/>
          <w:sz w:val="30"/>
          <w:szCs w:val="30"/>
        </w:rPr>
        <w:t>年</w:t>
      </w:r>
      <w:r w:rsidR="00636548" w:rsidRPr="00EE1178">
        <w:rPr>
          <w:rFonts w:eastAsia="仿宋_GB2312" w:hint="eastAsia"/>
          <w:b/>
          <w:bCs/>
          <w:sz w:val="30"/>
          <w:szCs w:val="30"/>
        </w:rPr>
        <w:t>春</w:t>
      </w:r>
      <w:r w:rsidRPr="00EE1178">
        <w:rPr>
          <w:rFonts w:eastAsia="仿宋_GB2312" w:hint="eastAsia"/>
          <w:b/>
          <w:bCs/>
          <w:sz w:val="30"/>
          <w:szCs w:val="30"/>
        </w:rPr>
        <w:t>季招生方案</w:t>
      </w:r>
    </w:p>
    <w:p w:rsidR="0061484C" w:rsidRDefault="0061484C">
      <w:pPr>
        <w:spacing w:line="540" w:lineRule="exact"/>
        <w:rPr>
          <w:rFonts w:eastAsia="仿宋_GB2312"/>
          <w:bCs/>
          <w:sz w:val="30"/>
          <w:szCs w:val="30"/>
        </w:rPr>
      </w:pP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一、招生专业</w:t>
      </w:r>
    </w:p>
    <w:p w:rsidR="008478CE" w:rsidRPr="003F3E3E" w:rsidRDefault="008478CE" w:rsidP="008478CE">
      <w:pPr>
        <w:spacing w:line="540" w:lineRule="exact"/>
        <w:ind w:firstLineChars="200" w:firstLine="600"/>
        <w:rPr>
          <w:rFonts w:eastAsia="仿宋_GB2312"/>
          <w:color w:val="000000" w:themeColor="text1"/>
          <w:sz w:val="30"/>
          <w:szCs w:val="30"/>
        </w:rPr>
      </w:pPr>
      <w:r w:rsidRPr="003F3E3E">
        <w:rPr>
          <w:rFonts w:eastAsia="仿宋_GB2312"/>
          <w:color w:val="000000" w:themeColor="text1"/>
          <w:sz w:val="30"/>
          <w:szCs w:val="30"/>
        </w:rPr>
        <w:t>201</w:t>
      </w:r>
      <w:r>
        <w:rPr>
          <w:rFonts w:eastAsia="仿宋_GB2312" w:hint="eastAsia"/>
          <w:color w:val="000000" w:themeColor="text1"/>
          <w:sz w:val="30"/>
          <w:szCs w:val="30"/>
        </w:rPr>
        <w:t>6</w:t>
      </w:r>
      <w:r w:rsidRPr="003F3E3E">
        <w:rPr>
          <w:rFonts w:eastAsia="仿宋_GB2312"/>
          <w:color w:val="000000" w:themeColor="text1"/>
          <w:sz w:val="30"/>
          <w:szCs w:val="30"/>
        </w:rPr>
        <w:t>年</w:t>
      </w:r>
      <w:r>
        <w:rPr>
          <w:rFonts w:eastAsia="仿宋_GB2312" w:hint="eastAsia"/>
          <w:color w:val="000000" w:themeColor="text1"/>
          <w:sz w:val="30"/>
          <w:szCs w:val="30"/>
        </w:rPr>
        <w:t>春</w:t>
      </w:r>
      <w:r w:rsidRPr="003F3E3E">
        <w:rPr>
          <w:rFonts w:eastAsia="仿宋_GB2312"/>
          <w:color w:val="000000" w:themeColor="text1"/>
          <w:sz w:val="30"/>
          <w:szCs w:val="30"/>
        </w:rPr>
        <w:t>季开设本科（专科起点）和专科两个层次共</w:t>
      </w:r>
      <w:r w:rsidRPr="003F3E3E">
        <w:rPr>
          <w:rFonts w:eastAsia="仿宋_GB2312"/>
          <w:color w:val="000000" w:themeColor="text1"/>
          <w:sz w:val="30"/>
          <w:szCs w:val="30"/>
        </w:rPr>
        <w:t>6</w:t>
      </w:r>
      <w:r>
        <w:rPr>
          <w:rFonts w:eastAsia="仿宋_GB2312" w:hint="eastAsia"/>
          <w:color w:val="000000" w:themeColor="text1"/>
          <w:sz w:val="30"/>
          <w:szCs w:val="30"/>
        </w:rPr>
        <w:t>6</w:t>
      </w:r>
      <w:r w:rsidRPr="003F3E3E">
        <w:rPr>
          <w:rFonts w:eastAsia="仿宋_GB2312"/>
          <w:color w:val="000000" w:themeColor="text1"/>
          <w:sz w:val="30"/>
          <w:szCs w:val="30"/>
        </w:rPr>
        <w:t>个专业。其中，本科（专科起点）专业</w:t>
      </w:r>
      <w:r w:rsidRPr="003F3E3E">
        <w:rPr>
          <w:rFonts w:eastAsia="仿宋_GB2312"/>
          <w:color w:val="000000" w:themeColor="text1"/>
          <w:sz w:val="30"/>
          <w:szCs w:val="30"/>
        </w:rPr>
        <w:t>24</w:t>
      </w:r>
      <w:r w:rsidRPr="003F3E3E">
        <w:rPr>
          <w:rFonts w:eastAsia="仿宋_GB2312"/>
          <w:color w:val="000000" w:themeColor="text1"/>
          <w:sz w:val="30"/>
          <w:szCs w:val="30"/>
        </w:rPr>
        <w:t>个，专科专业</w:t>
      </w:r>
      <w:r w:rsidRPr="003F3E3E">
        <w:rPr>
          <w:rFonts w:eastAsia="仿宋_GB2312"/>
          <w:color w:val="000000" w:themeColor="text1"/>
          <w:sz w:val="30"/>
          <w:szCs w:val="30"/>
        </w:rPr>
        <w:t>4</w:t>
      </w:r>
      <w:r>
        <w:rPr>
          <w:rFonts w:eastAsia="仿宋_GB2312" w:hint="eastAsia"/>
          <w:color w:val="000000" w:themeColor="text1"/>
          <w:sz w:val="30"/>
          <w:szCs w:val="30"/>
        </w:rPr>
        <w:t>2</w:t>
      </w:r>
      <w:r w:rsidRPr="003F3E3E">
        <w:rPr>
          <w:rFonts w:eastAsia="仿宋_GB2312"/>
          <w:color w:val="000000" w:themeColor="text1"/>
          <w:sz w:val="30"/>
          <w:szCs w:val="30"/>
        </w:rPr>
        <w:t>个。</w:t>
      </w:r>
    </w:p>
    <w:p w:rsidR="008478CE" w:rsidRPr="003F3E3E" w:rsidRDefault="008478CE" w:rsidP="008478CE">
      <w:pPr>
        <w:widowControl/>
        <w:spacing w:line="540" w:lineRule="exact"/>
        <w:ind w:rightChars="-100" w:right="-210" w:firstLineChars="200" w:firstLine="600"/>
        <w:rPr>
          <w:rFonts w:eastAsia="仿宋_GB2312"/>
          <w:color w:val="000000" w:themeColor="text1"/>
          <w:sz w:val="30"/>
          <w:szCs w:val="30"/>
        </w:rPr>
      </w:pPr>
      <w:r w:rsidRPr="003F3E3E">
        <w:rPr>
          <w:rFonts w:eastAsia="仿宋_GB2312"/>
          <w:color w:val="000000" w:themeColor="text1"/>
          <w:sz w:val="30"/>
          <w:szCs w:val="30"/>
        </w:rPr>
        <w:t>1</w:t>
      </w:r>
      <w:r w:rsidRPr="003F3E3E">
        <w:rPr>
          <w:rFonts w:eastAsia="仿宋_GB2312" w:hint="eastAsia"/>
          <w:color w:val="000000" w:themeColor="text1"/>
          <w:sz w:val="30"/>
          <w:szCs w:val="30"/>
        </w:rPr>
        <w:t>.</w:t>
      </w:r>
      <w:r w:rsidRPr="003F3E3E">
        <w:rPr>
          <w:rFonts w:eastAsia="仿宋_GB2312"/>
          <w:color w:val="000000" w:themeColor="text1"/>
          <w:sz w:val="30"/>
          <w:szCs w:val="30"/>
        </w:rPr>
        <w:t>本科（专科起点）专业</w:t>
      </w:r>
    </w:p>
    <w:p w:rsidR="008478CE" w:rsidRPr="003F3E3E" w:rsidRDefault="008478CE" w:rsidP="00566085">
      <w:pPr>
        <w:widowControl/>
        <w:tabs>
          <w:tab w:val="left" w:pos="720"/>
        </w:tabs>
        <w:spacing w:line="540" w:lineRule="exact"/>
        <w:ind w:rightChars="-100" w:right="-210" w:firstLine="601"/>
        <w:rPr>
          <w:rFonts w:eastAsia="仿宋_GB2312"/>
          <w:color w:val="000000" w:themeColor="text1"/>
          <w:kern w:val="0"/>
          <w:sz w:val="30"/>
          <w:szCs w:val="30"/>
        </w:rPr>
      </w:pPr>
      <w:r w:rsidRPr="003F3E3E">
        <w:rPr>
          <w:rFonts w:eastAsia="仿宋_GB2312"/>
          <w:color w:val="000000" w:themeColor="text1"/>
          <w:kern w:val="0"/>
          <w:sz w:val="30"/>
          <w:szCs w:val="30"/>
        </w:rPr>
        <w:t>金融学、法学（含行政执法方向）、社会工作、小学教育、</w:t>
      </w:r>
      <w:r w:rsidRPr="003F3E3E">
        <w:rPr>
          <w:rFonts w:eastAsia="仿宋_GB2312"/>
          <w:color w:val="000000" w:themeColor="text1"/>
          <w:sz w:val="30"/>
          <w:szCs w:val="30"/>
        </w:rPr>
        <w:t>学前教育（学前教师教育方向、学前教育管理方向）</w:t>
      </w:r>
      <w:r w:rsidRPr="003F3E3E">
        <w:rPr>
          <w:rFonts w:eastAsia="仿宋_GB2312"/>
          <w:color w:val="000000" w:themeColor="text1"/>
          <w:kern w:val="0"/>
          <w:sz w:val="30"/>
          <w:szCs w:val="30"/>
        </w:rPr>
        <w:t>、广告学（含艺术设计方向）、英语（教育方向）、商务英语（国际商务方向）、汉语言文学（含</w:t>
      </w:r>
      <w:r w:rsidRPr="003F3E3E">
        <w:rPr>
          <w:rFonts w:eastAsia="仿宋_GB2312"/>
          <w:color w:val="000000" w:themeColor="text1"/>
          <w:sz w:val="30"/>
          <w:szCs w:val="30"/>
        </w:rPr>
        <w:t>师范方向、文秘方向</w:t>
      </w:r>
      <w:r w:rsidRPr="003F3E3E">
        <w:rPr>
          <w:rFonts w:eastAsia="仿宋_GB2312"/>
          <w:color w:val="000000" w:themeColor="text1"/>
          <w:kern w:val="0"/>
          <w:sz w:val="30"/>
          <w:szCs w:val="30"/>
        </w:rPr>
        <w:t>）、数学与应用数学、计算机科学与技术、机械设计制造及其自动化（机电一体化系统方向、机械制造过程自动化方向、智能控制方向）、土木工程（建筑工程方向、建筑管理方向、道路桥梁方向）、水利水电工程、工商管理、会计学、物流管理、市场营销、</w:t>
      </w:r>
      <w:r w:rsidRPr="003F3E3E">
        <w:rPr>
          <w:rFonts w:eastAsia="仿宋_GB2312"/>
          <w:color w:val="000000" w:themeColor="text1"/>
          <w:sz w:val="30"/>
          <w:szCs w:val="30"/>
        </w:rPr>
        <w:t>财务管理、</w:t>
      </w:r>
      <w:r w:rsidRPr="003F3E3E">
        <w:rPr>
          <w:rFonts w:eastAsia="仿宋_GB2312"/>
          <w:color w:val="000000" w:themeColor="text1"/>
          <w:kern w:val="0"/>
          <w:sz w:val="30"/>
          <w:szCs w:val="30"/>
        </w:rPr>
        <w:t>公共事业管理（卫生事业管理）、公共事业管理</w:t>
      </w:r>
      <w:r w:rsidRPr="003348EB">
        <w:rPr>
          <w:rFonts w:eastAsia="仿宋_GB2312"/>
          <w:kern w:val="0"/>
          <w:sz w:val="30"/>
          <w:szCs w:val="30"/>
        </w:rPr>
        <w:t>（教育管理－学校管理方向、教育管理－社会教育及应用心理方向）</w:t>
      </w:r>
      <w:r>
        <w:rPr>
          <w:rFonts w:eastAsia="仿宋_GB2312"/>
          <w:color w:val="000000" w:themeColor="text1"/>
          <w:kern w:val="0"/>
          <w:sz w:val="30"/>
          <w:szCs w:val="30"/>
        </w:rPr>
        <w:t>、行政管理</w:t>
      </w:r>
      <w:r w:rsidRPr="003F3E3E">
        <w:rPr>
          <w:rFonts w:eastAsia="仿宋_GB2312"/>
          <w:color w:val="000000" w:themeColor="text1"/>
          <w:kern w:val="0"/>
          <w:sz w:val="30"/>
          <w:szCs w:val="30"/>
        </w:rPr>
        <w:t>、园艺、护理学。</w:t>
      </w:r>
    </w:p>
    <w:p w:rsidR="008478CE" w:rsidRPr="003F3E3E" w:rsidRDefault="008478CE" w:rsidP="008478CE">
      <w:pPr>
        <w:widowControl/>
        <w:spacing w:line="540" w:lineRule="exact"/>
        <w:ind w:rightChars="-100" w:right="-210" w:firstLine="600"/>
        <w:rPr>
          <w:rFonts w:eastAsia="仿宋_GB2312"/>
          <w:color w:val="000000" w:themeColor="text1"/>
          <w:kern w:val="0"/>
          <w:sz w:val="30"/>
          <w:szCs w:val="30"/>
        </w:rPr>
      </w:pPr>
      <w:r w:rsidRPr="003F3E3E">
        <w:rPr>
          <w:rFonts w:eastAsia="仿宋_GB2312"/>
          <w:color w:val="000000" w:themeColor="text1"/>
          <w:kern w:val="0"/>
          <w:sz w:val="30"/>
          <w:szCs w:val="30"/>
        </w:rPr>
        <w:t>2</w:t>
      </w:r>
      <w:r w:rsidRPr="003F3E3E">
        <w:rPr>
          <w:rFonts w:eastAsia="仿宋_GB2312" w:hint="eastAsia"/>
          <w:color w:val="000000" w:themeColor="text1"/>
          <w:kern w:val="0"/>
          <w:sz w:val="30"/>
          <w:szCs w:val="30"/>
        </w:rPr>
        <w:t>.</w:t>
      </w:r>
      <w:r w:rsidRPr="003F3E3E">
        <w:rPr>
          <w:rFonts w:eastAsia="仿宋_GB2312"/>
          <w:color w:val="000000" w:themeColor="text1"/>
          <w:kern w:val="0"/>
          <w:sz w:val="30"/>
          <w:szCs w:val="30"/>
        </w:rPr>
        <w:t>专科专业</w:t>
      </w:r>
    </w:p>
    <w:p w:rsidR="0061484C" w:rsidRPr="008478CE" w:rsidRDefault="008478CE" w:rsidP="008478CE">
      <w:pPr>
        <w:spacing w:line="540" w:lineRule="exact"/>
        <w:ind w:firstLineChars="200" w:firstLine="600"/>
        <w:rPr>
          <w:bCs/>
          <w:sz w:val="30"/>
          <w:szCs w:val="30"/>
        </w:rPr>
      </w:pPr>
      <w:r w:rsidRPr="003F3E3E">
        <w:rPr>
          <w:rFonts w:eastAsia="仿宋_GB2312"/>
          <w:color w:val="000000" w:themeColor="text1"/>
          <w:kern w:val="0"/>
          <w:sz w:val="30"/>
          <w:szCs w:val="30"/>
        </w:rPr>
        <w:t>金融（国际金融方向、证券投资方向、货币银行方向、金融与财务方向、保险方向）、国际经济与贸易、法学</w:t>
      </w:r>
      <w:r w:rsidRPr="003F3E3E">
        <w:rPr>
          <w:rFonts w:eastAsia="仿宋_GB2312"/>
          <w:bCs/>
          <w:color w:val="000000" w:themeColor="text1"/>
          <w:sz w:val="30"/>
          <w:szCs w:val="30"/>
        </w:rPr>
        <w:t>（含军事方向</w:t>
      </w:r>
      <w:r w:rsidRPr="003F3E3E">
        <w:rPr>
          <w:rFonts w:eastAsia="仿宋_GB2312"/>
          <w:color w:val="000000" w:themeColor="text1"/>
          <w:sz w:val="30"/>
          <w:szCs w:val="30"/>
        </w:rPr>
        <w:t>）</w:t>
      </w:r>
      <w:r w:rsidRPr="003F3E3E">
        <w:rPr>
          <w:rFonts w:eastAsia="仿宋_GB2312"/>
          <w:color w:val="000000" w:themeColor="text1"/>
          <w:kern w:val="0"/>
          <w:sz w:val="30"/>
          <w:szCs w:val="30"/>
        </w:rPr>
        <w:t>、小学教育、学前教育、英语（教育方向、商务方向、旅游英语方向）、汉语言文学、文秘（含法务方向）、广告（营销传播方向、设计与制作方向）、汽车（汽车维修方向、汽车营销方向、汽车</w:t>
      </w:r>
      <w:r w:rsidRPr="003F3E3E">
        <w:rPr>
          <w:rFonts w:eastAsia="仿宋_GB2312"/>
          <w:color w:val="000000" w:themeColor="text1"/>
          <w:kern w:val="0"/>
          <w:sz w:val="30"/>
          <w:szCs w:val="30"/>
        </w:rPr>
        <w:lastRenderedPageBreak/>
        <w:t>管理与维修方向）、计算机网络技术（网络编辑方向、网络管理方向、网页设计方向、楼宇智能化工程方向）、信息系统开发与维护、计算机信息管理、数字媒体设计与制作（含动漫方向）、计算机软件测试、建筑施工与管理、道路桥梁工程施工与管理、工程造价管理、水利水电工程与管理、园艺（果蔬方向、花卉方向、林学方向、师资方向、蔬菜方向、园林方向）、药学、护理学、工商管理（工商企业管理方向、市场营销方向、特许经营管理方向）、会计学（财务会计方向）、电子商务、信用管理、物流管理、教育管理、行政管理（含空军）、</w:t>
      </w:r>
      <w:r w:rsidRPr="003F3E3E">
        <w:rPr>
          <w:rFonts w:eastAsia="仿宋_GB2312"/>
          <w:bCs/>
          <w:color w:val="000000" w:themeColor="text1"/>
          <w:sz w:val="30"/>
          <w:szCs w:val="30"/>
        </w:rPr>
        <w:t>计算机及应用、电子信息技术（电子对抗工程方向、雷达工程方向、通信工程方向、仪电与电子工程方向）、</w:t>
      </w:r>
      <w:r w:rsidRPr="003F3E3E">
        <w:rPr>
          <w:rFonts w:eastAsia="仿宋_GB2312"/>
          <w:color w:val="000000" w:themeColor="text1"/>
          <w:kern w:val="0"/>
          <w:sz w:val="30"/>
          <w:szCs w:val="30"/>
        </w:rPr>
        <w:t>物业管理、社会工作</w:t>
      </w:r>
      <w:r>
        <w:rPr>
          <w:rFonts w:eastAsia="仿宋_GB2312" w:hint="eastAsia"/>
          <w:color w:val="000000" w:themeColor="text1"/>
          <w:kern w:val="0"/>
          <w:sz w:val="30"/>
          <w:szCs w:val="30"/>
        </w:rPr>
        <w:t>（含老年社会工作方向）</w:t>
      </w:r>
      <w:r w:rsidRPr="003F3E3E">
        <w:rPr>
          <w:rFonts w:eastAsia="仿宋_GB2312"/>
          <w:color w:val="000000" w:themeColor="text1"/>
          <w:kern w:val="0"/>
          <w:sz w:val="30"/>
          <w:szCs w:val="30"/>
        </w:rPr>
        <w:t>、机械制造与自动化（数控技术方向、机电方向、模具设计与制造方向、</w:t>
      </w:r>
      <w:r w:rsidRPr="003F3E3E">
        <w:rPr>
          <w:rFonts w:eastAsia="仿宋_GB2312"/>
          <w:bCs/>
          <w:color w:val="000000" w:themeColor="text1"/>
          <w:sz w:val="30"/>
          <w:szCs w:val="30"/>
        </w:rPr>
        <w:t>导弹工程方向、机械工程方向、军械工程方向</w:t>
      </w:r>
      <w:r w:rsidRPr="003F3E3E">
        <w:rPr>
          <w:rFonts w:eastAsia="仿宋_GB2312"/>
          <w:color w:val="000000" w:themeColor="text1"/>
          <w:kern w:val="0"/>
          <w:sz w:val="30"/>
          <w:szCs w:val="30"/>
        </w:rPr>
        <w:t>）、旅游（旅游管理方向、酒店管理方向、低碳旅游管理方向）、商务韩语、室内设计、城市轨道交通运营管理、药品经营与管理、人口与家庭（生殖健康方向）、人力资源管理、</w:t>
      </w:r>
      <w:r w:rsidRPr="003F3E3E">
        <w:rPr>
          <w:rFonts w:eastAsia="仿宋_GB2312"/>
          <w:color w:val="000000" w:themeColor="text1"/>
          <w:sz w:val="30"/>
          <w:szCs w:val="30"/>
        </w:rPr>
        <w:t>老年服务与管理</w:t>
      </w:r>
      <w:r w:rsidRPr="003F3E3E">
        <w:rPr>
          <w:rFonts w:eastAsia="仿宋_GB2312"/>
          <w:color w:val="000000" w:themeColor="text1"/>
          <w:kern w:val="0"/>
          <w:sz w:val="30"/>
          <w:szCs w:val="30"/>
        </w:rPr>
        <w:t>。</w:t>
      </w:r>
    </w:p>
    <w:p w:rsidR="0061484C" w:rsidRDefault="00F21E50">
      <w:pPr>
        <w:pStyle w:val="a4"/>
        <w:spacing w:line="540" w:lineRule="exact"/>
        <w:ind w:firstLineChars="200" w:firstLine="600"/>
        <w:rPr>
          <w:rFonts w:ascii="Times New Roman"/>
          <w:sz w:val="30"/>
          <w:szCs w:val="30"/>
        </w:rPr>
      </w:pPr>
      <w:r w:rsidRPr="00F21E50">
        <w:rPr>
          <w:rFonts w:ascii="Times New Roman" w:hint="eastAsia"/>
          <w:bCs/>
          <w:sz w:val="30"/>
          <w:szCs w:val="30"/>
        </w:rPr>
        <w:t>二</w:t>
      </w:r>
      <w:r w:rsidRPr="00F21E50">
        <w:rPr>
          <w:rFonts w:ascii="Times New Roman" w:hint="eastAsia"/>
          <w:sz w:val="30"/>
          <w:szCs w:val="30"/>
        </w:rPr>
        <w:t>、招生对象</w:t>
      </w:r>
    </w:p>
    <w:p w:rsidR="0061484C" w:rsidRDefault="00F21E50">
      <w:pPr>
        <w:pStyle w:val="a4"/>
        <w:spacing w:line="540" w:lineRule="exact"/>
        <w:ind w:firstLineChars="200" w:firstLine="600"/>
        <w:rPr>
          <w:rFonts w:ascii="Times New Roman"/>
          <w:sz w:val="30"/>
          <w:szCs w:val="30"/>
        </w:rPr>
      </w:pPr>
      <w:bookmarkStart w:id="6" w:name="OLE_LINK25"/>
      <w:r w:rsidRPr="00F21E50">
        <w:rPr>
          <w:rFonts w:ascii="Times New Roman"/>
          <w:sz w:val="30"/>
          <w:szCs w:val="30"/>
        </w:rPr>
        <w:t>1</w:t>
      </w:r>
      <w:r w:rsidR="00736224">
        <w:rPr>
          <w:rFonts w:ascii="Times New Roman" w:hint="eastAsia"/>
          <w:sz w:val="30"/>
          <w:szCs w:val="30"/>
        </w:rPr>
        <w:t>.</w:t>
      </w:r>
      <w:r w:rsidRPr="00F21E50">
        <w:rPr>
          <w:rFonts w:ascii="Times New Roman" w:hint="eastAsia"/>
          <w:sz w:val="30"/>
          <w:szCs w:val="30"/>
        </w:rPr>
        <w:t>本科专业</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1</w:t>
      </w:r>
      <w:r w:rsidRPr="00F21E50">
        <w:rPr>
          <w:rFonts w:ascii="Times New Roman" w:hint="eastAsia"/>
          <w:sz w:val="30"/>
          <w:szCs w:val="30"/>
        </w:rPr>
        <w:t>）具有国民教育系列相同或相近专业高等专科（含专科）以上学历者。</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2</w:t>
      </w:r>
      <w:r w:rsidRPr="00F21E50">
        <w:rPr>
          <w:rFonts w:ascii="Times New Roman" w:hint="eastAsia"/>
          <w:sz w:val="30"/>
          <w:szCs w:val="30"/>
        </w:rPr>
        <w:t>）本科护理学专业招生对象仅限于护理学专科毕业、持有护士执业资格证书的在职在岗卫生技术人员。</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736224">
        <w:rPr>
          <w:rFonts w:ascii="Times New Roman" w:hint="eastAsia"/>
          <w:sz w:val="30"/>
          <w:szCs w:val="30"/>
        </w:rPr>
        <w:t>.</w:t>
      </w:r>
      <w:r w:rsidRPr="00F21E50">
        <w:rPr>
          <w:rFonts w:ascii="Times New Roman" w:hint="eastAsia"/>
          <w:sz w:val="30"/>
          <w:szCs w:val="30"/>
        </w:rPr>
        <w:t>专科专业</w:t>
      </w:r>
    </w:p>
    <w:p w:rsidR="0061484C" w:rsidRDefault="00F21E50">
      <w:pPr>
        <w:pStyle w:val="a4"/>
        <w:spacing w:line="540" w:lineRule="exact"/>
        <w:ind w:firstLineChars="200" w:firstLine="600"/>
        <w:rPr>
          <w:rFonts w:ascii="Times New Roman"/>
          <w:color w:val="FF0000"/>
          <w:sz w:val="30"/>
          <w:szCs w:val="30"/>
        </w:rPr>
      </w:pPr>
      <w:r w:rsidRPr="00F21E50">
        <w:rPr>
          <w:rFonts w:ascii="Times New Roman" w:hint="eastAsia"/>
          <w:sz w:val="30"/>
          <w:szCs w:val="30"/>
        </w:rPr>
        <w:t>（</w:t>
      </w:r>
      <w:r w:rsidRPr="00F21E50">
        <w:rPr>
          <w:rFonts w:ascii="Times New Roman"/>
          <w:sz w:val="30"/>
          <w:szCs w:val="30"/>
        </w:rPr>
        <w:t>1</w:t>
      </w:r>
      <w:r w:rsidRPr="00F21E50">
        <w:rPr>
          <w:rFonts w:ascii="Times New Roman" w:hint="eastAsia"/>
          <w:sz w:val="30"/>
          <w:szCs w:val="30"/>
        </w:rPr>
        <w:t>）招生对象为普通高中、职业高中、技工学校和中等专业学校毕业生。</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lastRenderedPageBreak/>
        <w:t>（</w:t>
      </w:r>
      <w:r w:rsidRPr="00F21E50">
        <w:rPr>
          <w:rFonts w:ascii="Times New Roman"/>
          <w:sz w:val="30"/>
          <w:szCs w:val="30"/>
        </w:rPr>
        <w:t>2</w:t>
      </w:r>
      <w:r w:rsidRPr="00F21E50">
        <w:rPr>
          <w:rFonts w:ascii="Times New Roman" w:hint="eastAsia"/>
          <w:sz w:val="30"/>
          <w:szCs w:val="30"/>
        </w:rPr>
        <w:t>）护理学专业招生对象仅限于中等专业学校毕业、专业对口并持有护士执业资格证书的在职在岗卫生技术人员。</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3</w:t>
      </w:r>
      <w:r w:rsidRPr="00F21E50">
        <w:rPr>
          <w:rFonts w:ascii="Times New Roman" w:hint="eastAsia"/>
          <w:sz w:val="30"/>
          <w:szCs w:val="30"/>
        </w:rPr>
        <w:t>）药学、药品经营与管理专业招生对象仅限于在职卫生、医药行业技术人员。</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严禁以国家开放大学名义开展或变相开展全日制高等学历教育，不得组织招收各级各类全日制脱产学习的在校学生（含全日制脱产学习的自考学生）兼读或套读国家开放大学各专业。</w:t>
      </w:r>
      <w:bookmarkEnd w:id="6"/>
    </w:p>
    <w:p w:rsidR="0061484C" w:rsidRDefault="00566085">
      <w:pPr>
        <w:pStyle w:val="a4"/>
        <w:spacing w:line="540" w:lineRule="exact"/>
        <w:ind w:firstLineChars="200" w:firstLine="600"/>
        <w:rPr>
          <w:rFonts w:ascii="Times New Roman"/>
          <w:sz w:val="30"/>
          <w:szCs w:val="30"/>
        </w:rPr>
      </w:pPr>
      <w:r>
        <w:rPr>
          <w:rFonts w:ascii="Times New Roman" w:hint="eastAsia"/>
          <w:sz w:val="30"/>
          <w:szCs w:val="30"/>
        </w:rPr>
        <w:t>三</w:t>
      </w:r>
      <w:r w:rsidR="00F21E50" w:rsidRPr="00F21E50">
        <w:rPr>
          <w:rFonts w:ascii="Times New Roman" w:hint="eastAsia"/>
          <w:sz w:val="30"/>
          <w:szCs w:val="30"/>
        </w:rPr>
        <w:t>、招生工作要求</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（一）招生宣传</w:t>
      </w:r>
    </w:p>
    <w:p w:rsidR="0061484C" w:rsidRDefault="00F21E50" w:rsidP="00744C2D">
      <w:pPr>
        <w:pStyle w:val="a4"/>
        <w:spacing w:line="540" w:lineRule="exact"/>
        <w:ind w:firstLineChars="200" w:firstLine="600"/>
        <w:rPr>
          <w:rFonts w:ascii="Times New Roman"/>
          <w:sz w:val="30"/>
          <w:szCs w:val="30"/>
        </w:rPr>
      </w:pPr>
      <w:r w:rsidRPr="00F21E50">
        <w:rPr>
          <w:rFonts w:ascii="Times New Roman"/>
          <w:sz w:val="30"/>
          <w:szCs w:val="30"/>
        </w:rPr>
        <w:t>1</w:t>
      </w:r>
      <w:r w:rsidR="00736224">
        <w:rPr>
          <w:rFonts w:ascii="Times New Roman" w:hint="eastAsia"/>
          <w:sz w:val="30"/>
          <w:szCs w:val="30"/>
        </w:rPr>
        <w:t>.</w:t>
      </w:r>
      <w:r w:rsidR="00F312BB" w:rsidRPr="00F312BB">
        <w:rPr>
          <w:rFonts w:ascii="Times New Roman"/>
          <w:sz w:val="30"/>
          <w:szCs w:val="30"/>
        </w:rPr>
        <w:t>各学院及教学点（学习中心）要根据国家开放大学统一的招生政策开展招生宣传工作，各学院须以</w:t>
      </w:r>
      <w:r w:rsidR="00F312BB" w:rsidRPr="00F312BB">
        <w:rPr>
          <w:rFonts w:ascii="Times New Roman"/>
          <w:sz w:val="30"/>
          <w:szCs w:val="30"/>
        </w:rPr>
        <w:t>“</w:t>
      </w:r>
      <w:r w:rsidR="00CD070F">
        <w:rPr>
          <w:rFonts w:ascii="Times New Roman" w:hint="eastAsia"/>
          <w:sz w:val="30"/>
          <w:szCs w:val="30"/>
        </w:rPr>
        <w:t>国家开放大学</w:t>
      </w:r>
      <w:r w:rsidR="00C339DD">
        <w:rPr>
          <w:rFonts w:ascii="Times New Roman" w:hint="eastAsia"/>
          <w:sz w:val="30"/>
          <w:szCs w:val="30"/>
        </w:rPr>
        <w:t>**</w:t>
      </w:r>
      <w:r w:rsidR="00C339DD">
        <w:rPr>
          <w:rFonts w:ascii="Times New Roman" w:hint="eastAsia"/>
          <w:sz w:val="30"/>
          <w:szCs w:val="30"/>
        </w:rPr>
        <w:t>学院</w:t>
      </w:r>
      <w:r w:rsidR="00C339DD">
        <w:rPr>
          <w:rFonts w:ascii="Times New Roman" w:hint="eastAsia"/>
          <w:sz w:val="30"/>
          <w:szCs w:val="30"/>
        </w:rPr>
        <w:t>201</w:t>
      </w:r>
      <w:r w:rsidR="008478CE">
        <w:rPr>
          <w:rFonts w:ascii="Times New Roman" w:hint="eastAsia"/>
          <w:sz w:val="30"/>
          <w:szCs w:val="30"/>
        </w:rPr>
        <w:t>6</w:t>
      </w:r>
      <w:r w:rsidR="00C339DD">
        <w:rPr>
          <w:rFonts w:ascii="Times New Roman" w:hint="eastAsia"/>
          <w:sz w:val="30"/>
          <w:szCs w:val="30"/>
        </w:rPr>
        <w:t>年</w:t>
      </w:r>
      <w:r w:rsidR="008478CE">
        <w:rPr>
          <w:rFonts w:ascii="Times New Roman" w:hint="eastAsia"/>
          <w:sz w:val="30"/>
          <w:szCs w:val="30"/>
        </w:rPr>
        <w:t>春</w:t>
      </w:r>
      <w:r w:rsidR="00C339DD">
        <w:rPr>
          <w:rFonts w:ascii="Times New Roman" w:hint="eastAsia"/>
          <w:sz w:val="30"/>
          <w:szCs w:val="30"/>
        </w:rPr>
        <w:t>季招生</w:t>
      </w:r>
      <w:r w:rsidR="00F312BB" w:rsidRPr="00F312BB">
        <w:rPr>
          <w:rFonts w:ascii="Times New Roman"/>
          <w:sz w:val="30"/>
          <w:szCs w:val="30"/>
        </w:rPr>
        <w:t>”</w:t>
      </w:r>
      <w:r w:rsidR="00F312BB" w:rsidRPr="00F312BB">
        <w:rPr>
          <w:rFonts w:ascii="Times New Roman"/>
          <w:sz w:val="30"/>
          <w:szCs w:val="30"/>
        </w:rPr>
        <w:t>名义发布招生信息，不得发布模糊和虚假信息误导学生。</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736224">
        <w:rPr>
          <w:rFonts w:ascii="Times New Roman" w:hint="eastAsia"/>
          <w:sz w:val="30"/>
          <w:szCs w:val="30"/>
        </w:rPr>
        <w:t>.</w:t>
      </w:r>
      <w:r w:rsidRPr="00F21E50">
        <w:rPr>
          <w:rFonts w:ascii="Times New Roman" w:hint="eastAsia"/>
          <w:sz w:val="30"/>
          <w:szCs w:val="30"/>
        </w:rPr>
        <w:t>国家开放大学统一印制招生宣传海报，各学院须将招生宣传海报分发至教学点（学习中心），教学点（学习中心）应根据自身实际情况合理使用相关招生宣传品，并在主要招生场所的显著位置张贴国家开放大学统一印制的招生宣传海报。</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3</w:t>
      </w:r>
      <w:r w:rsidR="00736224">
        <w:rPr>
          <w:rFonts w:ascii="Times New Roman" w:hint="eastAsia"/>
          <w:sz w:val="30"/>
          <w:szCs w:val="30"/>
        </w:rPr>
        <w:t>.</w:t>
      </w:r>
      <w:r w:rsidRPr="00F21E50">
        <w:rPr>
          <w:rFonts w:ascii="Times New Roman" w:hint="eastAsia"/>
          <w:sz w:val="30"/>
          <w:szCs w:val="30"/>
        </w:rPr>
        <w:t>招生工作人员须以国家开放大学制定的招生政策为依据，清晰明确解释招生过程中的相关政策问题，做好招生咨询工作。</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4</w:t>
      </w:r>
      <w:r w:rsidR="00736224">
        <w:rPr>
          <w:rFonts w:ascii="Times New Roman" w:hint="eastAsia"/>
          <w:sz w:val="30"/>
          <w:szCs w:val="30"/>
        </w:rPr>
        <w:t>.</w:t>
      </w:r>
      <w:r w:rsidRPr="00F21E50">
        <w:rPr>
          <w:rFonts w:ascii="Times New Roman" w:hint="eastAsia"/>
          <w:sz w:val="30"/>
          <w:szCs w:val="30"/>
        </w:rPr>
        <w:t>各学院须于</w:t>
      </w:r>
      <w:r w:rsidRPr="00F21E50">
        <w:rPr>
          <w:rFonts w:ascii="Times New Roman"/>
          <w:color w:val="000000" w:themeColor="text1"/>
          <w:sz w:val="30"/>
          <w:szCs w:val="30"/>
        </w:rPr>
        <w:t>201</w:t>
      </w:r>
      <w:r w:rsidR="008478CE">
        <w:rPr>
          <w:rFonts w:ascii="Times New Roman" w:hint="eastAsia"/>
          <w:color w:val="000000" w:themeColor="text1"/>
          <w:sz w:val="30"/>
          <w:szCs w:val="30"/>
        </w:rPr>
        <w:t>6</w:t>
      </w:r>
      <w:r w:rsidRPr="00F21E50">
        <w:rPr>
          <w:rFonts w:ascii="Times New Roman" w:hint="eastAsia"/>
          <w:color w:val="000000" w:themeColor="text1"/>
          <w:sz w:val="30"/>
          <w:szCs w:val="30"/>
        </w:rPr>
        <w:t>年</w:t>
      </w:r>
      <w:r w:rsidR="008478CE">
        <w:rPr>
          <w:rFonts w:ascii="Times New Roman" w:hint="eastAsia"/>
          <w:color w:val="000000" w:themeColor="text1"/>
          <w:sz w:val="30"/>
          <w:szCs w:val="30"/>
        </w:rPr>
        <w:t>1</w:t>
      </w:r>
      <w:r w:rsidRPr="00F21E50">
        <w:rPr>
          <w:rFonts w:ascii="Times New Roman" w:hint="eastAsia"/>
          <w:color w:val="000000" w:themeColor="text1"/>
          <w:sz w:val="30"/>
          <w:szCs w:val="30"/>
        </w:rPr>
        <w:t>月</w:t>
      </w:r>
      <w:r w:rsidR="007D61BE">
        <w:rPr>
          <w:rFonts w:ascii="Times New Roman" w:hint="eastAsia"/>
          <w:color w:val="000000" w:themeColor="text1"/>
          <w:sz w:val="30"/>
          <w:szCs w:val="30"/>
        </w:rPr>
        <w:t>1</w:t>
      </w:r>
      <w:r w:rsidR="009E3F19">
        <w:rPr>
          <w:rFonts w:ascii="Times New Roman" w:hint="eastAsia"/>
          <w:color w:val="000000" w:themeColor="text1"/>
          <w:sz w:val="30"/>
          <w:szCs w:val="30"/>
        </w:rPr>
        <w:t>0</w:t>
      </w:r>
      <w:r w:rsidRPr="00F21E50">
        <w:rPr>
          <w:rFonts w:ascii="Times New Roman" w:hint="eastAsia"/>
          <w:color w:val="000000" w:themeColor="text1"/>
          <w:sz w:val="30"/>
          <w:szCs w:val="30"/>
        </w:rPr>
        <w:t>日</w:t>
      </w:r>
      <w:r w:rsidRPr="00F21E50">
        <w:rPr>
          <w:rFonts w:ascii="Times New Roman" w:hint="eastAsia"/>
          <w:sz w:val="30"/>
          <w:szCs w:val="30"/>
        </w:rPr>
        <w:t>前在</w:t>
      </w:r>
      <w:r w:rsidR="00744C2D">
        <w:rPr>
          <w:rFonts w:ascii="Times New Roman" w:hint="eastAsia"/>
          <w:sz w:val="30"/>
          <w:szCs w:val="30"/>
        </w:rPr>
        <w:t>本</w:t>
      </w:r>
      <w:r w:rsidRPr="00F21E50">
        <w:rPr>
          <w:rFonts w:ascii="Times New Roman" w:hint="eastAsia"/>
          <w:sz w:val="30"/>
          <w:szCs w:val="30"/>
        </w:rPr>
        <w:t>校招生网站及当地有影响的大众传播媒体上公示</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春</w:t>
      </w:r>
      <w:r w:rsidRPr="00F21E50">
        <w:rPr>
          <w:rFonts w:ascii="Times New Roman" w:hint="eastAsia"/>
          <w:sz w:val="30"/>
          <w:szCs w:val="30"/>
        </w:rPr>
        <w:t>季招生简章、招生教学点</w:t>
      </w:r>
      <w:r w:rsidR="00744C2D">
        <w:rPr>
          <w:rFonts w:ascii="Times New Roman" w:hint="eastAsia"/>
          <w:sz w:val="30"/>
          <w:szCs w:val="30"/>
        </w:rPr>
        <w:t>（学习中心）</w:t>
      </w:r>
      <w:r w:rsidRPr="00F21E50">
        <w:rPr>
          <w:rFonts w:ascii="Times New Roman" w:hint="eastAsia"/>
          <w:sz w:val="30"/>
          <w:szCs w:val="30"/>
        </w:rPr>
        <w:t>名单、收费标准、咨询与投诉电子信箱和电话等。同时须保证每个教学点（学习中心）信息都能及时得到公示，未经公示的教学点</w:t>
      </w:r>
      <w:r w:rsidR="00744C2D">
        <w:rPr>
          <w:rFonts w:ascii="Times New Roman" w:hint="eastAsia"/>
          <w:sz w:val="30"/>
          <w:szCs w:val="30"/>
        </w:rPr>
        <w:t>（学习中心）</w:t>
      </w:r>
      <w:r w:rsidRPr="00F21E50">
        <w:rPr>
          <w:rFonts w:ascii="Times New Roman" w:hint="eastAsia"/>
          <w:sz w:val="30"/>
          <w:szCs w:val="30"/>
        </w:rPr>
        <w:t>不得开展招生活动。各学院须采取有效措施，防止被冒名招生。</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lastRenderedPageBreak/>
        <w:t>5</w:t>
      </w:r>
      <w:r w:rsidR="008D6B7C">
        <w:rPr>
          <w:rFonts w:ascii="Times New Roman" w:hint="eastAsia"/>
          <w:sz w:val="30"/>
          <w:szCs w:val="30"/>
        </w:rPr>
        <w:t>.</w:t>
      </w:r>
      <w:r w:rsidRPr="00F21E50">
        <w:rPr>
          <w:rFonts w:ascii="Times New Roman" w:hint="eastAsia"/>
          <w:sz w:val="30"/>
          <w:szCs w:val="30"/>
        </w:rPr>
        <w:t>各相关学院应于</w:t>
      </w:r>
      <w:r w:rsidR="008478CE">
        <w:rPr>
          <w:rFonts w:ascii="Times New Roman" w:hint="eastAsia"/>
          <w:color w:val="000000" w:themeColor="text1"/>
          <w:sz w:val="30"/>
          <w:szCs w:val="30"/>
        </w:rPr>
        <w:t>1</w:t>
      </w:r>
      <w:r w:rsidRPr="00F21E50">
        <w:rPr>
          <w:rFonts w:ascii="Times New Roman" w:hint="eastAsia"/>
          <w:color w:val="000000" w:themeColor="text1"/>
          <w:sz w:val="30"/>
          <w:szCs w:val="30"/>
        </w:rPr>
        <w:t>月</w:t>
      </w:r>
      <w:r w:rsidR="009E3F19">
        <w:rPr>
          <w:rFonts w:ascii="Times New Roman" w:hint="eastAsia"/>
          <w:color w:val="000000" w:themeColor="text1"/>
          <w:sz w:val="30"/>
          <w:szCs w:val="30"/>
        </w:rPr>
        <w:t>15</w:t>
      </w:r>
      <w:r w:rsidRPr="00F21E50">
        <w:rPr>
          <w:rFonts w:ascii="Times New Roman" w:hint="eastAsia"/>
          <w:color w:val="000000" w:themeColor="text1"/>
          <w:sz w:val="30"/>
          <w:szCs w:val="30"/>
        </w:rPr>
        <w:t>日</w:t>
      </w:r>
      <w:r w:rsidRPr="00F21E50">
        <w:rPr>
          <w:rFonts w:ascii="Times New Roman" w:hint="eastAsia"/>
          <w:sz w:val="30"/>
          <w:szCs w:val="30"/>
        </w:rPr>
        <w:t>前将本校</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春</w:t>
      </w:r>
      <w:r w:rsidRPr="00F21E50">
        <w:rPr>
          <w:rFonts w:ascii="Times New Roman" w:hint="eastAsia"/>
          <w:sz w:val="30"/>
          <w:szCs w:val="30"/>
        </w:rPr>
        <w:t>季招生简章、招生广告、教学点（学习中心）公示的招生宣传材料（原件）一套报国家开放大学招生办公室备案，并将招生简章电子版发至邮箱（</w:t>
      </w:r>
      <w:r w:rsidRPr="00F21E50">
        <w:rPr>
          <w:rFonts w:ascii="Times New Roman"/>
          <w:sz w:val="30"/>
          <w:szCs w:val="30"/>
        </w:rPr>
        <w:t>zhaoshb@crtvu.edu.cn</w:t>
      </w:r>
      <w:r w:rsidRPr="00F21E50">
        <w:rPr>
          <w:rFonts w:ascii="Times New Roman" w:hint="eastAsia"/>
          <w:sz w:val="30"/>
          <w:szCs w:val="30"/>
        </w:rPr>
        <w:t>）。</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6</w:t>
      </w:r>
      <w:r w:rsidR="008D6B7C">
        <w:rPr>
          <w:rFonts w:ascii="Times New Roman" w:hint="eastAsia"/>
          <w:sz w:val="30"/>
          <w:szCs w:val="30"/>
        </w:rPr>
        <w:t>.</w:t>
      </w:r>
      <w:r w:rsidRPr="00F21E50">
        <w:rPr>
          <w:rFonts w:ascii="Times New Roman" w:hint="eastAsia"/>
          <w:sz w:val="30"/>
          <w:szCs w:val="30"/>
        </w:rPr>
        <w:t>各学院及教学点（学习中心）要严格执行国家相关收费管理制度，按照所在地政府部门核定的收费标准和收费项目进行收费。对于产生的投诉和纠纷要及时处理，避免矛盾激化。</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（二）入学资格审核</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1</w:t>
      </w:r>
      <w:r w:rsidR="008D6B7C">
        <w:rPr>
          <w:rFonts w:ascii="Times New Roman" w:hint="eastAsia"/>
          <w:sz w:val="30"/>
          <w:szCs w:val="30"/>
        </w:rPr>
        <w:t>.</w:t>
      </w:r>
      <w:r w:rsidRPr="00F21E50">
        <w:rPr>
          <w:rFonts w:ascii="Times New Roman" w:hint="eastAsia"/>
          <w:sz w:val="30"/>
          <w:szCs w:val="30"/>
        </w:rPr>
        <w:t>严格审查新生入学资格，切实把好入口关，确保生源基本质量。严禁不符合入学条件者取得专科或者本科入学资格；严禁未获得国民教育系列高等专科毕业证书者取得本科入学资格。</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8D6B7C">
        <w:rPr>
          <w:rFonts w:ascii="Times New Roman" w:hint="eastAsia"/>
          <w:sz w:val="30"/>
          <w:szCs w:val="30"/>
        </w:rPr>
        <w:t>.</w:t>
      </w:r>
      <w:r w:rsidRPr="00F21E50">
        <w:rPr>
          <w:rFonts w:ascii="Times New Roman" w:hint="eastAsia"/>
          <w:sz w:val="30"/>
          <w:szCs w:val="30"/>
        </w:rPr>
        <w:t>各学院及教学点（学习中心）要周密部署入学资格审核工作，进一步强化分级审核制度。同时须指派原则性强、工作认真负责、熟悉验证规定并获得入学资格审核上岗证书的人员承担此项工作。</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3</w:t>
      </w:r>
      <w:r w:rsidR="008D6B7C">
        <w:rPr>
          <w:rFonts w:ascii="Times New Roman" w:hint="eastAsia"/>
          <w:sz w:val="30"/>
          <w:szCs w:val="30"/>
        </w:rPr>
        <w:t>.</w:t>
      </w:r>
      <w:r w:rsidRPr="00F21E50">
        <w:rPr>
          <w:rFonts w:ascii="Times New Roman" w:hint="eastAsia"/>
          <w:sz w:val="30"/>
          <w:szCs w:val="30"/>
        </w:rPr>
        <w:t>各学院及其教学点（学习中心）要高度重视并认真落实入学资格承诺书签订工作，并做好存档、备查工作。国家开放大学总部将会同各分部、学院专家通过入学资格审核巡查和招生工作例行检查等环节检查入学资格承诺书落实情况。</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4</w:t>
      </w:r>
      <w:r w:rsidR="008D6B7C">
        <w:rPr>
          <w:rFonts w:ascii="Times New Roman" w:hint="eastAsia"/>
          <w:sz w:val="30"/>
          <w:szCs w:val="30"/>
        </w:rPr>
        <w:t>.</w:t>
      </w:r>
      <w:r w:rsidRPr="00F21E50">
        <w:rPr>
          <w:rFonts w:ascii="Times New Roman" w:hint="eastAsia"/>
          <w:sz w:val="30"/>
          <w:szCs w:val="30"/>
        </w:rPr>
        <w:t>各学院及其教学点（学习中心）要认真履行入学资格职责，在审核过程中要特别关注跨区招生、挂靠注册等违规办学行为。违规招收的异地学生和挂靠注册学生不得通过入学资格审核。因入学资格审核环节未落实或不严格致使不符合条件的学生注册入学，由此产生教学、考试及毕业审核等环节问题引起学生投诉及法律诉讼的，国家开放大学将严肃追究有关人员的责任并对相</w:t>
      </w:r>
      <w:r w:rsidRPr="00F21E50">
        <w:rPr>
          <w:rFonts w:ascii="Times New Roman" w:hint="eastAsia"/>
          <w:sz w:val="30"/>
          <w:szCs w:val="30"/>
        </w:rPr>
        <w:lastRenderedPageBreak/>
        <w:t>关教学点（学习中心）给予暂停招生处理。</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5</w:t>
      </w:r>
      <w:r w:rsidR="008D6B7C">
        <w:rPr>
          <w:rFonts w:ascii="Times New Roman" w:hint="eastAsia"/>
          <w:sz w:val="30"/>
          <w:szCs w:val="30"/>
        </w:rPr>
        <w:t>.</w:t>
      </w:r>
      <w:r w:rsidRPr="00F21E50">
        <w:rPr>
          <w:rFonts w:ascii="Times New Roman" w:hint="eastAsia"/>
          <w:sz w:val="30"/>
          <w:szCs w:val="30"/>
        </w:rPr>
        <w:t>请各学院于</w:t>
      </w:r>
      <w:r w:rsidR="008478CE">
        <w:rPr>
          <w:rFonts w:ascii="Times New Roman" w:hint="eastAsia"/>
          <w:color w:val="000000" w:themeColor="text1"/>
          <w:sz w:val="30"/>
          <w:szCs w:val="30"/>
        </w:rPr>
        <w:t>3</w:t>
      </w:r>
      <w:r w:rsidRPr="00F21E50">
        <w:rPr>
          <w:rFonts w:ascii="Times New Roman" w:hint="eastAsia"/>
          <w:color w:val="000000" w:themeColor="text1"/>
          <w:sz w:val="30"/>
          <w:szCs w:val="30"/>
        </w:rPr>
        <w:t>月</w:t>
      </w:r>
      <w:r w:rsidR="000A62ED">
        <w:rPr>
          <w:rFonts w:ascii="Times New Roman" w:hint="eastAsia"/>
          <w:color w:val="000000" w:themeColor="text1"/>
          <w:sz w:val="30"/>
          <w:szCs w:val="30"/>
        </w:rPr>
        <w:t>7</w:t>
      </w:r>
      <w:r w:rsidRPr="00F21E50">
        <w:rPr>
          <w:rFonts w:ascii="Times New Roman" w:hint="eastAsia"/>
          <w:color w:val="000000" w:themeColor="text1"/>
          <w:sz w:val="30"/>
          <w:szCs w:val="30"/>
        </w:rPr>
        <w:t>日前</w:t>
      </w:r>
      <w:r w:rsidRPr="00F21E50">
        <w:rPr>
          <w:rFonts w:ascii="Times New Roman" w:hint="eastAsia"/>
          <w:sz w:val="30"/>
          <w:szCs w:val="30"/>
        </w:rPr>
        <w:t>，将</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春</w:t>
      </w:r>
      <w:r w:rsidRPr="00F21E50">
        <w:rPr>
          <w:rFonts w:ascii="Times New Roman" w:hint="eastAsia"/>
          <w:sz w:val="30"/>
          <w:szCs w:val="30"/>
        </w:rPr>
        <w:t>季入学资格审核复审时间和工作安排报国家开放大学招生办公室，国家开放大学将随机对部分学院进行入学资格审核复审巡查。</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入学资格审核工作具体安排另行通知。</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（三）入学水平测试</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1</w:t>
      </w:r>
      <w:r w:rsidR="008D6B7C">
        <w:rPr>
          <w:rFonts w:ascii="Times New Roman" w:hint="eastAsia"/>
          <w:sz w:val="30"/>
          <w:szCs w:val="30"/>
        </w:rPr>
        <w:t>.</w:t>
      </w:r>
      <w:r w:rsidRPr="00F21E50">
        <w:rPr>
          <w:rFonts w:ascii="Times New Roman" w:hint="eastAsia"/>
          <w:sz w:val="30"/>
          <w:szCs w:val="30"/>
        </w:rPr>
        <w:t>各学院按照《关于开放教育招生入学水平测试的几点说明》（电校教〔</w:t>
      </w:r>
      <w:r w:rsidRPr="00F21E50">
        <w:rPr>
          <w:rFonts w:ascii="Times New Roman"/>
          <w:sz w:val="30"/>
          <w:szCs w:val="30"/>
        </w:rPr>
        <w:t>2000</w:t>
      </w:r>
      <w:r w:rsidRPr="00F21E50">
        <w:rPr>
          <w:rFonts w:ascii="Times New Roman" w:hint="eastAsia"/>
          <w:sz w:val="30"/>
          <w:szCs w:val="30"/>
        </w:rPr>
        <w:t>〕</w:t>
      </w:r>
      <w:r w:rsidRPr="00F21E50">
        <w:rPr>
          <w:rFonts w:ascii="Times New Roman"/>
          <w:sz w:val="30"/>
          <w:szCs w:val="30"/>
        </w:rPr>
        <w:t>3</w:t>
      </w:r>
      <w:r w:rsidRPr="00F21E50">
        <w:rPr>
          <w:rFonts w:ascii="Times New Roman" w:hint="eastAsia"/>
          <w:sz w:val="30"/>
          <w:szCs w:val="30"/>
        </w:rPr>
        <w:t>号）要求，组织实施入学水平测试工作。本科学生入学水平测试，文科类专业须包括大学语文科目，理工类专业须包括高等数学科目。</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8D6B7C">
        <w:rPr>
          <w:rFonts w:ascii="Times New Roman" w:hint="eastAsia"/>
          <w:sz w:val="30"/>
          <w:szCs w:val="30"/>
        </w:rPr>
        <w:t>.</w:t>
      </w:r>
      <w:r w:rsidRPr="00F21E50">
        <w:rPr>
          <w:rFonts w:ascii="Times New Roman" w:hint="eastAsia"/>
          <w:sz w:val="30"/>
          <w:szCs w:val="30"/>
        </w:rPr>
        <w:t>测试方式以综合测试为主，单科为辅。各分部、学院可根据具体情况采取闭卷、开卷等多种方式进行。</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3</w:t>
      </w:r>
      <w:r w:rsidR="008D6B7C">
        <w:rPr>
          <w:rFonts w:ascii="Times New Roman" w:hint="eastAsia"/>
          <w:sz w:val="30"/>
          <w:szCs w:val="30"/>
        </w:rPr>
        <w:t>.</w:t>
      </w:r>
      <w:r w:rsidRPr="00F21E50">
        <w:rPr>
          <w:rFonts w:ascii="Times New Roman" w:hint="eastAsia"/>
          <w:sz w:val="30"/>
          <w:szCs w:val="30"/>
        </w:rPr>
        <w:t>各学院须按要求检查教学点（学习中心）学生入学水平测试工作落实情况及测试结果分析、反馈、利用情况，使入学水平测试真正起到</w:t>
      </w:r>
      <w:r w:rsidRPr="00F21E50">
        <w:rPr>
          <w:rFonts w:ascii="Times New Roman"/>
          <w:sz w:val="30"/>
          <w:szCs w:val="30"/>
        </w:rPr>
        <w:t>“</w:t>
      </w:r>
      <w:r w:rsidRPr="00F21E50">
        <w:rPr>
          <w:rFonts w:ascii="Times New Roman" w:hint="eastAsia"/>
          <w:sz w:val="30"/>
          <w:szCs w:val="30"/>
        </w:rPr>
        <w:t>为学生制定个人学习计划服务提供依据，为组织教学与分类指导学生提供参考</w:t>
      </w:r>
      <w:r w:rsidRPr="00F21E50">
        <w:rPr>
          <w:rFonts w:ascii="Times New Roman"/>
          <w:sz w:val="30"/>
          <w:szCs w:val="30"/>
        </w:rPr>
        <w:t>”</w:t>
      </w:r>
      <w:r w:rsidRPr="00F21E50">
        <w:rPr>
          <w:rFonts w:ascii="Times New Roman" w:hint="eastAsia"/>
          <w:sz w:val="30"/>
          <w:szCs w:val="30"/>
        </w:rPr>
        <w:t>的作用。</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（四）新生注册</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1</w:t>
      </w:r>
      <w:r w:rsidR="008D6B7C">
        <w:rPr>
          <w:rFonts w:ascii="Times New Roman" w:hint="eastAsia"/>
          <w:sz w:val="30"/>
          <w:szCs w:val="30"/>
        </w:rPr>
        <w:t>.</w:t>
      </w:r>
      <w:r w:rsidRPr="00F21E50">
        <w:rPr>
          <w:rFonts w:ascii="Times New Roman" w:hint="eastAsia"/>
          <w:sz w:val="30"/>
          <w:szCs w:val="30"/>
        </w:rPr>
        <w:t>各学院及教学点（学习中心）只能在经国家开放大学审批通过的教学点（学习中心）开展招生活动，不得以任何形式转移招生注册的职责和权利，严禁委托个人或中介机构代理招生。国家开放大学已在招生简章和入学通知书等环节上建立了直接面向学生投诉服务的监督机制，并将对教学点</w:t>
      </w:r>
      <w:r w:rsidR="00402947">
        <w:rPr>
          <w:rFonts w:ascii="Times New Roman" w:hint="eastAsia"/>
          <w:sz w:val="30"/>
          <w:szCs w:val="30"/>
        </w:rPr>
        <w:t>（学习中心）</w:t>
      </w:r>
      <w:r w:rsidRPr="00F21E50">
        <w:rPr>
          <w:rFonts w:ascii="Times New Roman" w:hint="eastAsia"/>
          <w:sz w:val="30"/>
          <w:szCs w:val="30"/>
        </w:rPr>
        <w:t>进行不定期核查，一经发现并核实有委托个人或中介机构代理招生的，将取消教学点（学习中心）招生资格。</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8D6B7C">
        <w:rPr>
          <w:rFonts w:ascii="Times New Roman" w:hint="eastAsia"/>
          <w:sz w:val="30"/>
          <w:szCs w:val="30"/>
        </w:rPr>
        <w:t>.</w:t>
      </w:r>
      <w:r w:rsidRPr="00F21E50">
        <w:rPr>
          <w:rFonts w:ascii="Times New Roman" w:hint="eastAsia"/>
          <w:sz w:val="30"/>
          <w:szCs w:val="30"/>
        </w:rPr>
        <w:t>各学院及教学点（学习中心）要严格按照国家开放大学有</w:t>
      </w:r>
      <w:r w:rsidRPr="00F21E50">
        <w:rPr>
          <w:rFonts w:ascii="Times New Roman" w:hint="eastAsia"/>
          <w:sz w:val="30"/>
          <w:szCs w:val="30"/>
        </w:rPr>
        <w:lastRenderedPageBreak/>
        <w:t>关规定，切实做好新生学籍电子注册工作，特别是要做好数据核对工作，并按照入学资格审核复审结果进行处理，确保新生学籍信息的准确性。</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3</w:t>
      </w:r>
      <w:r w:rsidR="008D6B7C">
        <w:rPr>
          <w:rFonts w:ascii="Times New Roman" w:hint="eastAsia"/>
          <w:sz w:val="30"/>
          <w:szCs w:val="30"/>
        </w:rPr>
        <w:t>.</w:t>
      </w:r>
      <w:r w:rsidRPr="00F21E50">
        <w:rPr>
          <w:rFonts w:ascii="Times New Roman" w:hint="eastAsia"/>
          <w:sz w:val="30"/>
          <w:szCs w:val="30"/>
        </w:rPr>
        <w:t>国家开放大学招生管理系统已开发接口，可通过第二代居民身份证识别器采集新生数据，包括姓名、性别、民族、出生年月日、身份证号和照片等。</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4.</w:t>
      </w:r>
      <w:r w:rsidRPr="00F21E50">
        <w:rPr>
          <w:rFonts w:ascii="Times New Roman" w:hint="eastAsia"/>
          <w:sz w:val="30"/>
          <w:szCs w:val="30"/>
        </w:rPr>
        <w:t>各学院</w:t>
      </w:r>
      <w:r w:rsidR="005E1E36">
        <w:rPr>
          <w:rFonts w:ascii="Times New Roman" w:hint="eastAsia"/>
          <w:sz w:val="30"/>
          <w:szCs w:val="30"/>
        </w:rPr>
        <w:t>请</w:t>
      </w:r>
      <w:r w:rsidRPr="00F21E50">
        <w:rPr>
          <w:rFonts w:ascii="Times New Roman" w:hint="eastAsia"/>
          <w:sz w:val="30"/>
          <w:szCs w:val="30"/>
        </w:rPr>
        <w:t>于</w:t>
      </w:r>
      <w:r w:rsidR="008478CE">
        <w:rPr>
          <w:rFonts w:ascii="Times New Roman" w:hint="eastAsia"/>
          <w:color w:val="000000" w:themeColor="text1"/>
          <w:sz w:val="30"/>
          <w:szCs w:val="30"/>
        </w:rPr>
        <w:t>3</w:t>
      </w:r>
      <w:r w:rsidRPr="00F21E50">
        <w:rPr>
          <w:rFonts w:ascii="Times New Roman" w:hint="eastAsia"/>
          <w:color w:val="000000" w:themeColor="text1"/>
          <w:sz w:val="30"/>
          <w:szCs w:val="30"/>
        </w:rPr>
        <w:t>月</w:t>
      </w:r>
      <w:r w:rsidRPr="00F21E50">
        <w:rPr>
          <w:rFonts w:ascii="Times New Roman"/>
          <w:color w:val="000000" w:themeColor="text1"/>
          <w:sz w:val="30"/>
          <w:szCs w:val="30"/>
        </w:rPr>
        <w:t>1</w:t>
      </w:r>
      <w:r w:rsidR="00516EE6">
        <w:rPr>
          <w:rFonts w:ascii="Times New Roman" w:hint="eastAsia"/>
          <w:color w:val="000000" w:themeColor="text1"/>
          <w:sz w:val="30"/>
          <w:szCs w:val="30"/>
        </w:rPr>
        <w:t>4</w:t>
      </w:r>
      <w:r w:rsidRPr="00F21E50">
        <w:rPr>
          <w:rFonts w:ascii="Times New Roman" w:hint="eastAsia"/>
          <w:color w:val="000000" w:themeColor="text1"/>
          <w:sz w:val="30"/>
          <w:szCs w:val="30"/>
        </w:rPr>
        <w:t>日</w:t>
      </w:r>
      <w:r w:rsidRPr="00F21E50">
        <w:rPr>
          <w:rFonts w:ascii="Times New Roman" w:hint="eastAsia"/>
          <w:sz w:val="30"/>
          <w:szCs w:val="30"/>
        </w:rPr>
        <w:t>前通过</w:t>
      </w:r>
      <w:r w:rsidRPr="00F21E50">
        <w:rPr>
          <w:rFonts w:ascii="Times New Roman"/>
          <w:sz w:val="30"/>
          <w:szCs w:val="30"/>
        </w:rPr>
        <w:t>“</w:t>
      </w:r>
      <w:r w:rsidRPr="00F21E50">
        <w:rPr>
          <w:rFonts w:ascii="Times New Roman" w:hint="eastAsia"/>
          <w:sz w:val="30"/>
          <w:szCs w:val="30"/>
        </w:rPr>
        <w:t>国家开放大学招生管理系统</w:t>
      </w:r>
      <w:r w:rsidRPr="00F21E50">
        <w:rPr>
          <w:rFonts w:ascii="Times New Roman"/>
          <w:sz w:val="30"/>
          <w:szCs w:val="30"/>
        </w:rPr>
        <w:t>”</w:t>
      </w:r>
      <w:r w:rsidRPr="00F21E50">
        <w:rPr>
          <w:rFonts w:ascii="Times New Roman" w:hint="eastAsia"/>
          <w:sz w:val="30"/>
          <w:szCs w:val="30"/>
        </w:rPr>
        <w:t>将新生注册数据报送国家开放大学总部。请登录国家开放大学招生管理系统（</w:t>
      </w:r>
      <w:r w:rsidRPr="00F21E50">
        <w:rPr>
          <w:rFonts w:ascii="Times New Roman"/>
          <w:sz w:val="30"/>
          <w:szCs w:val="30"/>
        </w:rPr>
        <w:t>zs.ouchn.edu.cn</w:t>
      </w:r>
      <w:r w:rsidRPr="00F21E50">
        <w:rPr>
          <w:rFonts w:ascii="Times New Roman" w:hint="eastAsia"/>
          <w:sz w:val="30"/>
          <w:szCs w:val="30"/>
        </w:rPr>
        <w:t>）及时进行填报。</w:t>
      </w:r>
    </w:p>
    <w:p w:rsidR="0061484C" w:rsidRDefault="00566085">
      <w:pPr>
        <w:pStyle w:val="a4"/>
        <w:spacing w:line="540" w:lineRule="exact"/>
        <w:ind w:firstLineChars="200" w:firstLine="600"/>
        <w:rPr>
          <w:rFonts w:ascii="Times New Roman"/>
          <w:sz w:val="30"/>
          <w:szCs w:val="30"/>
        </w:rPr>
      </w:pPr>
      <w:r>
        <w:rPr>
          <w:rFonts w:ascii="Times New Roman" w:hint="eastAsia"/>
          <w:sz w:val="30"/>
          <w:szCs w:val="30"/>
        </w:rPr>
        <w:t>四</w:t>
      </w:r>
      <w:r w:rsidR="00F21E50" w:rsidRPr="00F21E50">
        <w:rPr>
          <w:rFonts w:ascii="Times New Roman" w:hint="eastAsia"/>
          <w:sz w:val="30"/>
          <w:szCs w:val="30"/>
        </w:rPr>
        <w:t>、招生方案执行</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1</w:t>
      </w:r>
      <w:r w:rsidR="008D6B7C">
        <w:rPr>
          <w:rFonts w:ascii="Times New Roman" w:hint="eastAsia"/>
          <w:sz w:val="30"/>
          <w:szCs w:val="30"/>
        </w:rPr>
        <w:t>.</w:t>
      </w:r>
      <w:r w:rsidRPr="00F21E50">
        <w:rPr>
          <w:rFonts w:ascii="Times New Roman" w:hint="eastAsia"/>
          <w:sz w:val="30"/>
          <w:szCs w:val="30"/>
        </w:rPr>
        <w:t>各学院按照教学点（学习中心）办学条件配置标准，特别是专业办学条件，结合当地人才需求，合理确定本地区招生分配方案，通过招生管理系统予以分配。</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2</w:t>
      </w:r>
      <w:r w:rsidR="008D6B7C">
        <w:rPr>
          <w:rFonts w:ascii="Times New Roman" w:hint="eastAsia"/>
          <w:sz w:val="30"/>
          <w:szCs w:val="30"/>
        </w:rPr>
        <w:t>.</w:t>
      </w:r>
      <w:r w:rsidRPr="00F21E50">
        <w:rPr>
          <w:rFonts w:ascii="Times New Roman" w:hint="eastAsia"/>
          <w:sz w:val="30"/>
          <w:szCs w:val="30"/>
        </w:rPr>
        <w:t>各学院制定本地区招生计划分配方案须注意以下问题：</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1</w:t>
      </w:r>
      <w:r w:rsidRPr="00F21E50">
        <w:rPr>
          <w:rFonts w:ascii="Times New Roman" w:hint="eastAsia"/>
          <w:sz w:val="30"/>
          <w:szCs w:val="30"/>
        </w:rPr>
        <w:t>）经国家开放大学批准恢复招生的教学点（学习中心）招生规模应予以控制。</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2</w:t>
      </w:r>
      <w:r w:rsidRPr="00F21E50">
        <w:rPr>
          <w:rFonts w:ascii="Times New Roman" w:hint="eastAsia"/>
          <w:sz w:val="30"/>
          <w:szCs w:val="30"/>
        </w:rPr>
        <w:t>）对于专业办学条件较差、在办学中有违规行为或不能履行相应职责、教学质量出现问题的教学点（学习中心），各分部、学院须暂停其招生，或减少招生专业和招生计划。</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3</w:t>
      </w:r>
      <w:r w:rsidRPr="00F21E50">
        <w:rPr>
          <w:rFonts w:ascii="Times New Roman" w:hint="eastAsia"/>
          <w:sz w:val="30"/>
          <w:szCs w:val="30"/>
        </w:rPr>
        <w:t>）各学院对在招生工作中乱发广告、乱招生、乱承诺、乱收费的违规招生行为要及时予以纠正，并视其情节做出相应处理。对存在违规招生行为的教学点（学习中心），一经查实，国家开放大学将予以暂停招生直至撤销教学点（学习中心）的处理，并通报地方教育行政管理部门。</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对于当地冒名和诈骗招生的社会机构和个人，各学院和教学</w:t>
      </w:r>
      <w:r w:rsidRPr="00F21E50">
        <w:rPr>
          <w:rFonts w:ascii="Times New Roman" w:hint="eastAsia"/>
          <w:sz w:val="30"/>
          <w:szCs w:val="30"/>
        </w:rPr>
        <w:lastRenderedPageBreak/>
        <w:t>点（学习中心）要及时采取有效措施加以制止，必要时要会同有关执法部门严肃查处，及时消除不良影响，并报国家开放大学总部。</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w:t>
      </w:r>
      <w:r w:rsidRPr="00F21E50">
        <w:rPr>
          <w:rFonts w:ascii="Times New Roman"/>
          <w:sz w:val="30"/>
          <w:szCs w:val="30"/>
        </w:rPr>
        <w:t>4</w:t>
      </w:r>
      <w:r w:rsidRPr="00F21E50">
        <w:rPr>
          <w:rFonts w:ascii="Times New Roman" w:hint="eastAsia"/>
          <w:sz w:val="30"/>
          <w:szCs w:val="30"/>
        </w:rPr>
        <w:t>）各学院要严格执行招生方案。执行过程中，可根据当地实际情况对招生数进行适当调整，调整幅度控制在该专业招生数的</w:t>
      </w:r>
      <w:r w:rsidRPr="00F21E50">
        <w:rPr>
          <w:rFonts w:ascii="Times New Roman"/>
          <w:sz w:val="30"/>
          <w:szCs w:val="30"/>
        </w:rPr>
        <w:t>10</w:t>
      </w:r>
      <w:r w:rsidRPr="00F21E50">
        <w:rPr>
          <w:rFonts w:ascii="Times New Roman" w:hint="eastAsia"/>
          <w:sz w:val="30"/>
          <w:szCs w:val="30"/>
        </w:rPr>
        <w:t>％以内。</w:t>
      </w:r>
    </w:p>
    <w:p w:rsidR="0061484C" w:rsidRDefault="00F21E50">
      <w:pPr>
        <w:pStyle w:val="a4"/>
        <w:spacing w:line="540" w:lineRule="exact"/>
        <w:ind w:firstLineChars="200" w:firstLine="600"/>
        <w:rPr>
          <w:rFonts w:ascii="Times New Roman"/>
          <w:sz w:val="30"/>
          <w:szCs w:val="30"/>
        </w:rPr>
      </w:pPr>
      <w:r w:rsidRPr="00F21E50">
        <w:rPr>
          <w:rFonts w:ascii="Times New Roman"/>
          <w:sz w:val="30"/>
          <w:szCs w:val="30"/>
        </w:rPr>
        <w:t>3</w:t>
      </w:r>
      <w:r w:rsidR="008D6B7C">
        <w:rPr>
          <w:rFonts w:ascii="Times New Roman" w:hint="eastAsia"/>
          <w:sz w:val="30"/>
          <w:szCs w:val="30"/>
        </w:rPr>
        <w:t>.</w:t>
      </w:r>
      <w:r w:rsidRPr="00F21E50">
        <w:rPr>
          <w:rFonts w:ascii="Times New Roman" w:hint="eastAsia"/>
          <w:sz w:val="30"/>
          <w:szCs w:val="30"/>
        </w:rPr>
        <w:t>招生过程中因特殊原因确实需要调整或追加招生计划数的学院，须于</w:t>
      </w:r>
      <w:r w:rsidR="008478CE">
        <w:rPr>
          <w:rFonts w:ascii="Times New Roman" w:hint="eastAsia"/>
          <w:color w:val="000000" w:themeColor="text1"/>
          <w:sz w:val="30"/>
          <w:szCs w:val="30"/>
        </w:rPr>
        <w:t>3</w:t>
      </w:r>
      <w:r w:rsidRPr="00F21E50">
        <w:rPr>
          <w:rFonts w:ascii="Times New Roman" w:hint="eastAsia"/>
          <w:color w:val="000000" w:themeColor="text1"/>
          <w:sz w:val="30"/>
          <w:szCs w:val="30"/>
        </w:rPr>
        <w:t>月</w:t>
      </w:r>
      <w:r w:rsidR="009E3F19">
        <w:rPr>
          <w:rFonts w:ascii="Times New Roman" w:hint="eastAsia"/>
          <w:color w:val="000000" w:themeColor="text1"/>
          <w:sz w:val="30"/>
          <w:szCs w:val="30"/>
        </w:rPr>
        <w:t>4</w:t>
      </w:r>
      <w:r w:rsidRPr="00F21E50">
        <w:rPr>
          <w:rFonts w:ascii="Times New Roman" w:hint="eastAsia"/>
          <w:color w:val="000000" w:themeColor="text1"/>
          <w:sz w:val="30"/>
          <w:szCs w:val="30"/>
        </w:rPr>
        <w:t>日</w:t>
      </w:r>
      <w:r w:rsidRPr="00F21E50">
        <w:rPr>
          <w:rFonts w:ascii="Times New Roman" w:hint="eastAsia"/>
          <w:sz w:val="30"/>
          <w:szCs w:val="30"/>
        </w:rPr>
        <w:t>前向国家开放大学提交书面申请。申请内容须包括调整或增加招生计划数的理由、该专业已具备的教学条件、要求增加的招生计划数及具体分配方案等材料，同时按要求将有关数据通过招生管理系统报送国家开放大学。逾期未提交申请或申请不符合要求的不予受理。未经国家开放大学批准而自行增加招生数的，超计划招生部分不予注册。</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请各学院于</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4</w:t>
      </w:r>
      <w:r w:rsidRPr="00F21E50">
        <w:rPr>
          <w:rFonts w:ascii="Times New Roman" w:hint="eastAsia"/>
          <w:sz w:val="30"/>
          <w:szCs w:val="30"/>
        </w:rPr>
        <w:t>月</w:t>
      </w:r>
      <w:r w:rsidRPr="00F21E50">
        <w:rPr>
          <w:rFonts w:ascii="Times New Roman"/>
          <w:sz w:val="30"/>
          <w:szCs w:val="30"/>
        </w:rPr>
        <w:t>10</w:t>
      </w:r>
      <w:r w:rsidRPr="00F21E50">
        <w:rPr>
          <w:rFonts w:ascii="Times New Roman" w:hint="eastAsia"/>
          <w:sz w:val="30"/>
          <w:szCs w:val="30"/>
        </w:rPr>
        <w:t>日前将</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春</w:t>
      </w:r>
      <w:r w:rsidRPr="00F21E50">
        <w:rPr>
          <w:rFonts w:ascii="Times New Roman" w:hint="eastAsia"/>
          <w:sz w:val="30"/>
          <w:szCs w:val="30"/>
        </w:rPr>
        <w:t>季招生工作总结纸质版和电子版报送国家开放大学招生办公室。总结内容包括：招生数据统计分析与当地招生形势分析、招生工作各环节落实情况、招生宣传有效性评估、开展专项试点和合作项目情况、有关问题和解决建议等。</w:t>
      </w: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国家开放大学招生管理系统（</w:t>
      </w:r>
      <w:r w:rsidRPr="00F21E50">
        <w:rPr>
          <w:rFonts w:ascii="Times New Roman"/>
          <w:sz w:val="30"/>
          <w:szCs w:val="30"/>
        </w:rPr>
        <w:t>zs.ouchn.edu.cn</w:t>
      </w:r>
      <w:r w:rsidRPr="00F21E50">
        <w:rPr>
          <w:rFonts w:ascii="Times New Roman" w:hint="eastAsia"/>
          <w:sz w:val="30"/>
          <w:szCs w:val="30"/>
        </w:rPr>
        <w:t>）使用过程中遇到的技术问题请及时与技术人员联系。</w:t>
      </w:r>
    </w:p>
    <w:p w:rsidR="0061484C" w:rsidRDefault="0061484C">
      <w:pPr>
        <w:pStyle w:val="a4"/>
        <w:spacing w:line="540" w:lineRule="exact"/>
        <w:rPr>
          <w:rFonts w:ascii="Times New Roman"/>
          <w:sz w:val="30"/>
          <w:szCs w:val="30"/>
        </w:rPr>
      </w:pPr>
    </w:p>
    <w:p w:rsidR="0061484C" w:rsidRDefault="00F21E50">
      <w:pPr>
        <w:pStyle w:val="a4"/>
        <w:spacing w:line="540" w:lineRule="exact"/>
        <w:ind w:firstLineChars="200" w:firstLine="600"/>
        <w:rPr>
          <w:rFonts w:ascii="Times New Roman"/>
          <w:sz w:val="30"/>
          <w:szCs w:val="30"/>
        </w:rPr>
      </w:pPr>
      <w:r w:rsidRPr="00F21E50">
        <w:rPr>
          <w:rFonts w:ascii="Times New Roman" w:hint="eastAsia"/>
          <w:sz w:val="30"/>
          <w:szCs w:val="30"/>
        </w:rPr>
        <w:t>附表：国家开放大学八一学院、总参学院、空军学院</w:t>
      </w:r>
      <w:r w:rsidRPr="00F21E50">
        <w:rPr>
          <w:rFonts w:ascii="Times New Roman"/>
          <w:sz w:val="30"/>
          <w:szCs w:val="30"/>
        </w:rPr>
        <w:t>201</w:t>
      </w:r>
      <w:r w:rsidR="008478CE">
        <w:rPr>
          <w:rFonts w:ascii="Times New Roman" w:hint="eastAsia"/>
          <w:sz w:val="30"/>
          <w:szCs w:val="30"/>
        </w:rPr>
        <w:t>6</w:t>
      </w:r>
      <w:r w:rsidRPr="00F21E50">
        <w:rPr>
          <w:rFonts w:ascii="Times New Roman" w:hint="eastAsia"/>
          <w:sz w:val="30"/>
          <w:szCs w:val="30"/>
        </w:rPr>
        <w:t>年</w:t>
      </w:r>
      <w:r w:rsidR="008478CE">
        <w:rPr>
          <w:rFonts w:ascii="Times New Roman" w:hint="eastAsia"/>
          <w:sz w:val="30"/>
          <w:szCs w:val="30"/>
        </w:rPr>
        <w:t>春</w:t>
      </w:r>
      <w:r w:rsidRPr="00F21E50">
        <w:rPr>
          <w:rFonts w:ascii="Times New Roman" w:hint="eastAsia"/>
          <w:sz w:val="30"/>
          <w:szCs w:val="30"/>
        </w:rPr>
        <w:t>季招生计划分配表</w:t>
      </w:r>
    </w:p>
    <w:p w:rsidR="004B20DA" w:rsidRDefault="004B20DA">
      <w:pPr>
        <w:spacing w:line="540" w:lineRule="exact"/>
      </w:pPr>
    </w:p>
    <w:sectPr w:rsidR="004B20DA" w:rsidSect="008D6B7C">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6BC" w:rsidRDefault="007E06BC" w:rsidP="00F8653B">
      <w:r>
        <w:separator/>
      </w:r>
    </w:p>
  </w:endnote>
  <w:endnote w:type="continuationSeparator" w:id="1">
    <w:p w:rsidR="007E06BC" w:rsidRDefault="007E06BC" w:rsidP="00F865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266"/>
      <w:docPartObj>
        <w:docPartGallery w:val="Page Numbers (Bottom of Page)"/>
        <w:docPartUnique/>
      </w:docPartObj>
    </w:sdtPr>
    <w:sdtContent>
      <w:p w:rsidR="008D6B7C" w:rsidRDefault="005B7F76">
        <w:pPr>
          <w:pStyle w:val="a7"/>
          <w:jc w:val="center"/>
        </w:pPr>
        <w:r>
          <w:fldChar w:fldCharType="begin"/>
        </w:r>
        <w:r w:rsidR="008D6B7C">
          <w:instrText xml:space="preserve"> PAGE   \* MERGEFORMAT </w:instrText>
        </w:r>
        <w:r>
          <w:fldChar w:fldCharType="separate"/>
        </w:r>
        <w:r w:rsidR="00EE1178" w:rsidRPr="00EE1178">
          <w:rPr>
            <w:noProof/>
            <w:lang w:val="zh-CN"/>
          </w:rPr>
          <w:t>2</w:t>
        </w:r>
        <w:r>
          <w:fldChar w:fldCharType="end"/>
        </w:r>
      </w:p>
    </w:sdtContent>
  </w:sdt>
  <w:p w:rsidR="008D6B7C" w:rsidRDefault="008D6B7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6BC" w:rsidRDefault="007E06BC" w:rsidP="00F8653B">
      <w:r>
        <w:separator/>
      </w:r>
    </w:p>
  </w:footnote>
  <w:footnote w:type="continuationSeparator" w:id="1">
    <w:p w:rsidR="007E06BC" w:rsidRDefault="007E06BC" w:rsidP="00F865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0CE5"/>
    <w:rsid w:val="000008E8"/>
    <w:rsid w:val="00001EAB"/>
    <w:rsid w:val="00047802"/>
    <w:rsid w:val="00093522"/>
    <w:rsid w:val="000A6064"/>
    <w:rsid w:val="000A62ED"/>
    <w:rsid w:val="000B5EB7"/>
    <w:rsid w:val="000B6E77"/>
    <w:rsid w:val="000D6A41"/>
    <w:rsid w:val="000E6CF7"/>
    <w:rsid w:val="00195885"/>
    <w:rsid w:val="00197A19"/>
    <w:rsid w:val="001B3438"/>
    <w:rsid w:val="001F5088"/>
    <w:rsid w:val="002B0DA8"/>
    <w:rsid w:val="002C2403"/>
    <w:rsid w:val="002F3B9B"/>
    <w:rsid w:val="00321640"/>
    <w:rsid w:val="00333880"/>
    <w:rsid w:val="00374332"/>
    <w:rsid w:val="003805A1"/>
    <w:rsid w:val="003E46B7"/>
    <w:rsid w:val="00402947"/>
    <w:rsid w:val="00431927"/>
    <w:rsid w:val="00451C7C"/>
    <w:rsid w:val="00490CA9"/>
    <w:rsid w:val="004B20DA"/>
    <w:rsid w:val="004F3469"/>
    <w:rsid w:val="00516EE6"/>
    <w:rsid w:val="00566085"/>
    <w:rsid w:val="005A38B0"/>
    <w:rsid w:val="005B016F"/>
    <w:rsid w:val="005B7F76"/>
    <w:rsid w:val="005C0927"/>
    <w:rsid w:val="005D63BB"/>
    <w:rsid w:val="005E1E36"/>
    <w:rsid w:val="005E4F22"/>
    <w:rsid w:val="006063A6"/>
    <w:rsid w:val="0061484C"/>
    <w:rsid w:val="00636548"/>
    <w:rsid w:val="00637022"/>
    <w:rsid w:val="006B5A49"/>
    <w:rsid w:val="00736224"/>
    <w:rsid w:val="00744C2D"/>
    <w:rsid w:val="007557D5"/>
    <w:rsid w:val="007829D3"/>
    <w:rsid w:val="0078307D"/>
    <w:rsid w:val="007D2D2E"/>
    <w:rsid w:val="007D4A19"/>
    <w:rsid w:val="007D61BE"/>
    <w:rsid w:val="007E06BC"/>
    <w:rsid w:val="008340E9"/>
    <w:rsid w:val="008478CE"/>
    <w:rsid w:val="00861564"/>
    <w:rsid w:val="00873805"/>
    <w:rsid w:val="008D3CB0"/>
    <w:rsid w:val="008D6B7C"/>
    <w:rsid w:val="00983B2E"/>
    <w:rsid w:val="009D3DB1"/>
    <w:rsid w:val="009D3F65"/>
    <w:rsid w:val="009E3F19"/>
    <w:rsid w:val="009F2CB9"/>
    <w:rsid w:val="00A34394"/>
    <w:rsid w:val="00A65ECA"/>
    <w:rsid w:val="00AE356E"/>
    <w:rsid w:val="00B47FA4"/>
    <w:rsid w:val="00B54FF2"/>
    <w:rsid w:val="00B764CB"/>
    <w:rsid w:val="00BA7A02"/>
    <w:rsid w:val="00C20CF2"/>
    <w:rsid w:val="00C230A0"/>
    <w:rsid w:val="00C3225D"/>
    <w:rsid w:val="00C3290F"/>
    <w:rsid w:val="00C3337A"/>
    <w:rsid w:val="00C339DD"/>
    <w:rsid w:val="00C53B3C"/>
    <w:rsid w:val="00CB0EDD"/>
    <w:rsid w:val="00CD070F"/>
    <w:rsid w:val="00D552BF"/>
    <w:rsid w:val="00DB17E3"/>
    <w:rsid w:val="00DE669C"/>
    <w:rsid w:val="00EA56C2"/>
    <w:rsid w:val="00ED0CE5"/>
    <w:rsid w:val="00EE1178"/>
    <w:rsid w:val="00F00333"/>
    <w:rsid w:val="00F17BD9"/>
    <w:rsid w:val="00F21E50"/>
    <w:rsid w:val="00F312BB"/>
    <w:rsid w:val="00F4566F"/>
    <w:rsid w:val="00F63DA9"/>
    <w:rsid w:val="00F65323"/>
    <w:rsid w:val="00F8653B"/>
    <w:rsid w:val="00FC6CA7"/>
    <w:rsid w:val="00FD41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C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C20CF2"/>
    <w:pPr>
      <w:widowControl/>
      <w:spacing w:before="100" w:beforeAutospacing="1" w:after="100" w:afterAutospacing="1"/>
      <w:jc w:val="left"/>
    </w:pPr>
    <w:rPr>
      <w:rFonts w:ascii="宋体" w:hAnsi="宋体"/>
      <w:kern w:val="0"/>
      <w:sz w:val="24"/>
    </w:rPr>
  </w:style>
  <w:style w:type="paragraph" w:styleId="a4">
    <w:name w:val="Body Text"/>
    <w:basedOn w:val="a"/>
    <w:link w:val="Char"/>
    <w:unhideWhenUsed/>
    <w:rsid w:val="00C20CF2"/>
    <w:pPr>
      <w:spacing w:line="440" w:lineRule="atLeast"/>
    </w:pPr>
    <w:rPr>
      <w:rFonts w:ascii="仿宋_GB2312" w:eastAsia="仿宋_GB2312"/>
      <w:sz w:val="32"/>
      <w:szCs w:val="20"/>
    </w:rPr>
  </w:style>
  <w:style w:type="character" w:customStyle="1" w:styleId="Char">
    <w:name w:val="正文文本 Char"/>
    <w:basedOn w:val="a0"/>
    <w:link w:val="a4"/>
    <w:rsid w:val="00C20CF2"/>
    <w:rPr>
      <w:rFonts w:ascii="仿宋_GB2312" w:eastAsia="仿宋_GB2312" w:hAnsi="Times New Roman" w:cs="Times New Roman"/>
      <w:sz w:val="32"/>
      <w:szCs w:val="20"/>
    </w:rPr>
  </w:style>
  <w:style w:type="paragraph" w:customStyle="1" w:styleId="p0">
    <w:name w:val="p0"/>
    <w:basedOn w:val="a"/>
    <w:rsid w:val="00C20CF2"/>
    <w:pPr>
      <w:widowControl/>
      <w:spacing w:line="480" w:lineRule="atLeast"/>
      <w:ind w:firstLine="567"/>
    </w:pPr>
    <w:rPr>
      <w:rFonts w:ascii="宋体" w:hAnsi="宋体" w:cs="宋体"/>
      <w:kern w:val="0"/>
      <w:sz w:val="28"/>
      <w:szCs w:val="28"/>
    </w:rPr>
  </w:style>
  <w:style w:type="character" w:styleId="a5">
    <w:name w:val="Hyperlink"/>
    <w:basedOn w:val="a0"/>
    <w:uiPriority w:val="99"/>
    <w:semiHidden/>
    <w:unhideWhenUsed/>
    <w:rsid w:val="00C20CF2"/>
    <w:rPr>
      <w:color w:val="0000FF"/>
      <w:u w:val="single"/>
    </w:rPr>
  </w:style>
  <w:style w:type="paragraph" w:styleId="a6">
    <w:name w:val="header"/>
    <w:basedOn w:val="a"/>
    <w:link w:val="Char0"/>
    <w:uiPriority w:val="99"/>
    <w:unhideWhenUsed/>
    <w:rsid w:val="00F865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8653B"/>
    <w:rPr>
      <w:rFonts w:ascii="Times New Roman" w:eastAsia="宋体" w:hAnsi="Times New Roman" w:cs="Times New Roman"/>
      <w:sz w:val="18"/>
      <w:szCs w:val="18"/>
    </w:rPr>
  </w:style>
  <w:style w:type="paragraph" w:styleId="a7">
    <w:name w:val="footer"/>
    <w:basedOn w:val="a"/>
    <w:link w:val="Char1"/>
    <w:uiPriority w:val="99"/>
    <w:unhideWhenUsed/>
    <w:rsid w:val="00F8653B"/>
    <w:pPr>
      <w:tabs>
        <w:tab w:val="center" w:pos="4153"/>
        <w:tab w:val="right" w:pos="8306"/>
      </w:tabs>
      <w:snapToGrid w:val="0"/>
      <w:jc w:val="left"/>
    </w:pPr>
    <w:rPr>
      <w:sz w:val="18"/>
      <w:szCs w:val="18"/>
    </w:rPr>
  </w:style>
  <w:style w:type="character" w:customStyle="1" w:styleId="Char1">
    <w:name w:val="页脚 Char"/>
    <w:basedOn w:val="a0"/>
    <w:link w:val="a7"/>
    <w:uiPriority w:val="99"/>
    <w:rsid w:val="00F8653B"/>
    <w:rPr>
      <w:rFonts w:ascii="Times New Roman" w:eastAsia="宋体" w:hAnsi="Times New Roman" w:cs="Times New Roman"/>
      <w:sz w:val="18"/>
      <w:szCs w:val="18"/>
    </w:rPr>
  </w:style>
  <w:style w:type="paragraph" w:styleId="a8">
    <w:name w:val="Balloon Text"/>
    <w:basedOn w:val="a"/>
    <w:link w:val="Char2"/>
    <w:uiPriority w:val="99"/>
    <w:semiHidden/>
    <w:unhideWhenUsed/>
    <w:rsid w:val="000E6CF7"/>
    <w:rPr>
      <w:sz w:val="18"/>
      <w:szCs w:val="18"/>
    </w:rPr>
  </w:style>
  <w:style w:type="character" w:customStyle="1" w:styleId="Char2">
    <w:name w:val="批注框文本 Char"/>
    <w:basedOn w:val="a0"/>
    <w:link w:val="a8"/>
    <w:uiPriority w:val="99"/>
    <w:semiHidden/>
    <w:rsid w:val="000E6CF7"/>
    <w:rPr>
      <w:rFonts w:ascii="Times New Roman" w:eastAsia="宋体" w:hAnsi="Times New Roman" w:cs="Times New Roman"/>
      <w:sz w:val="18"/>
      <w:szCs w:val="18"/>
    </w:rPr>
  </w:style>
  <w:style w:type="paragraph" w:styleId="3">
    <w:name w:val="Body Text Indent 3"/>
    <w:basedOn w:val="a"/>
    <w:link w:val="3Char"/>
    <w:uiPriority w:val="99"/>
    <w:semiHidden/>
    <w:unhideWhenUsed/>
    <w:rsid w:val="00F312BB"/>
    <w:pPr>
      <w:spacing w:after="120"/>
      <w:ind w:leftChars="200" w:left="420"/>
    </w:pPr>
    <w:rPr>
      <w:sz w:val="16"/>
      <w:szCs w:val="16"/>
    </w:rPr>
  </w:style>
  <w:style w:type="character" w:customStyle="1" w:styleId="3Char">
    <w:name w:val="正文文本缩进 3 Char"/>
    <w:basedOn w:val="a0"/>
    <w:link w:val="3"/>
    <w:uiPriority w:val="99"/>
    <w:semiHidden/>
    <w:rsid w:val="00F312BB"/>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44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db@crtv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dc:creator>
  <cp:lastModifiedBy>dell</cp:lastModifiedBy>
  <cp:revision>3</cp:revision>
  <cp:lastPrinted>2015-12-14T07:19:00Z</cp:lastPrinted>
  <dcterms:created xsi:type="dcterms:W3CDTF">2015-12-14T07:11:00Z</dcterms:created>
  <dcterms:modified xsi:type="dcterms:W3CDTF">2015-12-14T07:19:00Z</dcterms:modified>
</cp:coreProperties>
</file>