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bookmarkStart w:id="106" w:name="_GoBack"/>
      <w:bookmarkEnd w:id="106"/>
    </w:p>
    <w:p>
      <w:pPr>
        <w:rPr>
          <w:rFonts w:ascii="Times New Roman" w:hAnsi="Times New Roman"/>
        </w:rPr>
      </w:pPr>
    </w:p>
    <w:p>
      <w:pPr>
        <w:jc w:val="center"/>
        <w:rPr>
          <w:rFonts w:ascii="Times New Roman" w:hAnsi="Times New Roman" w:eastAsia="方正小标宋简体"/>
          <w:b/>
          <w:sz w:val="52"/>
          <w:szCs w:val="52"/>
        </w:rPr>
      </w:pPr>
      <w:r>
        <w:rPr>
          <w:rFonts w:ascii="Times New Roman" w:hAnsi="Times New Roman" w:eastAsia="方正小标宋简体"/>
          <w:b/>
          <w:sz w:val="52"/>
          <w:szCs w:val="52"/>
        </w:rPr>
        <w:t>煤矿开采技术专业（专科）</w:t>
      </w:r>
    </w:p>
    <w:p>
      <w:pPr>
        <w:jc w:val="center"/>
        <w:rPr>
          <w:rFonts w:ascii="Times New Roman" w:hAnsi="Times New Roman" w:eastAsia="方正小标宋简体"/>
          <w:b/>
          <w:sz w:val="52"/>
          <w:szCs w:val="52"/>
        </w:rPr>
      </w:pPr>
      <w:r>
        <w:rPr>
          <w:rFonts w:ascii="Times New Roman" w:hAnsi="Times New Roman" w:eastAsia="方正小标宋简体"/>
          <w:b/>
          <w:sz w:val="52"/>
          <w:szCs w:val="52"/>
        </w:rPr>
        <w:t>专业培养方案</w:t>
      </w:r>
    </w:p>
    <w:p>
      <w:pPr>
        <w:rPr>
          <w:rFonts w:ascii="Times New Roman" w:hAnsi="Times New Roman" w:eastAsia="方正小标宋简体"/>
          <w:sz w:val="52"/>
          <w:szCs w:val="52"/>
        </w:rPr>
      </w:pPr>
    </w:p>
    <w:p>
      <w:pPr>
        <w:rPr>
          <w:rFonts w:ascii="Times New Roman" w:hAnsi="Times New Roman" w:eastAsia="方正小标宋简体"/>
          <w:sz w:val="52"/>
          <w:szCs w:val="52"/>
        </w:rPr>
      </w:pPr>
    </w:p>
    <w:p>
      <w:pPr>
        <w:rPr>
          <w:rFonts w:ascii="Times New Roman" w:hAnsi="Times New Roman" w:eastAsia="方正小标宋简体"/>
          <w:sz w:val="52"/>
          <w:szCs w:val="52"/>
        </w:rPr>
      </w:pPr>
    </w:p>
    <w:p>
      <w:pPr>
        <w:rPr>
          <w:rFonts w:ascii="Times New Roman" w:hAnsi="Times New Roman" w:eastAsia="方正小标宋简体"/>
          <w:sz w:val="52"/>
          <w:szCs w:val="52"/>
        </w:rPr>
      </w:pPr>
    </w:p>
    <w:p>
      <w:pPr>
        <w:rPr>
          <w:rFonts w:ascii="Times New Roman" w:hAnsi="Times New Roman" w:eastAsia="方正小标宋简体"/>
          <w:sz w:val="52"/>
          <w:szCs w:val="52"/>
        </w:rPr>
      </w:pPr>
    </w:p>
    <w:p>
      <w:pPr>
        <w:rPr>
          <w:rFonts w:ascii="Times New Roman" w:hAnsi="Times New Roman" w:eastAsia="方正小标宋简体"/>
          <w:sz w:val="52"/>
          <w:szCs w:val="52"/>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国家开放大学煤炭学院</w:t>
      </w:r>
    </w:p>
    <w:p>
      <w:pPr>
        <w:jc w:val="center"/>
        <w:rPr>
          <w:rFonts w:ascii="Times New Roman" w:hAnsi="Times New Roman" w:eastAsia="方正小标宋简体"/>
          <w:sz w:val="44"/>
          <w:szCs w:val="44"/>
        </w:rPr>
      </w:pPr>
      <w:r>
        <w:rPr>
          <w:rFonts w:ascii="Times New Roman" w:hAnsi="Times New Roman" w:eastAsia="方正小标宋简体"/>
          <w:sz w:val="44"/>
          <w:szCs w:val="44"/>
        </w:rPr>
        <w:t>2015年0</w:t>
      </w:r>
      <w:r>
        <w:rPr>
          <w:rFonts w:hint="eastAsia" w:ascii="Times New Roman" w:hAnsi="Times New Roman" w:eastAsia="方正小标宋简体"/>
          <w:sz w:val="44"/>
          <w:szCs w:val="44"/>
        </w:rPr>
        <w:t>8</w:t>
      </w:r>
      <w:r>
        <w:rPr>
          <w:rFonts w:ascii="Times New Roman" w:hAnsi="Times New Roman" w:eastAsia="方正小标宋简体"/>
          <w:sz w:val="44"/>
          <w:szCs w:val="44"/>
        </w:rPr>
        <w:t>月</w:t>
      </w:r>
      <w:r>
        <w:rPr>
          <w:rFonts w:hint="eastAsia" w:ascii="Times New Roman" w:hAnsi="Times New Roman" w:eastAsia="方正小标宋简体"/>
          <w:sz w:val="44"/>
          <w:szCs w:val="44"/>
        </w:rPr>
        <w:t>10</w:t>
      </w:r>
      <w:r>
        <w:rPr>
          <w:rFonts w:ascii="Times New Roman" w:hAnsi="Times New Roman" w:eastAsia="方正小标宋简体"/>
          <w:sz w:val="44"/>
          <w:szCs w:val="44"/>
        </w:rPr>
        <w:t>日</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b/>
          <w:sz w:val="36"/>
          <w:szCs w:val="36"/>
        </w:rPr>
      </w:pPr>
      <w:r>
        <w:rPr>
          <w:rFonts w:ascii="Times New Roman" w:hAnsi="Times New Roman"/>
          <w:b/>
          <w:sz w:val="36"/>
          <w:szCs w:val="36"/>
        </w:rPr>
        <w:t>目录</w:t>
      </w:r>
    </w:p>
    <w:p>
      <w:pPr>
        <w:pStyle w:val="13"/>
        <w:tabs>
          <w:tab w:val="right" w:leader="dot" w:pos="8296"/>
        </w:tabs>
        <w:spacing w:line="400" w:lineRule="exact"/>
        <w:rPr>
          <w:rFonts w:ascii="Times New Roman" w:hAnsi="Times New Roman" w:cs="Times New Roman" w:eastAsiaTheme="minorEastAsia"/>
          <w:sz w:val="24"/>
          <w:szCs w:val="24"/>
        </w:rPr>
      </w:pPr>
      <w:r>
        <w:rPr>
          <w:rFonts w:ascii="Times New Roman" w:hAnsi="Times New Roman" w:eastAsia="华文中宋" w:cs="Times New Roman"/>
          <w:b/>
          <w:bCs/>
          <w:sz w:val="28"/>
          <w:szCs w:val="28"/>
        </w:rPr>
        <w:fldChar w:fldCharType="begin"/>
      </w:r>
      <w:r>
        <w:rPr>
          <w:rFonts w:ascii="Times New Roman" w:hAnsi="Times New Roman" w:eastAsia="华文中宋" w:cs="Times New Roman"/>
          <w:b/>
          <w:bCs/>
          <w:sz w:val="28"/>
          <w:szCs w:val="28"/>
        </w:rPr>
        <w:instrText xml:space="preserve">TOC \o "1-3" \h \u </w:instrText>
      </w:r>
      <w:r>
        <w:rPr>
          <w:rFonts w:ascii="Times New Roman" w:hAnsi="Times New Roman" w:eastAsia="华文中宋" w:cs="Times New Roman"/>
          <w:b/>
          <w:bCs/>
          <w:sz w:val="28"/>
          <w:szCs w:val="28"/>
        </w:rPr>
        <w:fldChar w:fldCharType="separate"/>
      </w:r>
      <w:r>
        <w:fldChar w:fldCharType="begin"/>
      </w:r>
      <w:r>
        <w:instrText xml:space="preserve"> HYPERLINK \l "_Toc423019081" </w:instrText>
      </w:r>
      <w:r>
        <w:fldChar w:fldCharType="separate"/>
      </w:r>
      <w:r>
        <w:rPr>
          <w:rStyle w:val="25"/>
          <w:rFonts w:ascii="Times New Roman" w:hAnsi="Times New Roman" w:cs="Times New Roman" w:eastAsiaTheme="minorEastAsia"/>
          <w:b/>
          <w:sz w:val="24"/>
          <w:szCs w:val="24"/>
        </w:rPr>
        <w:t>第一部分开办煤矿开采技术专业（专科）的可行性分析报告</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_Toc423019081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1</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"_Toc423019083" </w:instrText>
      </w:r>
      <w:r>
        <w:fldChar w:fldCharType="separate"/>
      </w:r>
      <w:r>
        <w:rPr>
          <w:rStyle w:val="25"/>
          <w:rFonts w:ascii="Times New Roman" w:hAnsi="Times New Roman" w:cs="Times New Roman" w:eastAsiaTheme="minorEastAsia"/>
          <w:sz w:val="24"/>
          <w:szCs w:val="24"/>
        </w:rPr>
        <w:t>一、煤炭开发利用面临的形势</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"_Toc423019084" </w:instrText>
      </w:r>
      <w:r>
        <w:fldChar w:fldCharType="separate"/>
      </w:r>
      <w:r>
        <w:rPr>
          <w:rStyle w:val="25"/>
          <w:rFonts w:ascii="Times New Roman" w:hAnsi="Times New Roman" w:cs="Times New Roman" w:eastAsiaTheme="minorEastAsia"/>
          <w:sz w:val="24"/>
          <w:szCs w:val="24"/>
        </w:rPr>
        <w:t>（一）煤炭的战略地位与作用</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"_Toc423019085" </w:instrText>
      </w:r>
      <w:r>
        <w:fldChar w:fldCharType="separate"/>
      </w:r>
      <w:r>
        <w:rPr>
          <w:rStyle w:val="25"/>
          <w:rFonts w:ascii="Times New Roman" w:hAnsi="Times New Roman" w:cs="Times New Roman" w:eastAsiaTheme="minorEastAsia"/>
          <w:sz w:val="24"/>
          <w:szCs w:val="24"/>
        </w:rPr>
        <w:t>（二）煤炭开发利用面临的挑战</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"_Toc423019086" </w:instrText>
      </w:r>
      <w:r>
        <w:fldChar w:fldCharType="separate"/>
      </w:r>
      <w:r>
        <w:rPr>
          <w:rStyle w:val="25"/>
          <w:rFonts w:ascii="Times New Roman" w:hAnsi="Times New Roman" w:cs="Times New Roman" w:eastAsiaTheme="minorEastAsia"/>
          <w:sz w:val="24"/>
          <w:szCs w:val="24"/>
        </w:rPr>
        <w:t>二、开设煤矿开采技术专业的必要性</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"_Toc423019087" </w:instrText>
      </w:r>
      <w:r>
        <w:fldChar w:fldCharType="separate"/>
      </w:r>
      <w:r>
        <w:rPr>
          <w:rStyle w:val="25"/>
          <w:rFonts w:ascii="Times New Roman" w:hAnsi="Times New Roman" w:cs="Times New Roman" w:eastAsiaTheme="minorEastAsia"/>
          <w:sz w:val="24"/>
          <w:szCs w:val="24"/>
        </w:rPr>
        <w:t>（一）煤矿安全生产的需要</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"_Toc423019088" </w:instrText>
      </w:r>
      <w:r>
        <w:fldChar w:fldCharType="separate"/>
      </w:r>
      <w:r>
        <w:rPr>
          <w:rStyle w:val="25"/>
          <w:rFonts w:ascii="Times New Roman" w:hAnsi="Times New Roman" w:cs="Times New Roman" w:eastAsiaTheme="minorEastAsia"/>
          <w:sz w:val="24"/>
          <w:szCs w:val="24"/>
        </w:rPr>
        <w:t>（二）煤炭行业专业技术人才紧缺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"_Toc423019089" </w:instrText>
      </w:r>
      <w:r>
        <w:fldChar w:fldCharType="separate"/>
      </w:r>
      <w:r>
        <w:rPr>
          <w:rStyle w:val="25"/>
          <w:rFonts w:ascii="Times New Roman" w:hAnsi="Times New Roman" w:cs="Times New Roman" w:eastAsiaTheme="minorEastAsia"/>
          <w:sz w:val="24"/>
          <w:szCs w:val="24"/>
        </w:rPr>
        <w:t>（三）煤炭企业发展的内在需要</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_Toc423019089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"_Toc423019090" </w:instrText>
      </w:r>
      <w:r>
        <w:fldChar w:fldCharType="separate"/>
      </w:r>
      <w:r>
        <w:rPr>
          <w:rStyle w:val="25"/>
          <w:rFonts w:ascii="Times New Roman" w:hAnsi="Times New Roman" w:cs="Times New Roman" w:eastAsiaTheme="minorEastAsia"/>
          <w:sz w:val="24"/>
          <w:szCs w:val="24"/>
        </w:rPr>
        <w:t>三、开办专业的可行性分析</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_Toc423019090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"_Toc423019091" </w:instrText>
      </w:r>
      <w:r>
        <w:fldChar w:fldCharType="separate"/>
      </w:r>
      <w:r>
        <w:rPr>
          <w:rStyle w:val="25"/>
          <w:rFonts w:ascii="Times New Roman" w:hAnsi="Times New Roman" w:cs="Times New Roman" w:eastAsiaTheme="minorEastAsia"/>
          <w:sz w:val="24"/>
          <w:szCs w:val="24"/>
        </w:rPr>
        <w:t>（一）政策分析与生源保障</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_Toc423019091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"_Toc423019092" </w:instrText>
      </w:r>
      <w:r>
        <w:fldChar w:fldCharType="separate"/>
      </w:r>
      <w:r>
        <w:rPr>
          <w:rStyle w:val="25"/>
          <w:rFonts w:ascii="Times New Roman" w:hAnsi="Times New Roman" w:cs="Times New Roman" w:eastAsiaTheme="minorEastAsia"/>
          <w:sz w:val="24"/>
          <w:szCs w:val="24"/>
        </w:rPr>
        <w:t>（二）开办专业的条件与优势</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_Toc423019092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"_Toc423019093" </w:instrText>
      </w:r>
      <w:r>
        <w:fldChar w:fldCharType="separate"/>
      </w:r>
      <w:r>
        <w:rPr>
          <w:rStyle w:val="25"/>
          <w:rFonts w:ascii="Times New Roman" w:hAnsi="Times New Roman" w:cs="Times New Roman" w:eastAsiaTheme="minorEastAsia"/>
          <w:sz w:val="24"/>
          <w:szCs w:val="24"/>
        </w:rPr>
        <w:t>四、可行性分析报告结论</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_Toc423019093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14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"_Toc423019094" </w:instrText>
      </w:r>
      <w:r>
        <w:fldChar w:fldCharType="separate"/>
      </w:r>
      <w:r>
        <w:rPr>
          <w:rStyle w:val="25"/>
          <w:rFonts w:ascii="Times New Roman" w:hAnsi="Times New Roman" w:cs="Times New Roman" w:eastAsiaTheme="minorEastAsia"/>
          <w:b/>
          <w:sz w:val="24"/>
          <w:szCs w:val="24"/>
        </w:rPr>
        <w:t>第二部分国家开放大学专业设置申请表</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_Toc423019094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17</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"_Toc423019095" </w:instrText>
      </w:r>
      <w:r>
        <w:fldChar w:fldCharType="separate"/>
      </w:r>
      <w:r>
        <w:rPr>
          <w:rStyle w:val="25"/>
          <w:rFonts w:ascii="Times New Roman" w:hAnsi="Times New Roman" w:cs="Times New Roman" w:eastAsiaTheme="minorEastAsia"/>
          <w:b/>
          <w:sz w:val="24"/>
          <w:szCs w:val="24"/>
        </w:rPr>
        <w:t>第三部分煤矿开采技术专业（专科）专业规则表</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_Toc423019095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19</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"_Toc423019096" </w:instrText>
      </w:r>
      <w:r>
        <w:fldChar w:fldCharType="separate"/>
      </w:r>
      <w:r>
        <w:rPr>
          <w:rStyle w:val="25"/>
          <w:rFonts w:ascii="Times New Roman" w:hAnsi="Times New Roman" w:cs="Times New Roman" w:eastAsiaTheme="minorEastAsia"/>
          <w:b/>
          <w:sz w:val="24"/>
          <w:szCs w:val="24"/>
        </w:rPr>
        <w:t>第四部分煤矿开采技术专业（专科）专业规则说明</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_Toc423019096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21</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"_Toc423019097" </w:instrText>
      </w:r>
      <w:r>
        <w:fldChar w:fldCharType="separate"/>
      </w:r>
      <w:r>
        <w:rPr>
          <w:rStyle w:val="25"/>
          <w:rFonts w:ascii="Times New Roman" w:hAnsi="Times New Roman" w:cs="Times New Roman" w:eastAsiaTheme="minorEastAsia"/>
          <w:b/>
          <w:sz w:val="24"/>
          <w:szCs w:val="24"/>
        </w:rPr>
        <w:t>第五部分煤矿开采技术专业（专科）课程说明</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_Toc423019097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24</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"_Toc423019098" </w:instrText>
      </w:r>
      <w:r>
        <w:fldChar w:fldCharType="separate"/>
      </w:r>
      <w:r>
        <w:rPr>
          <w:rStyle w:val="25"/>
          <w:rFonts w:ascii="Times New Roman" w:hAnsi="Times New Roman" w:cs="Times New Roman" w:eastAsiaTheme="minorEastAsia"/>
          <w:b/>
          <w:sz w:val="24"/>
          <w:szCs w:val="24"/>
        </w:rPr>
        <w:t>第六部分煤矿开采技术专业（专科）教学实施方案</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_Toc423019098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31</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"_Toc423019099" </w:instrText>
      </w:r>
      <w:r>
        <w:fldChar w:fldCharType="separate"/>
      </w:r>
      <w:r>
        <w:rPr>
          <w:rStyle w:val="25"/>
          <w:rFonts w:ascii="Times New Roman" w:hAnsi="Times New Roman" w:cs="Times New Roman" w:eastAsiaTheme="minorEastAsia"/>
          <w:sz w:val="24"/>
          <w:szCs w:val="24"/>
        </w:rPr>
        <w:t>一、专业建设</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_Toc423019099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"_Toc423019100" </w:instrText>
      </w:r>
      <w:r>
        <w:fldChar w:fldCharType="separate"/>
      </w:r>
      <w:r>
        <w:rPr>
          <w:rStyle w:val="25"/>
          <w:rFonts w:ascii="Times New Roman" w:hAnsi="Times New Roman" w:cs="Times New Roman" w:eastAsiaTheme="minorEastAsia"/>
          <w:sz w:val="24"/>
          <w:szCs w:val="24"/>
        </w:rPr>
        <w:t>（一）生源目标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"_Toc423019101" </w:instrText>
      </w:r>
      <w:r>
        <w:fldChar w:fldCharType="separate"/>
      </w:r>
      <w:r>
        <w:rPr>
          <w:rStyle w:val="25"/>
          <w:rFonts w:ascii="Times New Roman" w:hAnsi="Times New Roman" w:cs="Times New Roman" w:eastAsiaTheme="minorEastAsia"/>
          <w:sz w:val="24"/>
          <w:szCs w:val="24"/>
        </w:rPr>
        <w:t>（二）课程建设特点</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"_Toc423019102" </w:instrText>
      </w:r>
      <w:r>
        <w:fldChar w:fldCharType="separate"/>
      </w:r>
      <w:r>
        <w:rPr>
          <w:rStyle w:val="25"/>
          <w:rFonts w:ascii="Times New Roman" w:hAnsi="Times New Roman" w:cs="Times New Roman" w:eastAsiaTheme="minorEastAsia"/>
          <w:sz w:val="24"/>
          <w:szCs w:val="24"/>
        </w:rPr>
        <w:t>（三）能力、知识结构及其支撑课程</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"_Toc423019103" </w:instrText>
      </w:r>
      <w:r>
        <w:fldChar w:fldCharType="separate"/>
      </w:r>
      <w:r>
        <w:rPr>
          <w:rStyle w:val="25"/>
          <w:rFonts w:ascii="Times New Roman" w:hAnsi="Times New Roman" w:cs="Times New Roman" w:eastAsiaTheme="minorEastAsia"/>
          <w:sz w:val="24"/>
          <w:szCs w:val="24"/>
        </w:rPr>
        <w:t>二、专业教学准备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"_Toc423019104" </w:instrText>
      </w:r>
      <w:r>
        <w:fldChar w:fldCharType="separate"/>
      </w:r>
      <w:r>
        <w:rPr>
          <w:rStyle w:val="25"/>
          <w:rFonts w:ascii="Times New Roman" w:hAnsi="Times New Roman" w:cs="Times New Roman" w:eastAsiaTheme="minorEastAsia"/>
          <w:sz w:val="24"/>
          <w:szCs w:val="24"/>
        </w:rPr>
        <w:t>（一）条件准备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"_Toc423019105" </w:instrText>
      </w:r>
      <w:r>
        <w:fldChar w:fldCharType="separate"/>
      </w:r>
      <w:r>
        <w:rPr>
          <w:rStyle w:val="25"/>
          <w:rFonts w:ascii="Times New Roman" w:hAnsi="Times New Roman" w:cs="Times New Roman" w:eastAsiaTheme="minorEastAsia"/>
          <w:sz w:val="24"/>
          <w:szCs w:val="24"/>
        </w:rPr>
        <w:t>（二）教学方案筹备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35</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"_Toc423019106" </w:instrText>
      </w:r>
      <w:r>
        <w:fldChar w:fldCharType="separate"/>
      </w:r>
      <w:r>
        <w:rPr>
          <w:rStyle w:val="25"/>
          <w:rFonts w:ascii="Times New Roman" w:hAnsi="Times New Roman" w:cs="Times New Roman" w:eastAsiaTheme="minorEastAsia"/>
          <w:sz w:val="24"/>
          <w:szCs w:val="24"/>
        </w:rPr>
        <w:t>（三）教学资源准备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"_Toc423019107" </w:instrText>
      </w:r>
      <w:r>
        <w:fldChar w:fldCharType="separate"/>
      </w:r>
      <w:r>
        <w:rPr>
          <w:rStyle w:val="25"/>
          <w:rFonts w:ascii="Times New Roman" w:hAnsi="Times New Roman" w:cs="Times New Roman" w:eastAsiaTheme="minorEastAsia"/>
          <w:sz w:val="24"/>
          <w:szCs w:val="24"/>
        </w:rPr>
        <w:t>（四）师资培训</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"_Toc423019108" </w:instrText>
      </w:r>
      <w:r>
        <w:fldChar w:fldCharType="separate"/>
      </w:r>
      <w:r>
        <w:rPr>
          <w:rStyle w:val="25"/>
          <w:rFonts w:ascii="Times New Roman" w:hAnsi="Times New Roman" w:cs="Times New Roman" w:eastAsiaTheme="minorEastAsia"/>
          <w:sz w:val="24"/>
          <w:szCs w:val="24"/>
        </w:rPr>
        <w:t>三、教学环节与要求</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"_Toc423019109" </w:instrText>
      </w:r>
      <w:r>
        <w:fldChar w:fldCharType="separate"/>
      </w:r>
      <w:r>
        <w:rPr>
          <w:rStyle w:val="25"/>
          <w:rFonts w:ascii="Times New Roman" w:hAnsi="Times New Roman" w:cs="Times New Roman" w:eastAsiaTheme="minorEastAsia"/>
          <w:sz w:val="24"/>
          <w:szCs w:val="24"/>
        </w:rPr>
        <w:t>（一）入学教育</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_Toc423019109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"_Toc423019110" </w:instrText>
      </w:r>
      <w:r>
        <w:fldChar w:fldCharType="separate"/>
      </w:r>
      <w:r>
        <w:rPr>
          <w:rStyle w:val="25"/>
          <w:rFonts w:ascii="Times New Roman" w:hAnsi="Times New Roman" w:cs="Times New Roman" w:eastAsiaTheme="minorEastAsia"/>
          <w:sz w:val="24"/>
          <w:szCs w:val="24"/>
        </w:rPr>
        <w:t>（二）制定学习计划</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"_Toc423019111" </w:instrText>
      </w:r>
      <w:r>
        <w:fldChar w:fldCharType="separate"/>
      </w:r>
      <w:r>
        <w:rPr>
          <w:rStyle w:val="25"/>
          <w:rFonts w:ascii="Times New Roman" w:hAnsi="Times New Roman" w:cs="Times New Roman" w:eastAsiaTheme="minorEastAsia"/>
          <w:sz w:val="24"/>
          <w:szCs w:val="24"/>
        </w:rPr>
        <w:t>（三）远程教学</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"_Toc423019112" </w:instrText>
      </w:r>
      <w:r>
        <w:fldChar w:fldCharType="separate"/>
      </w:r>
      <w:r>
        <w:rPr>
          <w:rStyle w:val="25"/>
          <w:rFonts w:ascii="Times New Roman" w:hAnsi="Times New Roman" w:cs="Times New Roman" w:eastAsiaTheme="minorEastAsia"/>
          <w:sz w:val="24"/>
          <w:szCs w:val="24"/>
        </w:rPr>
        <w:t>（四）面授辅导</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"_Toc423019113" </w:instrText>
      </w:r>
      <w:r>
        <w:fldChar w:fldCharType="separate"/>
      </w:r>
      <w:r>
        <w:rPr>
          <w:rStyle w:val="25"/>
          <w:rFonts w:ascii="Times New Roman" w:hAnsi="Times New Roman" w:cs="Times New Roman" w:eastAsiaTheme="minorEastAsia"/>
          <w:sz w:val="24"/>
          <w:szCs w:val="24"/>
        </w:rPr>
        <w:t>（五）实验/实训</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39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"_Toc423019114" </w:instrText>
      </w:r>
      <w:r>
        <w:fldChar w:fldCharType="separate"/>
      </w:r>
      <w:r>
        <w:rPr>
          <w:rStyle w:val="25"/>
          <w:rFonts w:ascii="Times New Roman" w:hAnsi="Times New Roman" w:cs="Times New Roman" w:eastAsiaTheme="minorEastAsia"/>
          <w:sz w:val="24"/>
          <w:szCs w:val="24"/>
        </w:rPr>
        <w:t>（六）作业与考核</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"_Toc423019115" </w:instrText>
      </w:r>
      <w:r>
        <w:fldChar w:fldCharType="separate"/>
      </w:r>
      <w:r>
        <w:rPr>
          <w:rStyle w:val="25"/>
          <w:rFonts w:ascii="Times New Roman" w:hAnsi="Times New Roman" w:cs="Times New Roman" w:eastAsiaTheme="minorEastAsia"/>
          <w:sz w:val="24"/>
          <w:szCs w:val="24"/>
        </w:rPr>
        <w:t>四、教学评价与检查</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42</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"_Toc423019116" </w:instrText>
      </w:r>
      <w:r>
        <w:fldChar w:fldCharType="separate"/>
      </w:r>
      <w:r>
        <w:rPr>
          <w:rStyle w:val="25"/>
          <w:rFonts w:ascii="Times New Roman" w:hAnsi="Times New Roman" w:cs="Times New Roman" w:eastAsiaTheme="minorEastAsia"/>
          <w:sz w:val="24"/>
          <w:szCs w:val="24"/>
        </w:rPr>
        <w:t>五、关于毕业证书</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"_Toc423019117" </w:instrText>
      </w:r>
      <w:r>
        <w:fldChar w:fldCharType="separate"/>
      </w:r>
      <w:r>
        <w:rPr>
          <w:rStyle w:val="25"/>
          <w:rFonts w:ascii="Times New Roman" w:hAnsi="Times New Roman" w:cs="Times New Roman" w:eastAsiaTheme="minorEastAsia"/>
          <w:sz w:val="24"/>
          <w:szCs w:val="24"/>
        </w:rPr>
        <w:t>六、学习成果认证、积累与转换</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"_Toc423019118" </w:instrText>
      </w:r>
      <w:r>
        <w:fldChar w:fldCharType="separate"/>
      </w:r>
      <w:r>
        <w:rPr>
          <w:rStyle w:val="25"/>
          <w:rFonts w:ascii="Times New Roman" w:hAnsi="Times New Roman" w:cs="Times New Roman" w:eastAsiaTheme="minorEastAsia"/>
          <w:sz w:val="24"/>
          <w:szCs w:val="24"/>
        </w:rPr>
        <w:t>（一）关于职业资格证书</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"_Toc423019119" </w:instrText>
      </w:r>
      <w:r>
        <w:fldChar w:fldCharType="separate"/>
      </w:r>
      <w:r>
        <w:rPr>
          <w:rStyle w:val="25"/>
          <w:rFonts w:ascii="Times New Roman" w:hAnsi="Times New Roman" w:cs="Times New Roman" w:eastAsiaTheme="minorEastAsia"/>
          <w:sz w:val="24"/>
          <w:szCs w:val="24"/>
        </w:rPr>
        <w:t>（二）已获得证书的学习者</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_Toc423019119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210" w:firstLineChars="100"/>
        <w:rPr>
          <w:rFonts w:ascii="Times New Roman" w:hAnsi="Times New Roman" w:cs="Times New Roman" w:eastAsiaTheme="minorEastAsia"/>
          <w:sz w:val="24"/>
          <w:szCs w:val="24"/>
        </w:rPr>
      </w:pPr>
      <w:r>
        <w:fldChar w:fldCharType="begin"/>
      </w:r>
      <w:r>
        <w:instrText xml:space="preserve"> HYPERLINK \l "_Toc423019120" </w:instrText>
      </w:r>
      <w:r>
        <w:fldChar w:fldCharType="separate"/>
      </w:r>
      <w:r>
        <w:rPr>
          <w:rStyle w:val="25"/>
          <w:rFonts w:ascii="Times New Roman" w:hAnsi="Times New Roman" w:cs="Times New Roman" w:eastAsiaTheme="minorEastAsia"/>
          <w:sz w:val="24"/>
          <w:szCs w:val="24"/>
        </w:rPr>
        <w:t>（三）参加双证融通课程培训的学习者</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"_Toc423019121" </w:instrText>
      </w:r>
      <w:r>
        <w:fldChar w:fldCharType="separate"/>
      </w:r>
      <w:r>
        <w:rPr>
          <w:rStyle w:val="25"/>
          <w:rFonts w:ascii="Times New Roman" w:hAnsi="Times New Roman" w:cs="Times New Roman" w:eastAsiaTheme="minorEastAsia"/>
          <w:b/>
          <w:sz w:val="24"/>
          <w:szCs w:val="24"/>
        </w:rPr>
        <w:t>第七部分煤矿开采技术专业（专科）建设方案</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_Toc423019121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48</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"_Toc423019122" </w:instrText>
      </w:r>
      <w:r>
        <w:fldChar w:fldCharType="separate"/>
      </w:r>
      <w:r>
        <w:rPr>
          <w:rStyle w:val="25"/>
          <w:rFonts w:ascii="Times New Roman" w:hAnsi="Times New Roman" w:cs="Times New Roman" w:eastAsiaTheme="minorEastAsia"/>
          <w:sz w:val="24"/>
          <w:szCs w:val="24"/>
        </w:rPr>
        <w:t>一、指导思想</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"_Toc423019123" </w:instrText>
      </w:r>
      <w:r>
        <w:fldChar w:fldCharType="separate"/>
      </w:r>
      <w:r>
        <w:rPr>
          <w:rStyle w:val="25"/>
          <w:rFonts w:ascii="Times New Roman" w:hAnsi="Times New Roman" w:cs="Times New Roman" w:eastAsiaTheme="minorEastAsia"/>
          <w:sz w:val="24"/>
          <w:szCs w:val="24"/>
        </w:rPr>
        <w:t>二、建设目标</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"_Toc423019124" </w:instrText>
      </w:r>
      <w:r>
        <w:fldChar w:fldCharType="separate"/>
      </w:r>
      <w:r>
        <w:rPr>
          <w:rStyle w:val="25"/>
          <w:rFonts w:ascii="Times New Roman" w:hAnsi="Times New Roman" w:cs="Times New Roman" w:eastAsiaTheme="minorEastAsia"/>
          <w:sz w:val="24"/>
          <w:szCs w:val="24"/>
        </w:rPr>
        <w:t>三、建设基础</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48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"_Toc423019125" </w:instrText>
      </w:r>
      <w:r>
        <w:fldChar w:fldCharType="separate"/>
      </w:r>
      <w:r>
        <w:rPr>
          <w:rStyle w:val="25"/>
          <w:rFonts w:ascii="Times New Roman" w:hAnsi="Times New Roman" w:cs="Times New Roman" w:eastAsiaTheme="minorEastAsia"/>
          <w:sz w:val="24"/>
          <w:szCs w:val="24"/>
        </w:rPr>
        <w:t>四、建设模式</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_Toc423019125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"_Toc423019126" </w:instrText>
      </w:r>
      <w:r>
        <w:fldChar w:fldCharType="separate"/>
      </w:r>
      <w:r>
        <w:rPr>
          <w:rStyle w:val="25"/>
          <w:rFonts w:ascii="Times New Roman" w:hAnsi="Times New Roman" w:cs="Times New Roman" w:eastAsiaTheme="minorEastAsia"/>
          <w:sz w:val="24"/>
          <w:szCs w:val="24"/>
        </w:rPr>
        <w:t>五、建设内容与进度计划</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"_Toc423019127" </w:instrText>
      </w:r>
      <w:r>
        <w:fldChar w:fldCharType="separate"/>
      </w:r>
      <w:r>
        <w:rPr>
          <w:rStyle w:val="25"/>
          <w:rFonts w:ascii="Times New Roman" w:hAnsi="Times New Roman" w:cs="Times New Roman" w:eastAsiaTheme="minorEastAsia"/>
          <w:sz w:val="24"/>
          <w:szCs w:val="24"/>
        </w:rPr>
        <w:t>（一）教学资源建设</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"_Toc423019128" </w:instrText>
      </w:r>
      <w:r>
        <w:fldChar w:fldCharType="separate"/>
      </w:r>
      <w:r>
        <w:rPr>
          <w:rStyle w:val="25"/>
          <w:rFonts w:ascii="Times New Roman" w:hAnsi="Times New Roman" w:cs="Times New Roman" w:eastAsiaTheme="minorEastAsia"/>
          <w:sz w:val="24"/>
          <w:szCs w:val="24"/>
        </w:rPr>
        <w:t>（二）师资队伍建设</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"_Toc423019129" </w:instrText>
      </w:r>
      <w:r>
        <w:fldChar w:fldCharType="separate"/>
      </w:r>
      <w:r>
        <w:rPr>
          <w:rStyle w:val="25"/>
          <w:rFonts w:ascii="Times New Roman" w:hAnsi="Times New Roman" w:cs="Times New Roman" w:eastAsiaTheme="minorEastAsia"/>
          <w:sz w:val="24"/>
          <w:szCs w:val="24"/>
        </w:rPr>
        <w:t>（三）实施教学改革创新</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_Toc423019129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"_Toc423019130" </w:instrText>
      </w:r>
      <w:r>
        <w:fldChar w:fldCharType="separate"/>
      </w:r>
      <w:r>
        <w:rPr>
          <w:rStyle w:val="25"/>
          <w:rFonts w:ascii="Times New Roman" w:hAnsi="Times New Roman" w:cs="Times New Roman" w:eastAsiaTheme="minorEastAsia"/>
          <w:sz w:val="24"/>
          <w:szCs w:val="24"/>
        </w:rPr>
        <w:t>（四）学习中心（点）及实训基地建设</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"_Toc423019131" </w:instrText>
      </w:r>
      <w:r>
        <w:fldChar w:fldCharType="separate"/>
      </w:r>
      <w:r>
        <w:rPr>
          <w:rStyle w:val="25"/>
          <w:rFonts w:ascii="Times New Roman" w:hAnsi="Times New Roman" w:cs="Times New Roman" w:eastAsiaTheme="minorEastAsia"/>
          <w:sz w:val="24"/>
          <w:szCs w:val="24"/>
        </w:rPr>
        <w:t>六、保障措施</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"_Toc423019132" </w:instrText>
      </w:r>
      <w:r>
        <w:fldChar w:fldCharType="separate"/>
      </w:r>
      <w:r>
        <w:rPr>
          <w:rStyle w:val="25"/>
          <w:rFonts w:ascii="Times New Roman" w:hAnsi="Times New Roman" w:cs="Times New Roman" w:eastAsiaTheme="minorEastAsia"/>
          <w:sz w:val="24"/>
          <w:szCs w:val="24"/>
        </w:rPr>
        <w:t>（一）加强组织领导</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"_Toc423019133" </w:instrText>
      </w:r>
      <w:r>
        <w:fldChar w:fldCharType="separate"/>
      </w:r>
      <w:r>
        <w:rPr>
          <w:rStyle w:val="25"/>
          <w:rFonts w:ascii="Times New Roman" w:hAnsi="Times New Roman" w:cs="Times New Roman" w:eastAsiaTheme="minorEastAsia"/>
          <w:sz w:val="24"/>
          <w:szCs w:val="24"/>
        </w:rPr>
        <w:t>（二）强化项目管理</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"_Toc423019134" </w:instrText>
      </w:r>
      <w:r>
        <w:fldChar w:fldCharType="separate"/>
      </w:r>
      <w:r>
        <w:rPr>
          <w:rStyle w:val="25"/>
          <w:rFonts w:ascii="Times New Roman" w:hAnsi="Times New Roman" w:cs="Times New Roman" w:eastAsiaTheme="minorEastAsia"/>
          <w:sz w:val="24"/>
          <w:szCs w:val="24"/>
        </w:rPr>
        <w:t>（三）同步课题立项</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_Toc423019134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59</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7"/>
        <w:tabs>
          <w:tab w:val="right" w:leader="dot" w:pos="8296"/>
        </w:tabs>
        <w:spacing w:line="400" w:lineRule="exact"/>
        <w:ind w:left="0" w:leftChars="0"/>
        <w:rPr>
          <w:rFonts w:ascii="Times New Roman" w:hAnsi="Times New Roman" w:cs="Times New Roman" w:eastAsiaTheme="minorEastAsia"/>
          <w:sz w:val="24"/>
          <w:szCs w:val="24"/>
        </w:rPr>
      </w:pPr>
      <w:r>
        <w:fldChar w:fldCharType="begin"/>
      </w:r>
      <w:r>
        <w:instrText xml:space="preserve"> HYPERLINK \l "_Toc423019135" </w:instrText>
      </w:r>
      <w:r>
        <w:fldChar w:fldCharType="separate"/>
      </w:r>
      <w:r>
        <w:rPr>
          <w:rStyle w:val="25"/>
          <w:rFonts w:cs="Times New Roman" w:asciiTheme="minorEastAsia" w:hAnsiTheme="minorEastAsia" w:eastAsiaTheme="minorEastAsia"/>
          <w:b/>
          <w:spacing w:val="-14"/>
          <w:sz w:val="24"/>
          <w:szCs w:val="24"/>
        </w:rPr>
        <w:t>第八部分  煤矿开采技术专业（专科）统设必修课程建设细目表</w:t>
      </w:r>
      <w:r>
        <w:rPr>
          <w:rFonts w:ascii="Times New Roman" w:hAnsi="Times New Roman" w:cs="Times New Roman" w:eastAsiaTheme="minorEastAsia"/>
          <w:sz w:val="24"/>
          <w:szCs w:val="24"/>
        </w:rPr>
        <w:tab/>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PAGEREF _Toc423019135 \h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60</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fldChar w:fldCharType="end"/>
      </w:r>
    </w:p>
    <w:p>
      <w:pPr>
        <w:pStyle w:val="13"/>
        <w:tabs>
          <w:tab w:val="right" w:leader="dot" w:pos="8296"/>
        </w:tabs>
        <w:spacing w:line="400" w:lineRule="exact"/>
        <w:rPr>
          <w:rFonts w:ascii="Times New Roman" w:hAnsi="Times New Roman" w:cs="Times New Roman" w:eastAsiaTheme="minorEastAsia"/>
          <w:sz w:val="24"/>
          <w:szCs w:val="24"/>
        </w:rPr>
      </w:pPr>
      <w:r>
        <w:fldChar w:fldCharType="begin"/>
      </w:r>
      <w:r>
        <w:instrText xml:space="preserve"> HYPERLINK \l "_Toc423019136" </w:instrText>
      </w:r>
      <w:r>
        <w:fldChar w:fldCharType="separate"/>
      </w:r>
      <w:r>
        <w:rPr>
          <w:rStyle w:val="25"/>
          <w:rFonts w:ascii="Times New Roman" w:hAnsi="Times New Roman" w:cs="Times New Roman" w:eastAsiaTheme="minorEastAsia"/>
          <w:b/>
          <w:bCs/>
          <w:sz w:val="24"/>
          <w:szCs w:val="24"/>
        </w:rPr>
        <w:t>附录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_Toc423019136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60</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"_Toc423019137" </w:instrText>
      </w:r>
      <w:r>
        <w:fldChar w:fldCharType="separate"/>
      </w:r>
      <w:r>
        <w:rPr>
          <w:rStyle w:val="25"/>
          <w:rFonts w:ascii="Times New Roman" w:hAnsi="Times New Roman" w:cs="Times New Roman" w:eastAsiaTheme="minorEastAsia"/>
          <w:bCs/>
          <w:szCs w:val="24"/>
        </w:rPr>
        <w:t>附件1：煤炭远教网会员名单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_Toc423019137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61</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"_Toc423019138" </w:instrText>
      </w:r>
      <w:r>
        <w:fldChar w:fldCharType="separate"/>
      </w:r>
      <w:r>
        <w:rPr>
          <w:rStyle w:val="25"/>
          <w:rFonts w:ascii="Times New Roman" w:hAnsi="Times New Roman" w:cs="Times New Roman" w:eastAsiaTheme="minorEastAsia"/>
          <w:bCs/>
          <w:szCs w:val="24"/>
        </w:rPr>
        <w:t>附件2：国家开放大学煤炭学院教育指导委员会成员名单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_Toc423019138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64</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"_Toc423019139" </w:instrText>
      </w:r>
      <w:r>
        <w:fldChar w:fldCharType="separate"/>
      </w:r>
      <w:r>
        <w:rPr>
          <w:rStyle w:val="25"/>
          <w:rFonts w:ascii="Times New Roman" w:hAnsi="Times New Roman" w:cs="Times New Roman" w:eastAsiaTheme="minorEastAsia"/>
          <w:bCs/>
          <w:szCs w:val="24"/>
        </w:rPr>
        <w:t>附件3：全国煤炭行业实训基地名单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_Toc423019139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68</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"_Toc423019140" </w:instrText>
      </w:r>
      <w:r>
        <w:fldChar w:fldCharType="separate"/>
      </w:r>
      <w:r>
        <w:rPr>
          <w:rStyle w:val="25"/>
          <w:rFonts w:ascii="Times New Roman" w:hAnsi="Times New Roman" w:cs="Times New Roman" w:eastAsiaTheme="minorEastAsia"/>
          <w:bCs/>
          <w:szCs w:val="24"/>
        </w:rPr>
        <w:t>附件4：全国煤炭行业技能大师工作室名单</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_Toc423019140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"_Toc423019141" </w:instrText>
      </w:r>
      <w:r>
        <w:fldChar w:fldCharType="separate"/>
      </w:r>
      <w:r>
        <w:rPr>
          <w:rStyle w:val="25"/>
          <w:rFonts w:ascii="Times New Roman" w:hAnsi="Times New Roman" w:cs="Times New Roman" w:eastAsiaTheme="minorEastAsia"/>
          <w:bCs/>
          <w:szCs w:val="24"/>
        </w:rPr>
        <w:t>附件5：双证课程对应认证单元情况</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_Toc423019141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76</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 w:val="24"/>
          <w:szCs w:val="24"/>
        </w:rPr>
      </w:pPr>
      <w:r>
        <w:fldChar w:fldCharType="begin"/>
      </w:r>
      <w:r>
        <w:instrText xml:space="preserve"> HYPERLINK \l "_Toc423019142" </w:instrText>
      </w:r>
      <w:r>
        <w:fldChar w:fldCharType="separate"/>
      </w:r>
      <w:r>
        <w:rPr>
          <w:rStyle w:val="25"/>
          <w:rFonts w:ascii="Times New Roman" w:hAnsi="Times New Roman" w:cs="Times New Roman" w:eastAsiaTheme="minorEastAsia"/>
          <w:bCs/>
          <w:spacing w:val="-6"/>
          <w:szCs w:val="24"/>
        </w:rPr>
        <w:t>附件6  煤炭学院试点学习中心（点）落实计划表（煤炭院校类）</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_Toc423019142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77</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pStyle w:val="13"/>
        <w:tabs>
          <w:tab w:val="right" w:leader="dot" w:pos="8296"/>
        </w:tabs>
        <w:spacing w:line="400" w:lineRule="exact"/>
        <w:ind w:firstLine="420" w:firstLineChars="200"/>
        <w:rPr>
          <w:rFonts w:ascii="Times New Roman" w:hAnsi="Times New Roman" w:cs="Times New Roman" w:eastAsiaTheme="minorEastAsia"/>
          <w:szCs w:val="22"/>
        </w:rPr>
      </w:pPr>
      <w:r>
        <w:fldChar w:fldCharType="begin"/>
      </w:r>
      <w:r>
        <w:instrText xml:space="preserve"> HYPERLINK \l "_Toc423019143" </w:instrText>
      </w:r>
      <w:r>
        <w:fldChar w:fldCharType="separate"/>
      </w:r>
      <w:r>
        <w:rPr>
          <w:rStyle w:val="25"/>
          <w:rFonts w:ascii="Times New Roman" w:hAnsi="Times New Roman" w:cs="Times New Roman" w:eastAsiaTheme="minorEastAsia"/>
          <w:bCs/>
          <w:szCs w:val="24"/>
        </w:rPr>
        <w:t>附件7  煤炭学院试点学习中心（点）落实计划表（煤炭远教网会员企业类）</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PAGEREF _Toc423019143 \h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83</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fldChar w:fldCharType="end"/>
      </w:r>
    </w:p>
    <w:p>
      <w:pPr>
        <w:spacing w:line="400" w:lineRule="exact"/>
        <w:jc w:val="center"/>
        <w:rPr>
          <w:rFonts w:ascii="Times New Roman" w:hAnsi="Times New Roman" w:eastAsia="华文中宋"/>
          <w:b/>
          <w:bCs/>
          <w:sz w:val="28"/>
          <w:szCs w:val="28"/>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eastAsia="华文中宋"/>
          <w:b/>
          <w:bCs/>
          <w:sz w:val="28"/>
          <w:szCs w:val="28"/>
        </w:rPr>
        <w:fldChar w:fldCharType="end"/>
      </w:r>
    </w:p>
    <w:p>
      <w:pPr>
        <w:jc w:val="center"/>
        <w:rPr>
          <w:rFonts w:ascii="Times New Roman" w:hAnsi="Times New Roman" w:eastAsia="华文中宋"/>
          <w:b/>
          <w:bCs/>
          <w:sz w:val="28"/>
          <w:szCs w:val="28"/>
        </w:rPr>
        <w:sectPr>
          <w:type w:val="continuous"/>
          <w:pgSz w:w="11906" w:h="16838"/>
          <w:pgMar w:top="1440" w:right="1800" w:bottom="1440" w:left="1800" w:header="851" w:footer="992" w:gutter="0"/>
          <w:cols w:space="720" w:num="1"/>
          <w:docGrid w:type="lines" w:linePitch="312" w:charSpace="0"/>
        </w:sectPr>
      </w:pPr>
    </w:p>
    <w:p>
      <w:pPr>
        <w:jc w:val="center"/>
        <w:rPr>
          <w:rFonts w:ascii="Times New Roman" w:hAnsi="Times New Roman" w:eastAsia="华文中宋"/>
          <w:b/>
          <w:bCs/>
          <w:sz w:val="28"/>
          <w:szCs w:val="28"/>
        </w:rPr>
        <w:sectPr>
          <w:type w:val="continuous"/>
          <w:pgSz w:w="11906" w:h="16838"/>
          <w:pgMar w:top="1440" w:right="1800" w:bottom="1440" w:left="1800" w:header="851" w:footer="992" w:gutter="0"/>
          <w:cols w:space="720" w:num="1"/>
          <w:docGrid w:type="lines" w:linePitch="312" w:charSpace="0"/>
        </w:sectPr>
      </w:pPr>
    </w:p>
    <w:p>
      <w:pPr>
        <w:jc w:val="center"/>
        <w:rPr>
          <w:rFonts w:ascii="Times New Roman" w:hAnsi="Times New Roman" w:eastAsia="华文中宋"/>
          <w:b/>
          <w:bCs/>
          <w:sz w:val="28"/>
          <w:szCs w:val="28"/>
        </w:rPr>
      </w:pPr>
    </w:p>
    <w:p>
      <w:pPr>
        <w:jc w:val="center"/>
        <w:rPr>
          <w:rFonts w:ascii="Times New Roman" w:hAnsi="Times New Roman" w:eastAsia="华文中宋"/>
          <w:b/>
          <w:bCs/>
          <w:sz w:val="28"/>
          <w:szCs w:val="28"/>
        </w:rPr>
        <w:sectPr>
          <w:type w:val="continuous"/>
          <w:pgSz w:w="11906" w:h="16838"/>
          <w:pgMar w:top="1440" w:right="1800" w:bottom="1440" w:left="1800" w:header="851" w:footer="992" w:gutter="0"/>
          <w:cols w:space="720" w:num="1"/>
          <w:docGrid w:type="lines" w:linePitch="312" w:charSpace="0"/>
        </w:sectPr>
      </w:pPr>
    </w:p>
    <w:p>
      <w:pPr>
        <w:pStyle w:val="2"/>
        <w:spacing w:before="0" w:after="0"/>
        <w:ind w:firstLine="721"/>
        <w:jc w:val="center"/>
        <w:rPr>
          <w:rFonts w:ascii="华文中宋" w:hAnsi="华文中宋" w:eastAsia="华文中宋"/>
          <w:sz w:val="36"/>
          <w:szCs w:val="36"/>
        </w:rPr>
      </w:pPr>
      <w:bookmarkStart w:id="0" w:name="_Toc423019081"/>
      <w:r>
        <w:rPr>
          <w:rFonts w:ascii="华文中宋" w:hAnsi="华文中宋" w:eastAsia="华文中宋"/>
          <w:sz w:val="36"/>
          <w:szCs w:val="36"/>
        </w:rPr>
        <w:t>第一部分开办煤矿开采技术专业（专科）</w:t>
      </w:r>
      <w:bookmarkEnd w:id="0"/>
    </w:p>
    <w:p>
      <w:pPr>
        <w:pStyle w:val="2"/>
        <w:spacing w:before="0" w:after="0"/>
        <w:ind w:firstLine="721"/>
        <w:jc w:val="center"/>
        <w:rPr>
          <w:rFonts w:ascii="华文中宋" w:hAnsi="华文中宋" w:eastAsia="华文中宋"/>
          <w:sz w:val="36"/>
          <w:szCs w:val="36"/>
        </w:rPr>
      </w:pPr>
      <w:bookmarkStart w:id="1" w:name="_Toc423019082"/>
      <w:r>
        <w:rPr>
          <w:rFonts w:ascii="华文中宋" w:hAnsi="华文中宋" w:eastAsia="华文中宋"/>
          <w:sz w:val="36"/>
          <w:szCs w:val="36"/>
        </w:rPr>
        <w:t>的可行性分析报告</w:t>
      </w:r>
      <w:bookmarkEnd w:id="1"/>
    </w:p>
    <w:p>
      <w:pPr>
        <w:pStyle w:val="31"/>
        <w:shd w:val="clear" w:color="auto" w:fill="FFFFFF"/>
        <w:spacing w:before="0" w:beforeAutospacing="0" w:after="0" w:afterAutospacing="0"/>
        <w:rPr>
          <w:rFonts w:ascii="Times New Roman" w:hAnsi="Times New Roman" w:eastAsia="仿宋_GB2312" w:cs="Times New Roman"/>
          <w:sz w:val="30"/>
          <w:szCs w:val="30"/>
        </w:rPr>
      </w:pPr>
      <w:r>
        <w:rPr>
          <w:rFonts w:ascii="Times New Roman" w:hAnsi="Times New Roman" w:eastAsia="仿宋_GB2312" w:cs="Times New Roman"/>
          <w:sz w:val="30"/>
          <w:szCs w:val="30"/>
        </w:rPr>
        <w:t>国家开放大学：</w:t>
      </w:r>
    </w:p>
    <w:p>
      <w:pPr>
        <w:pStyle w:val="31"/>
        <w:shd w:val="clear" w:color="auto" w:fill="FFFFFF"/>
        <w:spacing w:before="0" w:beforeAutospacing="0" w:after="0" w:afterAutospacing="0"/>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煤炭学院拟于2015年秋季开设煤矿开采技术专业（专科），经调研及筹备形成如下分析报告。</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近年来，煤炭工业作为我国国民经济中的重要产业获得了迅猛发展，但与其他行业相比，煤炭行业专业技术人才和高技能人才严重短缺，人才流失非常严重。尤其在当前煤炭行业下滑态势下，煤炭望转方式、调结构、促升级，对专业技术人才提出更高要求，采矿专业的毕业生远远满足不了煤炭企业的发展需求。</w:t>
      </w:r>
    </w:p>
    <w:p>
      <w:pPr>
        <w:pStyle w:val="2"/>
        <w:spacing w:beforeLines="50" w:afterLines="50" w:line="500" w:lineRule="exact"/>
        <w:ind w:firstLine="744" w:firstLineChars="247"/>
        <w:rPr>
          <w:rFonts w:ascii="Times New Roman" w:hAnsi="Times New Roman" w:cs="Times New Roman"/>
          <w:sz w:val="30"/>
          <w:szCs w:val="30"/>
        </w:rPr>
      </w:pPr>
      <w:bookmarkStart w:id="2" w:name="_Toc423019083"/>
      <w:r>
        <w:rPr>
          <w:rFonts w:ascii="Times New Roman" w:hAnsi="Times New Roman" w:cs="Times New Roman"/>
          <w:sz w:val="30"/>
          <w:szCs w:val="30"/>
        </w:rPr>
        <w:t>一、煤炭开发利用面临的形势</w:t>
      </w:r>
      <w:bookmarkEnd w:id="2"/>
    </w:p>
    <w:p>
      <w:pPr>
        <w:pStyle w:val="3"/>
        <w:spacing w:beforeLines="50" w:afterLines="50" w:line="500" w:lineRule="exact"/>
        <w:ind w:firstLine="602" w:firstLineChars="200"/>
        <w:rPr>
          <w:rFonts w:ascii="Times New Roman" w:hAnsi="Times New Roman" w:cs="Times New Roman"/>
          <w:sz w:val="30"/>
          <w:szCs w:val="30"/>
        </w:rPr>
      </w:pPr>
      <w:bookmarkStart w:id="3" w:name="_Toc423019084"/>
      <w:r>
        <w:rPr>
          <w:rFonts w:ascii="Times New Roman" w:hAnsi="Times New Roman" w:cs="Times New Roman"/>
          <w:sz w:val="30"/>
          <w:szCs w:val="30"/>
        </w:rPr>
        <w:t>（一）煤炭的战略地位与作用</w:t>
      </w:r>
      <w:bookmarkEnd w:id="3"/>
    </w:p>
    <w:p>
      <w:pPr>
        <w:rPr>
          <w:rFonts w:ascii="Times New Roman" w:hAnsi="Times New Roman"/>
          <w:b/>
        </w:rPr>
      </w:pPr>
      <w:r>
        <w:rPr>
          <w:rFonts w:ascii="Times New Roman" w:hAnsi="Times New Roman" w:eastAsia="仿宋_GB2312"/>
          <w:b/>
          <w:sz w:val="30"/>
          <w:szCs w:val="30"/>
        </w:rPr>
        <w:t xml:space="preserve">  1、煤炭是国民经济快速发展的重要支撑</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近年来，中国经济快速发展，能源需求持续增加，煤炭生产的快速增长保障了能源供应，为国民经济持续发展和社会正常运转做出了巨大贡献。“十一五”期间，中国煤炭开发利用对国内生产总值总量和增量的平均贡献率分别为15%和18%。在未来相当长时期内，煤炭行业仍将是中国经济发展的支柱产业和重要推动力。</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2、煤炭是国家能源安全的重要保障</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煤炭不仅可转化为清洁的电力，还可以生产出清洁的气、液体燃料和化学品，符合中国多元化石油替代战略，煤炭的开发利用将继续为国家能源安全提供重要保障。</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3、煤炭在维护社会稳定与区域发展方面的作用日益突出</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煤炭是关系国计民生的基础能源行业，煤炭开发及其下游产业链提供了大量就业岗位，目前煤炭行业从业人数总数在550万人以上，下游产业的就业人数更多。同时，煤炭开发重心西移为中西部地区的跨越式发展提供了历史机遇，将带动新疆等少数民族地区的社会经济发展，从而缩小地区之间、民族之间的发展差距，为维护民族团结和社会长治久安做出重大贡献。</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4、煤炭的主体能源地位在未来相当长时期内不会动摇</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煤炭是中国储量最丰富的化石燃料，占中国化石能源储量的96%，一直在一次能源生产和消费结构中占据着主导地位。从资源量和开发利用条件等方面综合来看，在未来相当长时期内，煤炭仍将是中国最稳定、最可靠的基础能源。</w:t>
      </w:r>
    </w:p>
    <w:p>
      <w:pPr>
        <w:pStyle w:val="3"/>
        <w:spacing w:beforeLines="50" w:afterLines="50" w:line="500" w:lineRule="exact"/>
        <w:ind w:firstLine="602" w:firstLineChars="200"/>
        <w:rPr>
          <w:rFonts w:ascii="Times New Roman" w:hAnsi="Times New Roman" w:cs="Times New Roman"/>
          <w:sz w:val="30"/>
          <w:szCs w:val="30"/>
        </w:rPr>
      </w:pPr>
      <w:bookmarkStart w:id="4" w:name="_Toc423019085"/>
      <w:r>
        <w:rPr>
          <w:rFonts w:ascii="Times New Roman" w:hAnsi="Times New Roman" w:cs="Times New Roman"/>
          <w:sz w:val="30"/>
          <w:szCs w:val="30"/>
        </w:rPr>
        <w:t>（二）煤炭开发利用面临的挑战</w:t>
      </w:r>
      <w:bookmarkEnd w:id="4"/>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1、煤炭资源勘查和地质保障能力有待加强</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中国煤炭资源分布不均衡，西部地质勘查工作相对薄弱，资源精细勘查程度较低，严重影响了煤炭资源的可持续开发。</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2、煤炭开采压力进一步加大</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一是煤炭开发引发的生态环境问题日益严重，已成为提高中西部煤炭开发能力的硬约束，水土流失加剧，土地沙漠化蔓延，风沙灾害频繁。二是煤炭资源赋存条件复杂，受瓦斯、顶板、风等灾害隐患和地质条件的影响，中国东中部大量煤炭不适宜机械化开采，制约了煤炭生产能力的提升。三是煤炭开采方式粗放，平均回采率低，煤矿安全生产形势依然严峻。</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3、煤炭远距离输配面临巨大挑战</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中国煤炭资源分布西多东少、北多南少，与区域经济发展水平和煤炭消费需求极不协调，决定了中国“西煤东运”、“北煤南运”的总体流向。尽管全国煤炭远距离运输量已成倍增长，但仍不能满足迅速增长的市场需求，煤炭运输瓶颈问题已成为影响和制约中国煤炭稳定供应的重要因素。</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4、煤炭开发利用节能减排任务艰巨</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中国所处的发展阶段和经济结构决定了其能源利用效率相对较低，污染严重。煤炭利用过程中的大气污染物排放是造成不能达标的主要原因。为了实现绝大部分城市空气质量达标，污染物的排放量必须进一步大幅削减。在低碳经济国际大潮流下，如何开创一条适合中国国情的煤炭清洁高效低碳化利用之路是今后必须着力解决的重大问题，这也是实现中国煤炭可持续发展面临的重大挑战。</w:t>
      </w:r>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5、煤炭科技创新能力亟待提升</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技术的发展与进步是实现煤炭清洁高效可持续开发利用的关键，开发下一代低碳、高效和“近零排放能源系统”的煤炭开发利用技术，是世界能源技术发展的重要方向。然而，煤炭开发利用技术的发展和应用还面临众多挑战：煤炭开采还有许多技术难题需要解决，煤炭高效转化与燃烧还有许多核心技术、工程技术方面的问题需要攻关。只有抓住机遇，搞好原始创新，掌握自主知识产权核心技术，才能提高煤炭利用技术的创新水平，摆脱核心技术受制于人的局面，保证国家节能减排目标的实现。</w:t>
      </w:r>
    </w:p>
    <w:p>
      <w:pPr>
        <w:pStyle w:val="2"/>
        <w:spacing w:beforeLines="50" w:afterLines="50" w:line="500" w:lineRule="exact"/>
        <w:ind w:firstLine="744" w:firstLineChars="247"/>
        <w:rPr>
          <w:rFonts w:ascii="Times New Roman" w:hAnsi="Times New Roman" w:cs="Times New Roman"/>
          <w:sz w:val="30"/>
          <w:szCs w:val="30"/>
        </w:rPr>
      </w:pPr>
      <w:bookmarkStart w:id="5" w:name="_Toc423019086"/>
      <w:r>
        <w:rPr>
          <w:rFonts w:ascii="Times New Roman" w:hAnsi="Times New Roman" w:cs="Times New Roman"/>
          <w:sz w:val="30"/>
          <w:szCs w:val="30"/>
        </w:rPr>
        <w:t>二、开设</w:t>
      </w:r>
      <w:r>
        <w:rPr>
          <w:rFonts w:ascii="Times New Roman" w:hAnsi="Times New Roman" w:eastAsia="仿宋_GB2312" w:cs="Times New Roman"/>
          <w:sz w:val="30"/>
          <w:szCs w:val="30"/>
        </w:rPr>
        <w:t>煤矿开采技术</w:t>
      </w:r>
      <w:r>
        <w:rPr>
          <w:rFonts w:ascii="Times New Roman" w:hAnsi="Times New Roman" w:cs="Times New Roman"/>
          <w:sz w:val="30"/>
          <w:szCs w:val="30"/>
        </w:rPr>
        <w:t>专业的必要性</w:t>
      </w:r>
      <w:bookmarkEnd w:id="5"/>
    </w:p>
    <w:p>
      <w:pPr>
        <w:pStyle w:val="3"/>
        <w:spacing w:beforeLines="50" w:afterLines="50" w:line="500" w:lineRule="exact"/>
        <w:ind w:firstLine="602" w:firstLineChars="200"/>
        <w:rPr>
          <w:rFonts w:ascii="Times New Roman" w:hAnsi="Times New Roman" w:cs="Times New Roman"/>
          <w:sz w:val="30"/>
          <w:szCs w:val="30"/>
        </w:rPr>
      </w:pPr>
      <w:bookmarkStart w:id="6" w:name="_Toc423019087"/>
      <w:r>
        <w:rPr>
          <w:rFonts w:ascii="Times New Roman" w:hAnsi="Times New Roman" w:cs="Times New Roman"/>
          <w:sz w:val="30"/>
          <w:szCs w:val="30"/>
        </w:rPr>
        <w:t>（一）煤矿安全生产的需要</w:t>
      </w:r>
      <w:bookmarkEnd w:id="6"/>
    </w:p>
    <w:p>
      <w:pPr>
        <w:pStyle w:val="19"/>
        <w:spacing w:line="378" w:lineRule="atLeast"/>
        <w:rPr>
          <w:rFonts w:ascii="Times New Roman" w:hAnsi="Times New Roman" w:eastAsia="仿宋_GB2312" w:cs="Times New Roman"/>
          <w:sz w:val="30"/>
          <w:szCs w:val="30"/>
        </w:rPr>
      </w:pPr>
      <w:r>
        <w:rPr>
          <w:rFonts w:ascii="Times New Roman" w:hAnsi="Times New Roman" w:eastAsia="仿宋_GB2312" w:cs="Times New Roman"/>
          <w:sz w:val="30"/>
          <w:szCs w:val="30"/>
        </w:rPr>
        <w:t>煤矿安全是煤矿生产的重中之重。从2008年开始，煤矿百万吨死亡率一降再降，直降至2013年的0.293。2014年，煤矿百万吨死亡率同比下降了12.2%，事故起数和死亡人数同比分别下降14.1%和13.4%，重特大事故同比分别下降12.5%和10.5%，连续21个月未发生特别重大事故。近年来，全国煤矿安全生产状况总体稳定、趋于好转，但形势依然十分严峻，事故总量仍然很大，非法违法生产现象严重，重特大事故多发频发，给人民群众的生命财产安全造成重大损失。究其原因，有产业集中度低、矿井开采条件不断恶化的问题，有技术力量薄弱、安全投入不足的问题，有安全管理薄弱、主体责任不落实的问题，更有关键岗位、特殊岗位专业技术与管理人才严重短缺、总体素质不高的问题。</w:t>
      </w:r>
    </w:p>
    <w:p>
      <w:pPr>
        <w:pStyle w:val="3"/>
        <w:spacing w:beforeLines="50" w:afterLines="50" w:line="500" w:lineRule="exact"/>
        <w:ind w:firstLine="602" w:firstLineChars="200"/>
        <w:rPr>
          <w:rFonts w:ascii="Times New Roman" w:hAnsi="Times New Roman" w:cs="Times New Roman"/>
          <w:sz w:val="30"/>
          <w:szCs w:val="30"/>
        </w:rPr>
      </w:pPr>
      <w:bookmarkStart w:id="7" w:name="_Toc423019088"/>
      <w:r>
        <w:rPr>
          <w:rFonts w:ascii="Times New Roman" w:hAnsi="Times New Roman" w:cs="Times New Roman"/>
          <w:sz w:val="30"/>
          <w:szCs w:val="30"/>
        </w:rPr>
        <w:t>（二）煤炭行业专业技术人才紧缺</w:t>
      </w:r>
      <w:bookmarkEnd w:id="7"/>
    </w:p>
    <w:p>
      <w:pPr>
        <w:ind w:firstLine="602" w:firstLineChars="200"/>
        <w:rPr>
          <w:rFonts w:ascii="Times New Roman" w:hAnsi="Times New Roman" w:eastAsia="仿宋_GB2312"/>
          <w:b/>
          <w:kern w:val="0"/>
          <w:sz w:val="30"/>
          <w:szCs w:val="30"/>
        </w:rPr>
      </w:pPr>
      <w:r>
        <w:rPr>
          <w:rFonts w:ascii="Times New Roman" w:hAnsi="Times New Roman" w:eastAsia="仿宋_GB2312"/>
          <w:b/>
          <w:kern w:val="0"/>
          <w:sz w:val="30"/>
          <w:szCs w:val="30"/>
        </w:rPr>
        <w:t>1、当前形势下煤炭行业人才队伍建设面临的问题</w:t>
      </w:r>
    </w:p>
    <w:p>
      <w:pPr>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t>在煤炭行业的下滑态势下，企业经济效益下降，对行业人才队伍建设带来一系列问题。从需求方说，一是控制人才队伍的规模和人才流入。人才的吸收和引进需要依靠优厚的福利待遇，目前部分煤炭行业职工工资发放困难，企业开始减员增效，人才引进的资金消减。二是收入增长困难，人才队伍有流失现象。人才的使用必须要付出与之能力相匹配的工资待遇，行业收入水平的低位徘徊会造成优质人才向行业外转移。从供给方说，一是煤矿企业大多处于偏远地区，工作条件艰苦，且收入水平偏低，危险性大，人才不愿到煤矿企业就业，企业急需的人才引进困难。二是迫于就业形势压力，专业设置调整，煤矿主体专业人才资源减少。煤炭行业专业技术人才和高技能操作人员严重短缺，96%的煤炭企业缺少机电专业人才，88%的煤炭企业缺少采矿专业人才。</w:t>
      </w:r>
    </w:p>
    <w:p>
      <w:pPr>
        <w:ind w:firstLine="645"/>
        <w:rPr>
          <w:rFonts w:ascii="Times New Roman" w:hAnsi="Times New Roman" w:eastAsia="仿宋_GB2312"/>
          <w:b/>
          <w:kern w:val="0"/>
          <w:sz w:val="30"/>
          <w:szCs w:val="30"/>
        </w:rPr>
      </w:pPr>
      <w:r>
        <w:rPr>
          <w:rFonts w:ascii="Times New Roman" w:hAnsi="Times New Roman" w:eastAsia="仿宋_GB2312"/>
          <w:b/>
          <w:kern w:val="0"/>
          <w:sz w:val="30"/>
          <w:szCs w:val="30"/>
        </w:rPr>
        <w:t>2、新形势下煤炭行业人才队伍建设面临的挑战</w:t>
      </w:r>
    </w:p>
    <w:p>
      <w:pPr>
        <w:ind w:firstLine="585"/>
        <w:rPr>
          <w:rFonts w:ascii="Times New Roman" w:hAnsi="Times New Roman" w:eastAsia="仿宋_GB2312"/>
          <w:kern w:val="0"/>
          <w:sz w:val="30"/>
          <w:szCs w:val="30"/>
        </w:rPr>
      </w:pPr>
      <w:r>
        <w:rPr>
          <w:rFonts w:ascii="Times New Roman" w:hAnsi="Times New Roman" w:eastAsia="仿宋_GB2312"/>
          <w:kern w:val="0"/>
          <w:sz w:val="30"/>
          <w:szCs w:val="30"/>
        </w:rPr>
        <w:t>截止到2012年底，煤炭行业规模以上企业从业人员527.19万人，人才总量59.39万人，人才占从业人数的11.27%（见表1）。从学历上看，全国煤炭行业从业人员中，博士、硕士、本科、大专、大专以下人员分别为3030人、20490人、300526人、565203人和4381699人，分别占0.06%、0.39%、5.70%、10.72%、16.87%和83.13%（见表2）。据统计，煤炭方面的毕业生尤其是煤炭主体专业如采矿、地质、煤矿机电、安全类等毕业生，供需比例为1：3，目前，煤炭企业专业技术人才总量不足（见表3），尤其是煤炭生产一线高技能人才更为匮乏（见表4）。从业人员中，46岁以下的人员占比较大（见表5），具有开展学历教育的基础和年龄可行性。</w:t>
      </w:r>
    </w:p>
    <w:tbl>
      <w:tblPr>
        <w:tblStyle w:val="21"/>
        <w:tblW w:w="9180" w:type="dxa"/>
        <w:jc w:val="center"/>
        <w:tblLayout w:type="fixed"/>
        <w:tblCellMar>
          <w:top w:w="0" w:type="dxa"/>
          <w:left w:w="108" w:type="dxa"/>
          <w:bottom w:w="0" w:type="dxa"/>
          <w:right w:w="108" w:type="dxa"/>
        </w:tblCellMar>
      </w:tblPr>
      <w:tblGrid>
        <w:gridCol w:w="1080"/>
        <w:gridCol w:w="900"/>
        <w:gridCol w:w="900"/>
        <w:gridCol w:w="180"/>
        <w:gridCol w:w="720"/>
        <w:gridCol w:w="360"/>
        <w:gridCol w:w="540"/>
        <w:gridCol w:w="540"/>
        <w:gridCol w:w="360"/>
        <w:gridCol w:w="720"/>
        <w:gridCol w:w="180"/>
        <w:gridCol w:w="900"/>
        <w:gridCol w:w="900"/>
        <w:gridCol w:w="180"/>
        <w:gridCol w:w="720"/>
      </w:tblGrid>
      <w:tr>
        <w:tblPrEx>
          <w:tblCellMar>
            <w:top w:w="0" w:type="dxa"/>
            <w:left w:w="108" w:type="dxa"/>
            <w:bottom w:w="0" w:type="dxa"/>
            <w:right w:w="108" w:type="dxa"/>
          </w:tblCellMar>
        </w:tblPrEx>
        <w:trPr>
          <w:trHeight w:val="465" w:hRule="atLeast"/>
          <w:jc w:val="center"/>
        </w:trPr>
        <w:tc>
          <w:tcPr>
            <w:tcW w:w="9180" w:type="dxa"/>
            <w:gridSpan w:val="15"/>
            <w:tcBorders>
              <w:top w:val="nil"/>
              <w:bottom w:val="single" w:color="auto" w:sz="12" w:space="0"/>
              <w:right w:val="nil"/>
            </w:tcBorders>
            <w:vAlign w:val="center"/>
          </w:tcPr>
          <w:p>
            <w:pPr>
              <w:widowControl/>
              <w:spacing w:beforeLines="50" w:afterLines="50"/>
              <w:jc w:val="center"/>
              <w:rPr>
                <w:rFonts w:ascii="Times New Roman" w:hAnsi="Times New Roman"/>
                <w:b/>
                <w:kern w:val="0"/>
                <w:sz w:val="24"/>
                <w:szCs w:val="24"/>
              </w:rPr>
            </w:pPr>
            <w:r>
              <w:rPr>
                <w:rFonts w:ascii="Times New Roman" w:hAnsi="Times New Roman"/>
                <w:b/>
                <w:kern w:val="0"/>
              </w:rPr>
              <w:t>表1  煤炭行业从业人员和人才分布情况表（按省份）</w:t>
            </w:r>
          </w:p>
        </w:tc>
      </w:tr>
      <w:tr>
        <w:tblPrEx>
          <w:tblCellMar>
            <w:top w:w="0" w:type="dxa"/>
            <w:left w:w="108" w:type="dxa"/>
            <w:bottom w:w="0" w:type="dxa"/>
            <w:right w:w="108" w:type="dxa"/>
          </w:tblCellMar>
        </w:tblPrEx>
        <w:trPr>
          <w:trHeight w:val="599" w:hRule="atLeast"/>
          <w:jc w:val="center"/>
        </w:trPr>
        <w:tc>
          <w:tcPr>
            <w:tcW w:w="1080" w:type="dxa"/>
            <w:tcBorders>
              <w:top w:val="single" w:color="auto" w:sz="12" w:space="0"/>
              <w:bottom w:val="single" w:color="auto" w:sz="4" w:space="0"/>
              <w:right w:val="single" w:color="auto" w:sz="4" w:space="0"/>
            </w:tcBorders>
            <w:vAlign w:val="center"/>
          </w:tcPr>
          <w:p>
            <w:pPr>
              <w:widowControl/>
              <w:jc w:val="left"/>
              <w:rPr>
                <w:rFonts w:ascii="Times New Roman" w:hAnsi="Times New Roman"/>
                <w:kern w:val="0"/>
                <w:sz w:val="18"/>
                <w:szCs w:val="18"/>
              </w:rPr>
            </w:pPr>
            <w:r>
              <w:rPr>
                <w:rFonts w:ascii="Times New Roman" w:hAnsi="Times New Roman"/>
                <w:kern w:val="0"/>
                <w:sz w:val="18"/>
                <w:szCs w:val="18"/>
              </w:rPr>
              <w:t>　</w:t>
            </w:r>
          </w:p>
        </w:tc>
        <w:tc>
          <w:tcPr>
            <w:tcW w:w="900" w:type="dxa"/>
            <w:tcBorders>
              <w:top w:val="single" w:color="auto" w:sz="12" w:space="0"/>
              <w:left w:val="nil"/>
              <w:bottom w:val="single" w:color="auto" w:sz="4" w:space="0"/>
              <w:right w:val="single" w:color="auto" w:sz="4" w:space="0"/>
            </w:tcBorders>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从业</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人数</w:t>
            </w:r>
          </w:p>
        </w:tc>
        <w:tc>
          <w:tcPr>
            <w:tcW w:w="900" w:type="dxa"/>
            <w:tcBorders>
              <w:top w:val="single" w:color="auto" w:sz="12" w:space="0"/>
              <w:left w:val="nil"/>
              <w:bottom w:val="single" w:color="auto" w:sz="4" w:space="0"/>
              <w:right w:val="single" w:color="auto" w:sz="4" w:space="0"/>
            </w:tcBorders>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省从业人数/行业从业人数(%)</w:t>
            </w:r>
          </w:p>
        </w:tc>
        <w:tc>
          <w:tcPr>
            <w:tcW w:w="900" w:type="dxa"/>
            <w:gridSpan w:val="2"/>
            <w:tcBorders>
              <w:top w:val="single" w:color="auto" w:sz="12"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人才数</w:t>
            </w:r>
          </w:p>
        </w:tc>
        <w:tc>
          <w:tcPr>
            <w:tcW w:w="900" w:type="dxa"/>
            <w:gridSpan w:val="2"/>
            <w:tcBorders>
              <w:top w:val="single" w:color="auto" w:sz="12" w:space="0"/>
              <w:left w:val="nil"/>
              <w:bottom w:val="single" w:color="auto" w:sz="4" w:space="0"/>
              <w:right w:val="single" w:color="auto" w:sz="4" w:space="0"/>
            </w:tcBorders>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省人才数/省从业人数(%)</w:t>
            </w:r>
          </w:p>
        </w:tc>
        <w:tc>
          <w:tcPr>
            <w:tcW w:w="900" w:type="dxa"/>
            <w:gridSpan w:val="2"/>
            <w:tcBorders>
              <w:top w:val="single" w:color="auto" w:sz="12" w:space="0"/>
              <w:left w:val="nil"/>
              <w:bottom w:val="single" w:color="auto" w:sz="4" w:space="0"/>
              <w:right w:val="single" w:color="auto" w:sz="4" w:space="0"/>
            </w:tcBorders>
            <w:vAlign w:val="bottom"/>
          </w:tcPr>
          <w:p>
            <w:pPr>
              <w:widowControl/>
              <w:jc w:val="left"/>
              <w:rPr>
                <w:rFonts w:ascii="Times New Roman" w:hAnsi="Times New Roman"/>
                <w:b/>
                <w:bCs/>
                <w:kern w:val="0"/>
                <w:sz w:val="18"/>
                <w:szCs w:val="18"/>
              </w:rPr>
            </w:pPr>
            <w:r>
              <w:rPr>
                <w:rFonts w:ascii="Times New Roman" w:hAnsi="Times New Roman"/>
                <w:b/>
                <w:bCs/>
                <w:kern w:val="0"/>
                <w:sz w:val="18"/>
                <w:szCs w:val="18"/>
              </w:rPr>
              <w:t>　</w:t>
            </w:r>
          </w:p>
        </w:tc>
        <w:tc>
          <w:tcPr>
            <w:tcW w:w="900" w:type="dxa"/>
            <w:gridSpan w:val="2"/>
            <w:tcBorders>
              <w:top w:val="single" w:color="auto" w:sz="12" w:space="0"/>
              <w:left w:val="nil"/>
              <w:bottom w:val="single" w:color="auto" w:sz="4" w:space="0"/>
              <w:right w:val="single" w:color="auto" w:sz="4" w:space="0"/>
            </w:tcBorders>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从业</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人数</w:t>
            </w:r>
          </w:p>
        </w:tc>
        <w:tc>
          <w:tcPr>
            <w:tcW w:w="900" w:type="dxa"/>
            <w:tcBorders>
              <w:top w:val="single" w:color="auto" w:sz="12" w:space="0"/>
              <w:left w:val="nil"/>
              <w:bottom w:val="single" w:color="auto" w:sz="4" w:space="0"/>
              <w:right w:val="single" w:color="auto" w:sz="4" w:space="0"/>
            </w:tcBorders>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省从业人数/行业从业人数(%)</w:t>
            </w:r>
          </w:p>
        </w:tc>
        <w:tc>
          <w:tcPr>
            <w:tcW w:w="900" w:type="dxa"/>
            <w:tcBorders>
              <w:top w:val="single" w:color="auto" w:sz="12"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人才数</w:t>
            </w:r>
          </w:p>
        </w:tc>
        <w:tc>
          <w:tcPr>
            <w:tcW w:w="900" w:type="dxa"/>
            <w:gridSpan w:val="2"/>
            <w:tcBorders>
              <w:top w:val="single" w:color="auto" w:sz="12" w:space="0"/>
              <w:left w:val="nil"/>
              <w:bottom w:val="single" w:color="auto" w:sz="4" w:space="0"/>
            </w:tcBorders>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省人才数/省从业人数(%)</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合计</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5270948</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100</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593981</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11.27</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16、河南</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641427</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12.17</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54975</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8.57</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1、北京</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31754</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0.60</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9460</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29.79</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17、湖北</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17970</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0.34</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2550</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14.19</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2、天津</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512</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0.01</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79</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15.43</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18、湖南</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221876</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4.21</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22156</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9.99</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3、河北</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206969</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3.93</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30581</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14.78</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19、广东</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1628</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0.03</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794</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48.77</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4、山西</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1038908</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19.71</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115349</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11.10</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20、广西</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22145</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0.42</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1902</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8.59</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5、内蒙古</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191753</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3.64</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30056</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15.67</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21、海南</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6、辽宁</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194322</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3.69</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40645</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20.92</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22、重庆</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175422</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3.33</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11167</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6.37</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7、吉林</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76298</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1.45</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8423</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11.04</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23、四川</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302967</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5.75</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15675</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5.17</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8、黑龙江</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310892</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5.90</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32895</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10.58</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24、贵州</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290689</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5.51</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21082</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7.25</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9、上海</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1122</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0.02</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318</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28.34</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25、云南</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123769</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2.35</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6421</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5.19</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10、江苏</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109820</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2.08</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15814</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14.40</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26、西藏</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11、浙江</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3466</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0.07</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369</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10.65</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27、陕西</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123506</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2.34</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16027</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12.98</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12、安徽</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308709</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5.86</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46482</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15.06</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28、甘肃</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57999</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1.10</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6711</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11.57</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13、福建</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50130</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0.95</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4897</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9.77</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29、青海</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11794</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0.22</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1207</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10.23</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14、江西</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99877</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1.89</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10692</w:t>
            </w:r>
          </w:p>
        </w:tc>
        <w:tc>
          <w:tcPr>
            <w:tcW w:w="900" w:type="dxa"/>
            <w:gridSpan w:val="2"/>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10.71</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30、宁夏</w:t>
            </w:r>
          </w:p>
        </w:tc>
        <w:tc>
          <w:tcPr>
            <w:tcW w:w="900" w:type="dxa"/>
            <w:gridSpan w:val="2"/>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73156</w:t>
            </w:r>
          </w:p>
        </w:tc>
        <w:tc>
          <w:tcPr>
            <w:tcW w:w="900" w:type="dxa"/>
            <w:tcBorders>
              <w:top w:val="single" w:color="auto" w:sz="4" w:space="0"/>
              <w:left w:val="nil"/>
              <w:bottom w:val="single" w:color="auto" w:sz="4"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1.39</w:t>
            </w:r>
          </w:p>
        </w:tc>
        <w:tc>
          <w:tcPr>
            <w:tcW w:w="900" w:type="dxa"/>
            <w:tcBorders>
              <w:top w:val="single" w:color="auto" w:sz="4" w:space="0"/>
              <w:left w:val="nil"/>
              <w:bottom w:val="single" w:color="auto" w:sz="4"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11101</w:t>
            </w:r>
          </w:p>
        </w:tc>
        <w:tc>
          <w:tcPr>
            <w:tcW w:w="900" w:type="dxa"/>
            <w:gridSpan w:val="2"/>
            <w:tcBorders>
              <w:top w:val="single" w:color="auto" w:sz="4" w:space="0"/>
              <w:left w:val="nil"/>
              <w:bottom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15.17</w:t>
            </w:r>
          </w:p>
        </w:tc>
      </w:tr>
      <w:tr>
        <w:tblPrEx>
          <w:tblCellMar>
            <w:top w:w="0" w:type="dxa"/>
            <w:left w:w="108" w:type="dxa"/>
            <w:bottom w:w="0" w:type="dxa"/>
            <w:right w:w="108" w:type="dxa"/>
          </w:tblCellMar>
        </w:tblPrEx>
        <w:trPr>
          <w:trHeight w:val="255" w:hRule="atLeast"/>
          <w:jc w:val="center"/>
        </w:trPr>
        <w:tc>
          <w:tcPr>
            <w:tcW w:w="1080" w:type="dxa"/>
            <w:tcBorders>
              <w:top w:val="single" w:color="auto" w:sz="4" w:space="0"/>
              <w:bottom w:val="single" w:color="auto" w:sz="12"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15、山东</w:t>
            </w:r>
          </w:p>
        </w:tc>
        <w:tc>
          <w:tcPr>
            <w:tcW w:w="900" w:type="dxa"/>
            <w:tcBorders>
              <w:top w:val="single" w:color="auto" w:sz="4" w:space="0"/>
              <w:left w:val="nil"/>
              <w:bottom w:val="single" w:color="auto" w:sz="12"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514647</w:t>
            </w:r>
          </w:p>
        </w:tc>
        <w:tc>
          <w:tcPr>
            <w:tcW w:w="900" w:type="dxa"/>
            <w:tcBorders>
              <w:top w:val="single" w:color="auto" w:sz="4" w:space="0"/>
              <w:left w:val="nil"/>
              <w:bottom w:val="single" w:color="auto" w:sz="12"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9.76</w:t>
            </w:r>
          </w:p>
        </w:tc>
        <w:tc>
          <w:tcPr>
            <w:tcW w:w="900" w:type="dxa"/>
            <w:gridSpan w:val="2"/>
            <w:tcBorders>
              <w:top w:val="single" w:color="auto" w:sz="4" w:space="0"/>
              <w:left w:val="nil"/>
              <w:bottom w:val="single" w:color="auto" w:sz="12"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67490</w:t>
            </w:r>
          </w:p>
        </w:tc>
        <w:tc>
          <w:tcPr>
            <w:tcW w:w="900" w:type="dxa"/>
            <w:gridSpan w:val="2"/>
            <w:tcBorders>
              <w:top w:val="single" w:color="auto" w:sz="4" w:space="0"/>
              <w:left w:val="nil"/>
              <w:bottom w:val="single" w:color="auto" w:sz="12"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13.11</w:t>
            </w:r>
          </w:p>
        </w:tc>
        <w:tc>
          <w:tcPr>
            <w:tcW w:w="900" w:type="dxa"/>
            <w:gridSpan w:val="2"/>
            <w:tcBorders>
              <w:top w:val="single" w:color="auto" w:sz="4" w:space="0"/>
              <w:left w:val="nil"/>
              <w:bottom w:val="single" w:color="auto" w:sz="12" w:space="0"/>
              <w:right w:val="single" w:color="auto" w:sz="4" w:space="0"/>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31、新疆</w:t>
            </w:r>
          </w:p>
        </w:tc>
        <w:tc>
          <w:tcPr>
            <w:tcW w:w="900" w:type="dxa"/>
            <w:gridSpan w:val="2"/>
            <w:tcBorders>
              <w:top w:val="single" w:color="auto" w:sz="4" w:space="0"/>
              <w:left w:val="nil"/>
              <w:bottom w:val="single" w:color="auto" w:sz="12"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67421</w:t>
            </w:r>
          </w:p>
        </w:tc>
        <w:tc>
          <w:tcPr>
            <w:tcW w:w="900" w:type="dxa"/>
            <w:tcBorders>
              <w:top w:val="single" w:color="auto" w:sz="4" w:space="0"/>
              <w:left w:val="nil"/>
              <w:bottom w:val="single" w:color="auto" w:sz="12" w:space="0"/>
              <w:right w:val="single" w:color="auto" w:sz="4"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1.28</w:t>
            </w:r>
          </w:p>
        </w:tc>
        <w:tc>
          <w:tcPr>
            <w:tcW w:w="900" w:type="dxa"/>
            <w:tcBorders>
              <w:top w:val="single" w:color="auto" w:sz="4" w:space="0"/>
              <w:left w:val="nil"/>
              <w:bottom w:val="single" w:color="auto" w:sz="12" w:space="0"/>
              <w:right w:val="single" w:color="auto" w:sz="4" w:space="0"/>
            </w:tcBorders>
            <w:shd w:val="clear" w:color="auto" w:fill="FFFF99"/>
            <w:vAlign w:val="center"/>
          </w:tcPr>
          <w:p>
            <w:pPr>
              <w:widowControl/>
              <w:jc w:val="right"/>
              <w:rPr>
                <w:rFonts w:ascii="Times New Roman" w:hAnsi="Times New Roman"/>
                <w:kern w:val="0"/>
                <w:sz w:val="18"/>
                <w:szCs w:val="18"/>
              </w:rPr>
            </w:pPr>
            <w:r>
              <w:rPr>
                <w:rFonts w:ascii="Times New Roman" w:hAnsi="Times New Roman"/>
                <w:kern w:val="0"/>
                <w:sz w:val="18"/>
                <w:szCs w:val="18"/>
              </w:rPr>
              <w:t>8663</w:t>
            </w:r>
          </w:p>
        </w:tc>
        <w:tc>
          <w:tcPr>
            <w:tcW w:w="900" w:type="dxa"/>
            <w:gridSpan w:val="2"/>
            <w:tcBorders>
              <w:top w:val="single" w:color="auto" w:sz="4" w:space="0"/>
              <w:left w:val="nil"/>
              <w:bottom w:val="single" w:color="auto" w:sz="12" w:space="0"/>
            </w:tcBorders>
            <w:shd w:val="clear" w:color="auto" w:fill="99CC00"/>
            <w:vAlign w:val="center"/>
          </w:tcPr>
          <w:p>
            <w:pPr>
              <w:widowControl/>
              <w:jc w:val="right"/>
              <w:rPr>
                <w:rFonts w:ascii="Times New Roman" w:hAnsi="Times New Roman"/>
                <w:kern w:val="0"/>
                <w:sz w:val="18"/>
                <w:szCs w:val="18"/>
              </w:rPr>
            </w:pPr>
            <w:r>
              <w:rPr>
                <w:rFonts w:ascii="Times New Roman" w:hAnsi="Times New Roman"/>
                <w:kern w:val="0"/>
                <w:sz w:val="18"/>
                <w:szCs w:val="18"/>
              </w:rPr>
              <w:t>12.85</w:t>
            </w:r>
          </w:p>
        </w:tc>
      </w:tr>
      <w:tr>
        <w:tblPrEx>
          <w:tblCellMar>
            <w:top w:w="0" w:type="dxa"/>
            <w:left w:w="108" w:type="dxa"/>
            <w:bottom w:w="0" w:type="dxa"/>
            <w:right w:w="108" w:type="dxa"/>
          </w:tblCellMar>
        </w:tblPrEx>
        <w:trPr>
          <w:trHeight w:val="916" w:hRule="atLeast"/>
          <w:jc w:val="center"/>
        </w:trPr>
        <w:tc>
          <w:tcPr>
            <w:tcW w:w="9180" w:type="dxa"/>
            <w:gridSpan w:val="15"/>
            <w:tcBorders>
              <w:top w:val="single" w:color="auto" w:sz="12" w:space="0"/>
            </w:tcBorders>
            <w:vAlign w:val="center"/>
          </w:tcPr>
          <w:p>
            <w:pPr>
              <w:widowControl/>
              <w:rPr>
                <w:rFonts w:ascii="Times New Roman" w:hAnsi="Times New Roman"/>
                <w:kern w:val="0"/>
              </w:rPr>
            </w:pPr>
          </w:p>
          <w:p>
            <w:pPr>
              <w:widowControl/>
              <w:rPr>
                <w:rFonts w:ascii="Times New Roman" w:hAnsi="Times New Roman"/>
                <w:kern w:val="0"/>
              </w:rPr>
            </w:pPr>
            <w:r>
              <w:rPr>
                <w:rFonts w:ascii="Times New Roman" w:hAnsi="Times New Roman"/>
                <w:kern w:val="0"/>
              </w:rPr>
              <w:t>注：天津、上海、广东、海南和西藏为非产煤省份。其中，天津、上海和广东煤炭从业人员数据来源为中央企业。</w:t>
            </w:r>
          </w:p>
        </w:tc>
      </w:tr>
      <w:tr>
        <w:tblPrEx>
          <w:tblCellMar>
            <w:top w:w="0" w:type="dxa"/>
            <w:left w:w="108" w:type="dxa"/>
            <w:bottom w:w="0" w:type="dxa"/>
            <w:right w:w="108" w:type="dxa"/>
          </w:tblCellMar>
        </w:tblPrEx>
        <w:trPr>
          <w:gridAfter w:val="1"/>
          <w:wAfter w:w="720" w:type="dxa"/>
          <w:trHeight w:val="680" w:hRule="exact"/>
          <w:jc w:val="center"/>
        </w:trPr>
        <w:tc>
          <w:tcPr>
            <w:tcW w:w="8460" w:type="dxa"/>
            <w:gridSpan w:val="14"/>
            <w:tcBorders>
              <w:top w:val="nil"/>
              <w:left w:val="nil"/>
              <w:bottom w:val="single" w:color="auto" w:sz="12" w:space="0"/>
              <w:right w:val="nil"/>
            </w:tcBorders>
            <w:vAlign w:val="center"/>
          </w:tcPr>
          <w:p>
            <w:pPr>
              <w:widowControl/>
              <w:jc w:val="center"/>
              <w:rPr>
                <w:rFonts w:ascii="Times New Roman" w:hAnsi="Times New Roman"/>
                <w:b/>
                <w:kern w:val="0"/>
              </w:rPr>
            </w:pPr>
            <w:r>
              <w:rPr>
                <w:rFonts w:ascii="Times New Roman" w:hAnsi="Times New Roman"/>
                <w:b/>
                <w:kern w:val="0"/>
              </w:rPr>
              <w:t>表2  煤炭行业从业人员学历分布情况表</w:t>
            </w:r>
          </w:p>
        </w:tc>
      </w:tr>
      <w:tr>
        <w:tblPrEx>
          <w:tblCellMar>
            <w:top w:w="0" w:type="dxa"/>
            <w:left w:w="108" w:type="dxa"/>
            <w:bottom w:w="0" w:type="dxa"/>
            <w:right w:w="108" w:type="dxa"/>
          </w:tblCellMar>
        </w:tblPrEx>
        <w:trPr>
          <w:gridAfter w:val="1"/>
          <w:wAfter w:w="720" w:type="dxa"/>
          <w:trHeight w:val="680" w:hRule="exact"/>
          <w:jc w:val="center"/>
        </w:trPr>
        <w:tc>
          <w:tcPr>
            <w:tcW w:w="19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p>
        </w:tc>
        <w:tc>
          <w:tcPr>
            <w:tcW w:w="10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合计</w:t>
            </w:r>
          </w:p>
        </w:tc>
        <w:tc>
          <w:tcPr>
            <w:tcW w:w="10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博士</w:t>
            </w:r>
          </w:p>
        </w:tc>
        <w:tc>
          <w:tcPr>
            <w:tcW w:w="10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硕士</w:t>
            </w:r>
          </w:p>
        </w:tc>
        <w:tc>
          <w:tcPr>
            <w:tcW w:w="10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本科</w:t>
            </w:r>
          </w:p>
        </w:tc>
        <w:tc>
          <w:tcPr>
            <w:tcW w:w="10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大专</w:t>
            </w:r>
          </w:p>
        </w:tc>
        <w:tc>
          <w:tcPr>
            <w:tcW w:w="1080" w:type="dxa"/>
            <w:gridSpan w:val="2"/>
            <w:tcBorders>
              <w:top w:val="nil"/>
              <w:left w:val="nil"/>
              <w:bottom w:val="single" w:color="auto" w:sz="12" w:space="0"/>
              <w:right w:val="nil"/>
            </w:tcBorders>
            <w:vAlign w:val="center"/>
          </w:tcPr>
          <w:p>
            <w:pPr>
              <w:widowControl/>
              <w:jc w:val="center"/>
              <w:rPr>
                <w:rFonts w:ascii="Times New Roman" w:hAnsi="Times New Roman"/>
                <w:kern w:val="0"/>
              </w:rPr>
            </w:pPr>
            <w:r>
              <w:rPr>
                <w:rFonts w:ascii="Times New Roman" w:hAnsi="Times New Roman"/>
                <w:kern w:val="0"/>
              </w:rPr>
              <w:t>大专以下</w:t>
            </w:r>
          </w:p>
        </w:tc>
      </w:tr>
      <w:tr>
        <w:tblPrEx>
          <w:tblCellMar>
            <w:top w:w="0" w:type="dxa"/>
            <w:left w:w="108" w:type="dxa"/>
            <w:bottom w:w="0" w:type="dxa"/>
            <w:right w:w="108" w:type="dxa"/>
          </w:tblCellMar>
        </w:tblPrEx>
        <w:trPr>
          <w:gridAfter w:val="1"/>
          <w:wAfter w:w="720" w:type="dxa"/>
          <w:trHeight w:val="680" w:hRule="exact"/>
          <w:jc w:val="center"/>
        </w:trPr>
        <w:tc>
          <w:tcPr>
            <w:tcW w:w="1980" w:type="dxa"/>
            <w:gridSpan w:val="2"/>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从业人数</w:t>
            </w:r>
          </w:p>
        </w:tc>
        <w:tc>
          <w:tcPr>
            <w:tcW w:w="1080" w:type="dxa"/>
            <w:gridSpan w:val="2"/>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5270948</w:t>
            </w:r>
          </w:p>
        </w:tc>
        <w:tc>
          <w:tcPr>
            <w:tcW w:w="1080" w:type="dxa"/>
            <w:gridSpan w:val="2"/>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3030</w:t>
            </w:r>
          </w:p>
        </w:tc>
        <w:tc>
          <w:tcPr>
            <w:tcW w:w="1080" w:type="dxa"/>
            <w:gridSpan w:val="2"/>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20490</w:t>
            </w:r>
          </w:p>
        </w:tc>
        <w:tc>
          <w:tcPr>
            <w:tcW w:w="1080" w:type="dxa"/>
            <w:gridSpan w:val="2"/>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300526</w:t>
            </w:r>
          </w:p>
        </w:tc>
        <w:tc>
          <w:tcPr>
            <w:tcW w:w="1080" w:type="dxa"/>
            <w:gridSpan w:val="2"/>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565203</w:t>
            </w:r>
          </w:p>
        </w:tc>
        <w:tc>
          <w:tcPr>
            <w:tcW w:w="1080" w:type="dxa"/>
            <w:gridSpan w:val="2"/>
            <w:tcBorders>
              <w:top w:val="single" w:color="auto" w:sz="12" w:space="0"/>
              <w:left w:val="nil"/>
              <w:bottom w:val="single" w:color="auto" w:sz="8" w:space="0"/>
              <w:right w:val="nil"/>
            </w:tcBorders>
            <w:vAlign w:val="center"/>
          </w:tcPr>
          <w:p>
            <w:pPr>
              <w:widowControl/>
              <w:jc w:val="center"/>
              <w:rPr>
                <w:rFonts w:ascii="Times New Roman" w:hAnsi="Times New Roman"/>
                <w:kern w:val="0"/>
              </w:rPr>
            </w:pPr>
            <w:r>
              <w:rPr>
                <w:rFonts w:ascii="Times New Roman" w:hAnsi="Times New Roman"/>
                <w:kern w:val="0"/>
              </w:rPr>
              <w:t>4381699</w:t>
            </w:r>
          </w:p>
        </w:tc>
      </w:tr>
      <w:tr>
        <w:tblPrEx>
          <w:tblCellMar>
            <w:top w:w="0" w:type="dxa"/>
            <w:left w:w="108" w:type="dxa"/>
            <w:bottom w:w="0" w:type="dxa"/>
            <w:right w:w="108" w:type="dxa"/>
          </w:tblCellMar>
        </w:tblPrEx>
        <w:trPr>
          <w:gridAfter w:val="1"/>
          <w:wAfter w:w="720" w:type="dxa"/>
          <w:trHeight w:val="1425" w:hRule="exact"/>
          <w:jc w:val="center"/>
        </w:trPr>
        <w:tc>
          <w:tcPr>
            <w:tcW w:w="19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各学历层次人数/从业人数（%）</w:t>
            </w:r>
          </w:p>
        </w:tc>
        <w:tc>
          <w:tcPr>
            <w:tcW w:w="1080" w:type="dxa"/>
            <w:gridSpan w:val="2"/>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100</w:t>
            </w:r>
          </w:p>
        </w:tc>
        <w:tc>
          <w:tcPr>
            <w:tcW w:w="1080" w:type="dxa"/>
            <w:gridSpan w:val="2"/>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0.06</w:t>
            </w:r>
          </w:p>
        </w:tc>
        <w:tc>
          <w:tcPr>
            <w:tcW w:w="1080" w:type="dxa"/>
            <w:gridSpan w:val="2"/>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0.39</w:t>
            </w:r>
          </w:p>
        </w:tc>
        <w:tc>
          <w:tcPr>
            <w:tcW w:w="1080" w:type="dxa"/>
            <w:gridSpan w:val="2"/>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5.70</w:t>
            </w:r>
          </w:p>
        </w:tc>
        <w:tc>
          <w:tcPr>
            <w:tcW w:w="1080" w:type="dxa"/>
            <w:gridSpan w:val="2"/>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10.72</w:t>
            </w:r>
          </w:p>
        </w:tc>
        <w:tc>
          <w:tcPr>
            <w:tcW w:w="1080" w:type="dxa"/>
            <w:gridSpan w:val="2"/>
            <w:tcBorders>
              <w:top w:val="single" w:color="auto" w:sz="8" w:space="0"/>
              <w:left w:val="nil"/>
              <w:bottom w:val="single" w:color="auto" w:sz="12" w:space="0"/>
              <w:right w:val="nil"/>
            </w:tcBorders>
            <w:vAlign w:val="center"/>
          </w:tcPr>
          <w:p>
            <w:pPr>
              <w:widowControl/>
              <w:jc w:val="center"/>
              <w:rPr>
                <w:rFonts w:ascii="Times New Roman" w:hAnsi="Times New Roman"/>
                <w:kern w:val="0"/>
              </w:rPr>
            </w:pPr>
            <w:r>
              <w:rPr>
                <w:rFonts w:ascii="Times New Roman" w:hAnsi="Times New Roman"/>
                <w:kern w:val="0"/>
              </w:rPr>
              <w:t>83.13</w:t>
            </w:r>
          </w:p>
        </w:tc>
      </w:tr>
    </w:tbl>
    <w:p>
      <w:pPr>
        <w:rPr>
          <w:rFonts w:ascii="Times New Roman" w:hAnsi="Times New Roman"/>
          <w:kern w:val="0"/>
        </w:rPr>
      </w:pPr>
    </w:p>
    <w:p>
      <w:pPr>
        <w:rPr>
          <w:rFonts w:ascii="Times New Roman" w:hAnsi="Times New Roman"/>
          <w:kern w:val="0"/>
        </w:rPr>
      </w:pPr>
    </w:p>
    <w:p>
      <w:pPr>
        <w:rPr>
          <w:rFonts w:ascii="Times New Roman" w:hAnsi="Times New Roman"/>
          <w:kern w:val="0"/>
        </w:rPr>
      </w:pPr>
    </w:p>
    <w:p>
      <w:pPr>
        <w:rPr>
          <w:rFonts w:ascii="Times New Roman" w:hAnsi="Times New Roman"/>
          <w:kern w:val="0"/>
        </w:rPr>
      </w:pPr>
    </w:p>
    <w:p>
      <w:pPr>
        <w:rPr>
          <w:rFonts w:ascii="Times New Roman" w:hAnsi="Times New Roman"/>
          <w:kern w:val="0"/>
        </w:rPr>
      </w:pPr>
    </w:p>
    <w:p>
      <w:pPr>
        <w:rPr>
          <w:rFonts w:ascii="Times New Roman" w:hAnsi="Times New Roman"/>
          <w:kern w:val="0"/>
        </w:rPr>
      </w:pPr>
    </w:p>
    <w:tbl>
      <w:tblPr>
        <w:tblStyle w:val="21"/>
        <w:tblpPr w:leftFromText="180" w:rightFromText="180" w:vertAnchor="text" w:horzAnchor="margin" w:tblpXSpec="center" w:tblpY="152"/>
        <w:tblW w:w="8813" w:type="dxa"/>
        <w:tblInd w:w="0" w:type="dxa"/>
        <w:tblLayout w:type="fixed"/>
        <w:tblCellMar>
          <w:top w:w="0" w:type="dxa"/>
          <w:left w:w="108" w:type="dxa"/>
          <w:bottom w:w="0" w:type="dxa"/>
          <w:right w:w="108" w:type="dxa"/>
        </w:tblCellMar>
      </w:tblPr>
      <w:tblGrid>
        <w:gridCol w:w="2030"/>
        <w:gridCol w:w="1111"/>
        <w:gridCol w:w="1006"/>
        <w:gridCol w:w="1006"/>
        <w:gridCol w:w="1026"/>
        <w:gridCol w:w="1026"/>
        <w:gridCol w:w="1608"/>
      </w:tblGrid>
      <w:tr>
        <w:tblPrEx>
          <w:tblCellMar>
            <w:top w:w="0" w:type="dxa"/>
            <w:left w:w="108" w:type="dxa"/>
            <w:bottom w:w="0" w:type="dxa"/>
            <w:right w:w="108" w:type="dxa"/>
          </w:tblCellMar>
        </w:tblPrEx>
        <w:trPr>
          <w:trHeight w:val="872" w:hRule="exact"/>
        </w:trPr>
        <w:tc>
          <w:tcPr>
            <w:tcW w:w="8813" w:type="dxa"/>
            <w:gridSpan w:val="7"/>
            <w:tcBorders>
              <w:top w:val="nil"/>
              <w:left w:val="nil"/>
              <w:bottom w:val="single" w:color="auto" w:sz="12" w:space="0"/>
              <w:right w:val="nil"/>
            </w:tcBorders>
            <w:vAlign w:val="center"/>
          </w:tcPr>
          <w:p>
            <w:pPr>
              <w:widowControl/>
              <w:jc w:val="center"/>
              <w:rPr>
                <w:rFonts w:ascii="Times New Roman" w:hAnsi="Times New Roman"/>
                <w:b/>
                <w:kern w:val="0"/>
              </w:rPr>
            </w:pPr>
            <w:r>
              <w:rPr>
                <w:rFonts w:ascii="Times New Roman" w:hAnsi="Times New Roman"/>
                <w:b/>
                <w:kern w:val="0"/>
              </w:rPr>
              <w:t>表3  煤炭行业专业技术人员分布情况表</w:t>
            </w:r>
          </w:p>
        </w:tc>
      </w:tr>
      <w:tr>
        <w:tblPrEx>
          <w:tblCellMar>
            <w:top w:w="0" w:type="dxa"/>
            <w:left w:w="108" w:type="dxa"/>
            <w:bottom w:w="0" w:type="dxa"/>
            <w:right w:w="108" w:type="dxa"/>
          </w:tblCellMar>
        </w:tblPrEx>
        <w:trPr>
          <w:trHeight w:val="872" w:hRule="exact"/>
        </w:trPr>
        <w:tc>
          <w:tcPr>
            <w:tcW w:w="2030" w:type="dxa"/>
            <w:tcBorders>
              <w:top w:val="single" w:color="auto" w:sz="12" w:space="0"/>
              <w:left w:val="nil"/>
              <w:bottom w:val="single" w:color="auto" w:sz="4" w:space="0"/>
              <w:right w:val="single" w:color="auto" w:sz="8" w:space="0"/>
            </w:tcBorders>
            <w:vAlign w:val="center"/>
          </w:tcPr>
          <w:p>
            <w:pPr>
              <w:widowControl/>
              <w:jc w:val="left"/>
              <w:rPr>
                <w:rFonts w:ascii="Times New Roman" w:hAnsi="Times New Roman"/>
                <w:kern w:val="0"/>
              </w:rPr>
            </w:pPr>
            <w:r>
              <w:rPr>
                <w:rFonts w:ascii="Times New Roman" w:hAnsi="Times New Roman"/>
                <w:kern w:val="0"/>
              </w:rPr>
              <w:t>　</w:t>
            </w:r>
          </w:p>
        </w:tc>
        <w:tc>
          <w:tcPr>
            <w:tcW w:w="1111" w:type="dxa"/>
            <w:tcBorders>
              <w:top w:val="single" w:color="auto" w:sz="12" w:space="0"/>
              <w:left w:val="nil"/>
              <w:bottom w:val="single" w:color="auto" w:sz="4"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合计</w:t>
            </w:r>
          </w:p>
        </w:tc>
        <w:tc>
          <w:tcPr>
            <w:tcW w:w="1006" w:type="dxa"/>
            <w:tcBorders>
              <w:top w:val="single" w:color="auto" w:sz="12" w:space="0"/>
              <w:left w:val="nil"/>
              <w:bottom w:val="single" w:color="auto" w:sz="4"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正高级</w:t>
            </w:r>
          </w:p>
        </w:tc>
        <w:tc>
          <w:tcPr>
            <w:tcW w:w="1006" w:type="dxa"/>
            <w:tcBorders>
              <w:top w:val="single" w:color="auto" w:sz="12" w:space="0"/>
              <w:left w:val="nil"/>
              <w:bottom w:val="single" w:color="auto" w:sz="4"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副高级</w:t>
            </w:r>
          </w:p>
        </w:tc>
        <w:tc>
          <w:tcPr>
            <w:tcW w:w="1026" w:type="dxa"/>
            <w:tcBorders>
              <w:top w:val="single" w:color="auto" w:sz="12" w:space="0"/>
              <w:left w:val="nil"/>
              <w:bottom w:val="single" w:color="auto" w:sz="4"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中级</w:t>
            </w:r>
          </w:p>
        </w:tc>
        <w:tc>
          <w:tcPr>
            <w:tcW w:w="1026" w:type="dxa"/>
            <w:tcBorders>
              <w:top w:val="single" w:color="auto" w:sz="12" w:space="0"/>
              <w:left w:val="nil"/>
              <w:bottom w:val="single" w:color="auto" w:sz="4"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初级</w:t>
            </w:r>
          </w:p>
        </w:tc>
        <w:tc>
          <w:tcPr>
            <w:tcW w:w="1607" w:type="dxa"/>
            <w:tcBorders>
              <w:top w:val="single" w:color="auto" w:sz="12" w:space="0"/>
              <w:left w:val="nil"/>
              <w:bottom w:val="single" w:color="auto" w:sz="4" w:space="0"/>
              <w:right w:val="nil"/>
            </w:tcBorders>
            <w:vAlign w:val="center"/>
          </w:tcPr>
          <w:p>
            <w:pPr>
              <w:widowControl/>
              <w:jc w:val="center"/>
              <w:rPr>
                <w:rFonts w:ascii="Times New Roman" w:hAnsi="Times New Roman"/>
                <w:kern w:val="0"/>
              </w:rPr>
            </w:pPr>
            <w:r>
              <w:rPr>
                <w:rFonts w:ascii="Times New Roman" w:hAnsi="Times New Roman"/>
                <w:kern w:val="0"/>
              </w:rPr>
              <w:t>未聘任专业技术职称</w:t>
            </w:r>
          </w:p>
        </w:tc>
      </w:tr>
      <w:tr>
        <w:tblPrEx>
          <w:tblCellMar>
            <w:top w:w="0" w:type="dxa"/>
            <w:left w:w="108" w:type="dxa"/>
            <w:bottom w:w="0" w:type="dxa"/>
            <w:right w:w="108" w:type="dxa"/>
          </w:tblCellMar>
        </w:tblPrEx>
        <w:trPr>
          <w:trHeight w:val="872" w:hRule="exact"/>
        </w:trPr>
        <w:tc>
          <w:tcPr>
            <w:tcW w:w="2030" w:type="dxa"/>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从业人数</w:t>
            </w:r>
          </w:p>
        </w:tc>
        <w:tc>
          <w:tcPr>
            <w:tcW w:w="1111" w:type="dxa"/>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495834</w:t>
            </w:r>
          </w:p>
        </w:tc>
        <w:tc>
          <w:tcPr>
            <w:tcW w:w="1006" w:type="dxa"/>
            <w:tcBorders>
              <w:top w:val="single" w:color="auto" w:sz="4" w:space="0"/>
              <w:left w:val="nil"/>
              <w:bottom w:val="single" w:color="auto" w:sz="8" w:space="0"/>
              <w:right w:val="single" w:color="auto" w:sz="4" w:space="0"/>
            </w:tcBorders>
            <w:vAlign w:val="center"/>
          </w:tcPr>
          <w:p>
            <w:pPr>
              <w:widowControl/>
              <w:jc w:val="center"/>
              <w:rPr>
                <w:rFonts w:ascii="Times New Roman" w:hAnsi="Times New Roman"/>
                <w:kern w:val="0"/>
              </w:rPr>
            </w:pPr>
            <w:r>
              <w:rPr>
                <w:rFonts w:ascii="Times New Roman" w:hAnsi="Times New Roman"/>
                <w:kern w:val="0"/>
              </w:rPr>
              <w:t>3688</w:t>
            </w:r>
          </w:p>
        </w:tc>
        <w:tc>
          <w:tcPr>
            <w:tcW w:w="1006" w:type="dxa"/>
            <w:tcBorders>
              <w:top w:val="single" w:color="auto" w:sz="4" w:space="0"/>
              <w:left w:val="single" w:color="auto" w:sz="4" w:space="0"/>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41326</w:t>
            </w:r>
          </w:p>
        </w:tc>
        <w:tc>
          <w:tcPr>
            <w:tcW w:w="1026" w:type="dxa"/>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131096</w:t>
            </w:r>
          </w:p>
        </w:tc>
        <w:tc>
          <w:tcPr>
            <w:tcW w:w="1026" w:type="dxa"/>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222783</w:t>
            </w:r>
          </w:p>
        </w:tc>
        <w:tc>
          <w:tcPr>
            <w:tcW w:w="1607" w:type="dxa"/>
            <w:tcBorders>
              <w:top w:val="single" w:color="auto" w:sz="4" w:space="0"/>
              <w:left w:val="nil"/>
              <w:bottom w:val="single" w:color="auto" w:sz="8" w:space="0"/>
              <w:right w:val="nil"/>
            </w:tcBorders>
            <w:vAlign w:val="center"/>
          </w:tcPr>
          <w:p>
            <w:pPr>
              <w:widowControl/>
              <w:jc w:val="center"/>
              <w:rPr>
                <w:rFonts w:ascii="Times New Roman" w:hAnsi="Times New Roman"/>
                <w:kern w:val="0"/>
              </w:rPr>
            </w:pPr>
            <w:r>
              <w:rPr>
                <w:rFonts w:ascii="Times New Roman" w:hAnsi="Times New Roman"/>
                <w:kern w:val="0"/>
              </w:rPr>
              <w:t>96941</w:t>
            </w:r>
          </w:p>
        </w:tc>
      </w:tr>
      <w:tr>
        <w:tblPrEx>
          <w:tblCellMar>
            <w:top w:w="0" w:type="dxa"/>
            <w:left w:w="108" w:type="dxa"/>
            <w:bottom w:w="0" w:type="dxa"/>
            <w:right w:w="108" w:type="dxa"/>
          </w:tblCellMar>
        </w:tblPrEx>
        <w:trPr>
          <w:trHeight w:val="872" w:hRule="exact"/>
        </w:trPr>
        <w:tc>
          <w:tcPr>
            <w:tcW w:w="2030" w:type="dxa"/>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各类人数/专业技术人员人员总数（%）</w:t>
            </w:r>
          </w:p>
        </w:tc>
        <w:tc>
          <w:tcPr>
            <w:tcW w:w="1111" w:type="dxa"/>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100</w:t>
            </w:r>
          </w:p>
        </w:tc>
        <w:tc>
          <w:tcPr>
            <w:tcW w:w="1006" w:type="dxa"/>
            <w:tcBorders>
              <w:top w:val="single" w:color="auto" w:sz="8" w:space="0"/>
              <w:left w:val="nil"/>
              <w:bottom w:val="single" w:color="auto" w:sz="12" w:space="0"/>
              <w:right w:val="single" w:color="auto" w:sz="4" w:space="0"/>
            </w:tcBorders>
            <w:vAlign w:val="center"/>
          </w:tcPr>
          <w:p>
            <w:pPr>
              <w:widowControl/>
              <w:jc w:val="center"/>
              <w:rPr>
                <w:rFonts w:ascii="Times New Roman" w:hAnsi="Times New Roman"/>
                <w:kern w:val="0"/>
              </w:rPr>
            </w:pPr>
            <w:r>
              <w:rPr>
                <w:rFonts w:ascii="Times New Roman" w:hAnsi="Times New Roman"/>
                <w:kern w:val="0"/>
              </w:rPr>
              <w:t>0.74</w:t>
            </w:r>
          </w:p>
        </w:tc>
        <w:tc>
          <w:tcPr>
            <w:tcW w:w="1006" w:type="dxa"/>
            <w:tcBorders>
              <w:top w:val="single" w:color="auto" w:sz="8" w:space="0"/>
              <w:left w:val="single" w:color="auto" w:sz="4" w:space="0"/>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8.33</w:t>
            </w:r>
          </w:p>
        </w:tc>
        <w:tc>
          <w:tcPr>
            <w:tcW w:w="1026" w:type="dxa"/>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26.44</w:t>
            </w:r>
          </w:p>
        </w:tc>
        <w:tc>
          <w:tcPr>
            <w:tcW w:w="1026" w:type="dxa"/>
            <w:tcBorders>
              <w:top w:val="single" w:color="auto" w:sz="8" w:space="0"/>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44.93</w:t>
            </w:r>
          </w:p>
        </w:tc>
        <w:tc>
          <w:tcPr>
            <w:tcW w:w="1607" w:type="dxa"/>
            <w:tcBorders>
              <w:top w:val="single" w:color="auto" w:sz="8" w:space="0"/>
              <w:left w:val="nil"/>
              <w:bottom w:val="single" w:color="auto" w:sz="12" w:space="0"/>
              <w:right w:val="nil"/>
            </w:tcBorders>
            <w:vAlign w:val="center"/>
          </w:tcPr>
          <w:p>
            <w:pPr>
              <w:widowControl/>
              <w:jc w:val="center"/>
              <w:rPr>
                <w:rFonts w:ascii="Times New Roman" w:hAnsi="Times New Roman"/>
                <w:kern w:val="0"/>
              </w:rPr>
            </w:pPr>
            <w:r>
              <w:rPr>
                <w:rFonts w:ascii="Times New Roman" w:hAnsi="Times New Roman"/>
                <w:kern w:val="0"/>
              </w:rPr>
              <w:t>19.55</w:t>
            </w:r>
          </w:p>
        </w:tc>
      </w:tr>
    </w:tbl>
    <w:p>
      <w:pPr>
        <w:rPr>
          <w:rFonts w:ascii="Times New Roman" w:hAnsi="Times New Roman"/>
          <w:kern w:val="0"/>
        </w:rPr>
      </w:pPr>
    </w:p>
    <w:tbl>
      <w:tblPr>
        <w:tblStyle w:val="21"/>
        <w:tblpPr w:leftFromText="180" w:rightFromText="180" w:vertAnchor="text" w:horzAnchor="margin" w:tblpXSpec="center" w:tblpY="158"/>
        <w:tblW w:w="8649" w:type="dxa"/>
        <w:tblInd w:w="0" w:type="dxa"/>
        <w:tblLayout w:type="fixed"/>
        <w:tblCellMar>
          <w:top w:w="0" w:type="dxa"/>
          <w:left w:w="108" w:type="dxa"/>
          <w:bottom w:w="0" w:type="dxa"/>
          <w:right w:w="108" w:type="dxa"/>
        </w:tblCellMar>
      </w:tblPr>
      <w:tblGrid>
        <w:gridCol w:w="1900"/>
        <w:gridCol w:w="1039"/>
        <w:gridCol w:w="942"/>
        <w:gridCol w:w="942"/>
        <w:gridCol w:w="942"/>
        <w:gridCol w:w="942"/>
        <w:gridCol w:w="942"/>
        <w:gridCol w:w="1000"/>
      </w:tblGrid>
      <w:tr>
        <w:tblPrEx>
          <w:tblCellMar>
            <w:top w:w="0" w:type="dxa"/>
            <w:left w:w="108" w:type="dxa"/>
            <w:bottom w:w="0" w:type="dxa"/>
            <w:right w:w="108" w:type="dxa"/>
          </w:tblCellMar>
        </w:tblPrEx>
        <w:trPr>
          <w:trHeight w:val="691" w:hRule="exact"/>
        </w:trPr>
        <w:tc>
          <w:tcPr>
            <w:tcW w:w="8649" w:type="dxa"/>
            <w:gridSpan w:val="8"/>
            <w:tcBorders>
              <w:top w:val="nil"/>
              <w:left w:val="nil"/>
              <w:bottom w:val="single" w:color="auto" w:sz="12" w:space="0"/>
              <w:right w:val="nil"/>
            </w:tcBorders>
            <w:vAlign w:val="center"/>
          </w:tcPr>
          <w:p>
            <w:pPr>
              <w:widowControl/>
              <w:jc w:val="center"/>
              <w:rPr>
                <w:rFonts w:ascii="Times New Roman" w:hAnsi="Times New Roman"/>
                <w:b/>
                <w:kern w:val="0"/>
              </w:rPr>
            </w:pPr>
            <w:r>
              <w:rPr>
                <w:rFonts w:ascii="Times New Roman" w:hAnsi="Times New Roman"/>
                <w:b/>
                <w:kern w:val="0"/>
              </w:rPr>
              <w:t>表4  煤炭行业技能人员技术等级表</w:t>
            </w:r>
          </w:p>
        </w:tc>
      </w:tr>
      <w:tr>
        <w:tblPrEx>
          <w:tblCellMar>
            <w:top w:w="0" w:type="dxa"/>
            <w:left w:w="108" w:type="dxa"/>
            <w:bottom w:w="0" w:type="dxa"/>
            <w:right w:w="108" w:type="dxa"/>
          </w:tblCellMar>
        </w:tblPrEx>
        <w:trPr>
          <w:trHeight w:val="691" w:hRule="exact"/>
        </w:trPr>
        <w:tc>
          <w:tcPr>
            <w:tcW w:w="1900" w:type="dxa"/>
            <w:tcBorders>
              <w:top w:val="nil"/>
              <w:left w:val="nil"/>
              <w:bottom w:val="single" w:color="auto" w:sz="8" w:space="0"/>
              <w:right w:val="single" w:color="auto" w:sz="8" w:space="0"/>
            </w:tcBorders>
            <w:vAlign w:val="center"/>
          </w:tcPr>
          <w:p>
            <w:pPr>
              <w:widowControl/>
              <w:jc w:val="left"/>
              <w:rPr>
                <w:rFonts w:ascii="Times New Roman" w:hAnsi="Times New Roman"/>
                <w:kern w:val="0"/>
              </w:rPr>
            </w:pPr>
            <w:r>
              <w:rPr>
                <w:rFonts w:ascii="Times New Roman" w:hAnsi="Times New Roman"/>
                <w:kern w:val="0"/>
              </w:rPr>
              <w:t>　</w:t>
            </w:r>
          </w:p>
        </w:tc>
        <w:tc>
          <w:tcPr>
            <w:tcW w:w="1039"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合计</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高级</w:t>
            </w:r>
          </w:p>
          <w:p>
            <w:pPr>
              <w:widowControl/>
              <w:jc w:val="center"/>
              <w:rPr>
                <w:rFonts w:ascii="Times New Roman" w:hAnsi="Times New Roman"/>
                <w:kern w:val="0"/>
              </w:rPr>
            </w:pPr>
            <w:r>
              <w:rPr>
                <w:rFonts w:ascii="Times New Roman" w:hAnsi="Times New Roman"/>
                <w:kern w:val="0"/>
              </w:rPr>
              <w:t>技师</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技师</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高级工</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中级工</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初级工</w:t>
            </w:r>
          </w:p>
        </w:tc>
        <w:tc>
          <w:tcPr>
            <w:tcW w:w="995" w:type="dxa"/>
            <w:tcBorders>
              <w:top w:val="nil"/>
              <w:left w:val="nil"/>
              <w:bottom w:val="single" w:color="auto" w:sz="8" w:space="0"/>
              <w:right w:val="nil"/>
            </w:tcBorders>
            <w:vAlign w:val="center"/>
          </w:tcPr>
          <w:p>
            <w:pPr>
              <w:widowControl/>
              <w:jc w:val="center"/>
              <w:rPr>
                <w:rFonts w:ascii="Times New Roman" w:hAnsi="Times New Roman"/>
                <w:kern w:val="0"/>
              </w:rPr>
            </w:pPr>
            <w:r>
              <w:rPr>
                <w:rFonts w:ascii="Times New Roman" w:hAnsi="Times New Roman"/>
                <w:kern w:val="0"/>
              </w:rPr>
              <w:t>其他</w:t>
            </w:r>
          </w:p>
        </w:tc>
      </w:tr>
      <w:tr>
        <w:tblPrEx>
          <w:tblCellMar>
            <w:top w:w="0" w:type="dxa"/>
            <w:left w:w="108" w:type="dxa"/>
            <w:bottom w:w="0" w:type="dxa"/>
            <w:right w:w="108" w:type="dxa"/>
          </w:tblCellMar>
        </w:tblPrEx>
        <w:trPr>
          <w:trHeight w:val="691" w:hRule="exact"/>
        </w:trPr>
        <w:tc>
          <w:tcPr>
            <w:tcW w:w="190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从业人数</w:t>
            </w:r>
          </w:p>
        </w:tc>
        <w:tc>
          <w:tcPr>
            <w:tcW w:w="1039"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4345192</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6451</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54597</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310105</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461275</w:t>
            </w:r>
          </w:p>
        </w:tc>
        <w:tc>
          <w:tcPr>
            <w:tcW w:w="942"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721605</w:t>
            </w:r>
          </w:p>
        </w:tc>
        <w:tc>
          <w:tcPr>
            <w:tcW w:w="995" w:type="dxa"/>
            <w:tcBorders>
              <w:top w:val="nil"/>
              <w:left w:val="nil"/>
              <w:bottom w:val="single" w:color="auto" w:sz="8" w:space="0"/>
              <w:right w:val="nil"/>
            </w:tcBorders>
            <w:vAlign w:val="center"/>
          </w:tcPr>
          <w:p>
            <w:pPr>
              <w:widowControl/>
              <w:jc w:val="center"/>
              <w:rPr>
                <w:rFonts w:ascii="Times New Roman" w:hAnsi="Times New Roman"/>
                <w:kern w:val="0"/>
              </w:rPr>
            </w:pPr>
            <w:r>
              <w:rPr>
                <w:rFonts w:ascii="Times New Roman" w:hAnsi="Times New Roman"/>
                <w:kern w:val="0"/>
              </w:rPr>
              <w:t>2791159</w:t>
            </w:r>
          </w:p>
        </w:tc>
      </w:tr>
      <w:tr>
        <w:tblPrEx>
          <w:tblCellMar>
            <w:top w:w="0" w:type="dxa"/>
            <w:left w:w="108" w:type="dxa"/>
            <w:bottom w:w="0" w:type="dxa"/>
            <w:right w:w="108" w:type="dxa"/>
          </w:tblCellMar>
        </w:tblPrEx>
        <w:trPr>
          <w:trHeight w:val="691" w:hRule="exact"/>
        </w:trPr>
        <w:tc>
          <w:tcPr>
            <w:tcW w:w="1900" w:type="dxa"/>
            <w:tcBorders>
              <w:top w:val="nil"/>
              <w:left w:val="nil"/>
              <w:bottom w:val="single" w:color="auto" w:sz="12" w:space="0"/>
              <w:right w:val="single" w:color="auto" w:sz="8" w:space="0"/>
            </w:tcBorders>
            <w:vAlign w:val="center"/>
          </w:tcPr>
          <w:p>
            <w:pPr>
              <w:widowControl/>
              <w:jc w:val="left"/>
              <w:rPr>
                <w:rFonts w:ascii="Times New Roman" w:hAnsi="Times New Roman"/>
                <w:kern w:val="0"/>
              </w:rPr>
            </w:pPr>
            <w:r>
              <w:rPr>
                <w:rFonts w:ascii="Times New Roman" w:hAnsi="Times New Roman"/>
                <w:kern w:val="0"/>
              </w:rPr>
              <w:t>各类人数/技能人员总数（%）</w:t>
            </w:r>
          </w:p>
        </w:tc>
        <w:tc>
          <w:tcPr>
            <w:tcW w:w="1039"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100</w:t>
            </w:r>
          </w:p>
        </w:tc>
        <w:tc>
          <w:tcPr>
            <w:tcW w:w="942"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0.15</w:t>
            </w:r>
          </w:p>
        </w:tc>
        <w:tc>
          <w:tcPr>
            <w:tcW w:w="942"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1.26</w:t>
            </w:r>
          </w:p>
        </w:tc>
        <w:tc>
          <w:tcPr>
            <w:tcW w:w="942"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7.14</w:t>
            </w:r>
          </w:p>
        </w:tc>
        <w:tc>
          <w:tcPr>
            <w:tcW w:w="942"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10.62</w:t>
            </w:r>
          </w:p>
        </w:tc>
        <w:tc>
          <w:tcPr>
            <w:tcW w:w="942"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16.61</w:t>
            </w:r>
          </w:p>
        </w:tc>
        <w:tc>
          <w:tcPr>
            <w:tcW w:w="995" w:type="dxa"/>
            <w:tcBorders>
              <w:top w:val="nil"/>
              <w:left w:val="nil"/>
              <w:bottom w:val="single" w:color="auto" w:sz="12" w:space="0"/>
              <w:right w:val="nil"/>
            </w:tcBorders>
            <w:vAlign w:val="center"/>
          </w:tcPr>
          <w:p>
            <w:pPr>
              <w:widowControl/>
              <w:jc w:val="center"/>
              <w:rPr>
                <w:rFonts w:ascii="Times New Roman" w:hAnsi="Times New Roman"/>
                <w:kern w:val="0"/>
              </w:rPr>
            </w:pPr>
            <w:r>
              <w:rPr>
                <w:rFonts w:ascii="Times New Roman" w:hAnsi="Times New Roman"/>
                <w:kern w:val="0"/>
              </w:rPr>
              <w:t>64.24</w:t>
            </w:r>
          </w:p>
        </w:tc>
      </w:tr>
    </w:tbl>
    <w:tbl>
      <w:tblPr>
        <w:tblStyle w:val="21"/>
        <w:tblW w:w="9052" w:type="dxa"/>
        <w:jc w:val="center"/>
        <w:tblLayout w:type="fixed"/>
        <w:tblCellMar>
          <w:top w:w="0" w:type="dxa"/>
          <w:left w:w="108" w:type="dxa"/>
          <w:bottom w:w="0" w:type="dxa"/>
          <w:right w:w="108" w:type="dxa"/>
        </w:tblCellMar>
      </w:tblPr>
      <w:tblGrid>
        <w:gridCol w:w="1635"/>
        <w:gridCol w:w="1034"/>
        <w:gridCol w:w="1034"/>
        <w:gridCol w:w="1080"/>
        <w:gridCol w:w="1080"/>
        <w:gridCol w:w="1080"/>
        <w:gridCol w:w="1080"/>
        <w:gridCol w:w="1029"/>
      </w:tblGrid>
      <w:tr>
        <w:trPr>
          <w:trHeight w:val="680" w:hRule="exact"/>
          <w:jc w:val="center"/>
        </w:trPr>
        <w:tc>
          <w:tcPr>
            <w:tcW w:w="9052" w:type="dxa"/>
            <w:gridSpan w:val="8"/>
            <w:tcBorders>
              <w:top w:val="nil"/>
              <w:left w:val="nil"/>
              <w:bottom w:val="single" w:color="auto" w:sz="12" w:space="0"/>
              <w:right w:val="nil"/>
            </w:tcBorders>
            <w:vAlign w:val="center"/>
          </w:tcPr>
          <w:p>
            <w:pPr>
              <w:widowControl/>
              <w:jc w:val="center"/>
              <w:rPr>
                <w:rFonts w:ascii="Times New Roman" w:hAnsi="Times New Roman"/>
                <w:b/>
                <w:kern w:val="0"/>
              </w:rPr>
            </w:pPr>
            <w:r>
              <w:rPr>
                <w:rFonts w:ascii="Times New Roman" w:hAnsi="Times New Roman"/>
                <w:b/>
                <w:kern w:val="0"/>
              </w:rPr>
              <w:t>表5  煤炭行业从业人员年龄分布情况表</w:t>
            </w:r>
          </w:p>
        </w:tc>
      </w:tr>
      <w:tr>
        <w:tblPrEx>
          <w:tblCellMar>
            <w:top w:w="0" w:type="dxa"/>
            <w:left w:w="108" w:type="dxa"/>
            <w:bottom w:w="0" w:type="dxa"/>
            <w:right w:w="108" w:type="dxa"/>
          </w:tblCellMar>
        </w:tblPrEx>
        <w:trPr>
          <w:trHeight w:val="680" w:hRule="exact"/>
          <w:jc w:val="center"/>
        </w:trPr>
        <w:tc>
          <w:tcPr>
            <w:tcW w:w="1635" w:type="dxa"/>
            <w:tcBorders>
              <w:top w:val="nil"/>
              <w:left w:val="nil"/>
              <w:bottom w:val="single" w:color="auto" w:sz="8" w:space="0"/>
              <w:right w:val="single" w:color="auto" w:sz="8" w:space="0"/>
            </w:tcBorders>
            <w:vAlign w:val="center"/>
          </w:tcPr>
          <w:p>
            <w:pPr>
              <w:widowControl/>
              <w:jc w:val="left"/>
              <w:rPr>
                <w:rFonts w:ascii="Times New Roman" w:hAnsi="Times New Roman"/>
                <w:kern w:val="0"/>
              </w:rPr>
            </w:pPr>
            <w:r>
              <w:rPr>
                <w:rFonts w:ascii="Times New Roman" w:hAnsi="Times New Roman"/>
                <w:kern w:val="0"/>
              </w:rPr>
              <w:t>　</w:t>
            </w:r>
          </w:p>
        </w:tc>
        <w:tc>
          <w:tcPr>
            <w:tcW w:w="1034"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合计</w:t>
            </w:r>
          </w:p>
        </w:tc>
        <w:tc>
          <w:tcPr>
            <w:tcW w:w="1034"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35岁及以下</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36-40岁</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41-45岁</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46-50岁</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51-55岁</w:t>
            </w:r>
          </w:p>
        </w:tc>
        <w:tc>
          <w:tcPr>
            <w:tcW w:w="1029" w:type="dxa"/>
            <w:tcBorders>
              <w:top w:val="nil"/>
              <w:left w:val="nil"/>
              <w:bottom w:val="single" w:color="auto" w:sz="8" w:space="0"/>
              <w:right w:val="nil"/>
            </w:tcBorders>
            <w:vAlign w:val="center"/>
          </w:tcPr>
          <w:p>
            <w:pPr>
              <w:widowControl/>
              <w:jc w:val="center"/>
              <w:rPr>
                <w:rFonts w:ascii="Times New Roman" w:hAnsi="Times New Roman"/>
                <w:kern w:val="0"/>
              </w:rPr>
            </w:pPr>
            <w:r>
              <w:rPr>
                <w:rFonts w:ascii="Times New Roman" w:hAnsi="Times New Roman"/>
                <w:kern w:val="0"/>
              </w:rPr>
              <w:t>56岁及以上</w:t>
            </w:r>
          </w:p>
        </w:tc>
      </w:tr>
      <w:tr>
        <w:tblPrEx>
          <w:tblCellMar>
            <w:top w:w="0" w:type="dxa"/>
            <w:left w:w="108" w:type="dxa"/>
            <w:bottom w:w="0" w:type="dxa"/>
            <w:right w:w="108" w:type="dxa"/>
          </w:tblCellMar>
        </w:tblPrEx>
        <w:trPr>
          <w:trHeight w:val="680" w:hRule="exact"/>
          <w:jc w:val="center"/>
        </w:trPr>
        <w:tc>
          <w:tcPr>
            <w:tcW w:w="1635"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从业人数</w:t>
            </w:r>
          </w:p>
        </w:tc>
        <w:tc>
          <w:tcPr>
            <w:tcW w:w="1034"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5270948</w:t>
            </w:r>
          </w:p>
        </w:tc>
        <w:tc>
          <w:tcPr>
            <w:tcW w:w="1034"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1698868</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1111464</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1054275</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811672</w:t>
            </w:r>
          </w:p>
        </w:tc>
        <w:tc>
          <w:tcPr>
            <w:tcW w:w="1080" w:type="dxa"/>
            <w:tcBorders>
              <w:top w:val="nil"/>
              <w:left w:val="nil"/>
              <w:bottom w:val="single" w:color="auto" w:sz="8"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411605</w:t>
            </w:r>
          </w:p>
        </w:tc>
        <w:tc>
          <w:tcPr>
            <w:tcW w:w="1029" w:type="dxa"/>
            <w:tcBorders>
              <w:top w:val="nil"/>
              <w:left w:val="nil"/>
              <w:bottom w:val="single" w:color="auto" w:sz="8" w:space="0"/>
              <w:right w:val="nil"/>
            </w:tcBorders>
            <w:vAlign w:val="center"/>
          </w:tcPr>
          <w:p>
            <w:pPr>
              <w:widowControl/>
              <w:jc w:val="center"/>
              <w:rPr>
                <w:rFonts w:ascii="Times New Roman" w:hAnsi="Times New Roman"/>
                <w:kern w:val="0"/>
              </w:rPr>
            </w:pPr>
            <w:r>
              <w:rPr>
                <w:rFonts w:ascii="Times New Roman" w:hAnsi="Times New Roman"/>
                <w:kern w:val="0"/>
              </w:rPr>
              <w:t>183064</w:t>
            </w:r>
          </w:p>
        </w:tc>
      </w:tr>
      <w:tr>
        <w:tblPrEx>
          <w:tblCellMar>
            <w:top w:w="0" w:type="dxa"/>
            <w:left w:w="108" w:type="dxa"/>
            <w:bottom w:w="0" w:type="dxa"/>
            <w:right w:w="108" w:type="dxa"/>
          </w:tblCellMar>
        </w:tblPrEx>
        <w:trPr>
          <w:trHeight w:val="1098" w:hRule="exact"/>
          <w:jc w:val="center"/>
        </w:trPr>
        <w:tc>
          <w:tcPr>
            <w:tcW w:w="1635" w:type="dxa"/>
            <w:tcBorders>
              <w:top w:val="nil"/>
              <w:left w:val="nil"/>
              <w:bottom w:val="single" w:color="auto" w:sz="12" w:space="0"/>
              <w:right w:val="single" w:color="auto" w:sz="8" w:space="0"/>
            </w:tcBorders>
            <w:vAlign w:val="center"/>
          </w:tcPr>
          <w:p>
            <w:pPr>
              <w:widowControl/>
              <w:jc w:val="left"/>
              <w:rPr>
                <w:rFonts w:ascii="Times New Roman" w:hAnsi="Times New Roman"/>
                <w:kern w:val="0"/>
              </w:rPr>
            </w:pPr>
            <w:r>
              <w:rPr>
                <w:rFonts w:ascii="Times New Roman" w:hAnsi="Times New Roman"/>
                <w:kern w:val="0"/>
              </w:rPr>
              <w:t>各年龄区间/从业人数（%）</w:t>
            </w:r>
          </w:p>
        </w:tc>
        <w:tc>
          <w:tcPr>
            <w:tcW w:w="1034"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100</w:t>
            </w:r>
          </w:p>
        </w:tc>
        <w:tc>
          <w:tcPr>
            <w:tcW w:w="1034"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 xml:space="preserve">32.23 </w:t>
            </w:r>
          </w:p>
        </w:tc>
        <w:tc>
          <w:tcPr>
            <w:tcW w:w="1080"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 xml:space="preserve">21.09 </w:t>
            </w:r>
          </w:p>
        </w:tc>
        <w:tc>
          <w:tcPr>
            <w:tcW w:w="1080"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 xml:space="preserve">20.00 </w:t>
            </w:r>
          </w:p>
        </w:tc>
        <w:tc>
          <w:tcPr>
            <w:tcW w:w="1080"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 xml:space="preserve">15.40 </w:t>
            </w:r>
          </w:p>
        </w:tc>
        <w:tc>
          <w:tcPr>
            <w:tcW w:w="1080" w:type="dxa"/>
            <w:tcBorders>
              <w:top w:val="nil"/>
              <w:left w:val="nil"/>
              <w:bottom w:val="single" w:color="auto" w:sz="12" w:space="0"/>
              <w:right w:val="single" w:color="auto" w:sz="8" w:space="0"/>
            </w:tcBorders>
            <w:vAlign w:val="center"/>
          </w:tcPr>
          <w:p>
            <w:pPr>
              <w:widowControl/>
              <w:jc w:val="center"/>
              <w:rPr>
                <w:rFonts w:ascii="Times New Roman" w:hAnsi="Times New Roman"/>
                <w:kern w:val="0"/>
              </w:rPr>
            </w:pPr>
            <w:r>
              <w:rPr>
                <w:rFonts w:ascii="Times New Roman" w:hAnsi="Times New Roman"/>
                <w:kern w:val="0"/>
              </w:rPr>
              <w:t xml:space="preserve">7.81 </w:t>
            </w:r>
          </w:p>
        </w:tc>
        <w:tc>
          <w:tcPr>
            <w:tcW w:w="1029" w:type="dxa"/>
            <w:tcBorders>
              <w:top w:val="nil"/>
              <w:left w:val="nil"/>
              <w:bottom w:val="single" w:color="auto" w:sz="12" w:space="0"/>
              <w:right w:val="nil"/>
            </w:tcBorders>
            <w:vAlign w:val="center"/>
          </w:tcPr>
          <w:p>
            <w:pPr>
              <w:widowControl/>
              <w:jc w:val="center"/>
              <w:rPr>
                <w:rFonts w:ascii="Times New Roman" w:hAnsi="Times New Roman"/>
                <w:kern w:val="0"/>
              </w:rPr>
            </w:pPr>
            <w:r>
              <w:rPr>
                <w:rFonts w:ascii="Times New Roman" w:hAnsi="Times New Roman"/>
                <w:kern w:val="0"/>
              </w:rPr>
              <w:t xml:space="preserve">3.47 </w:t>
            </w:r>
          </w:p>
        </w:tc>
      </w:tr>
    </w:tbl>
    <w:p>
      <w:pPr>
        <w:pStyle w:val="3"/>
        <w:spacing w:beforeLines="50" w:afterLines="50" w:line="500" w:lineRule="exact"/>
        <w:ind w:firstLine="602" w:firstLineChars="200"/>
        <w:rPr>
          <w:rFonts w:ascii="Times New Roman" w:hAnsi="Times New Roman" w:cs="Times New Roman"/>
          <w:sz w:val="30"/>
          <w:szCs w:val="30"/>
        </w:rPr>
      </w:pPr>
      <w:bookmarkStart w:id="8" w:name="_Toc423019089"/>
      <w:r>
        <w:rPr>
          <w:rFonts w:ascii="Times New Roman" w:hAnsi="Times New Roman" w:cs="Times New Roman"/>
          <w:sz w:val="30"/>
          <w:szCs w:val="30"/>
        </w:rPr>
        <w:t>（三）煤炭企业发展的内在需要</w:t>
      </w:r>
      <w:bookmarkEnd w:id="8"/>
    </w:p>
    <w:p>
      <w:pPr>
        <w:ind w:firstLine="585"/>
        <w:rPr>
          <w:rFonts w:ascii="Times New Roman" w:hAnsi="Times New Roman" w:eastAsia="仿宋_GB2312"/>
          <w:kern w:val="0"/>
          <w:sz w:val="30"/>
          <w:szCs w:val="30"/>
        </w:rPr>
      </w:pPr>
      <w:r>
        <w:rPr>
          <w:rFonts w:ascii="Times New Roman" w:hAnsi="Times New Roman" w:eastAsia="仿宋_GB2312"/>
          <w:kern w:val="0"/>
          <w:sz w:val="30"/>
          <w:szCs w:val="30"/>
        </w:rPr>
        <w:t>为了解煤炭企业对学历教育的需求情况，采取以下形式进行了调研：</w:t>
      </w:r>
    </w:p>
    <w:p>
      <w:pPr>
        <w:ind w:firstLine="585"/>
        <w:rPr>
          <w:rFonts w:ascii="Times New Roman" w:hAnsi="Times New Roman" w:eastAsia="仿宋_GB2312"/>
          <w:sz w:val="30"/>
          <w:szCs w:val="30"/>
        </w:rPr>
      </w:pPr>
      <w:r>
        <w:rPr>
          <w:rFonts w:ascii="Times New Roman" w:hAnsi="Times New Roman" w:eastAsia="仿宋_GB2312"/>
          <w:b/>
          <w:sz w:val="30"/>
          <w:szCs w:val="30"/>
        </w:rPr>
        <w:t>一是问卷调查。</w:t>
      </w:r>
      <w:r>
        <w:rPr>
          <w:rFonts w:ascii="Times New Roman" w:hAnsi="Times New Roman" w:eastAsia="仿宋_GB2312"/>
          <w:sz w:val="30"/>
          <w:szCs w:val="30"/>
        </w:rPr>
        <w:t>了解企业从业人员的学历层次、专业分布以及人才需求等人力资源状况。</w:t>
      </w:r>
    </w:p>
    <w:p>
      <w:pPr>
        <w:ind w:firstLine="585"/>
        <w:rPr>
          <w:rFonts w:ascii="Times New Roman" w:hAnsi="Times New Roman" w:eastAsia="仿宋_GB2312"/>
          <w:sz w:val="30"/>
          <w:szCs w:val="30"/>
        </w:rPr>
      </w:pPr>
      <w:r>
        <w:rPr>
          <w:rFonts w:ascii="Times New Roman" w:hAnsi="Times New Roman" w:eastAsia="仿宋_GB2312"/>
          <w:b/>
          <w:bCs/>
          <w:sz w:val="30"/>
          <w:szCs w:val="30"/>
        </w:rPr>
        <w:t>二是与煤炭企业分管人力资源的领导召开座谈会。</w:t>
      </w:r>
      <w:r>
        <w:rPr>
          <w:rFonts w:ascii="Times New Roman" w:hAnsi="Times New Roman" w:eastAsia="仿宋_GB2312"/>
          <w:sz w:val="30"/>
          <w:szCs w:val="30"/>
        </w:rPr>
        <w:t>了解企业人才需求的趋势；了解企业与煤矿开采技术专业相关的部门设置、岗位设置及主要工作内容；了解新技术、新装备在该企业的应用情况。</w:t>
      </w:r>
    </w:p>
    <w:p>
      <w:pPr>
        <w:ind w:firstLine="585"/>
        <w:rPr>
          <w:rFonts w:ascii="Times New Roman" w:hAnsi="Times New Roman" w:eastAsia="仿宋_GB2312"/>
          <w:sz w:val="30"/>
          <w:szCs w:val="30"/>
        </w:rPr>
      </w:pPr>
      <w:r>
        <w:rPr>
          <w:rFonts w:ascii="Times New Roman" w:hAnsi="Times New Roman" w:eastAsia="仿宋_GB2312"/>
          <w:b/>
          <w:bCs/>
          <w:sz w:val="30"/>
          <w:szCs w:val="30"/>
        </w:rPr>
        <w:t>三是走访煤炭企业与</w:t>
      </w:r>
      <w:r>
        <w:rPr>
          <w:rFonts w:ascii="Times New Roman" w:hAnsi="Times New Roman" w:eastAsia="仿宋_GB2312"/>
          <w:sz w:val="30"/>
          <w:szCs w:val="30"/>
        </w:rPr>
        <w:t>煤矿开采技术</w:t>
      </w:r>
      <w:r>
        <w:rPr>
          <w:rFonts w:ascii="Times New Roman" w:hAnsi="Times New Roman" w:eastAsia="仿宋_GB2312"/>
          <w:b/>
          <w:bCs/>
          <w:sz w:val="30"/>
          <w:szCs w:val="30"/>
        </w:rPr>
        <w:t>专业相关的部门，并与主要技术骨干及相关岗位操作人员进行座谈。</w:t>
      </w:r>
      <w:r>
        <w:rPr>
          <w:rFonts w:ascii="Times New Roman" w:hAnsi="Times New Roman" w:eastAsia="仿宋_GB2312"/>
          <w:sz w:val="30"/>
          <w:szCs w:val="30"/>
        </w:rPr>
        <w:t>对煤矿开采技术专业学生从事的岗位及能力需求进行调研；了解煤矿开采技术专业学生所对应的工作内容，完成其工作内容所需要专业知识能力及素质；了解其具体的任务、工作流程、工作方法、工作对象以及必备的专业知识。</w:t>
      </w:r>
    </w:p>
    <w:p>
      <w:pPr>
        <w:ind w:firstLine="585"/>
        <w:rPr>
          <w:rFonts w:ascii="Times New Roman" w:hAnsi="Times New Roman" w:eastAsia="仿宋_GB2312"/>
          <w:sz w:val="30"/>
          <w:szCs w:val="30"/>
        </w:rPr>
      </w:pPr>
      <w:r>
        <w:rPr>
          <w:rFonts w:ascii="Times New Roman" w:hAnsi="Times New Roman" w:eastAsia="仿宋_GB2312"/>
          <w:sz w:val="30"/>
          <w:szCs w:val="30"/>
        </w:rPr>
        <w:t>通过调研活动，得出如下结论：</w:t>
      </w:r>
    </w:p>
    <w:p>
      <w:pPr>
        <w:ind w:firstLine="585"/>
        <w:rPr>
          <w:rFonts w:ascii="Times New Roman" w:hAnsi="Times New Roman" w:eastAsia="仿宋_GB2312"/>
          <w:sz w:val="30"/>
          <w:szCs w:val="30"/>
        </w:rPr>
      </w:pPr>
      <w:r>
        <w:rPr>
          <w:rFonts w:ascii="Times New Roman" w:hAnsi="Times New Roman" w:eastAsia="仿宋_GB2312"/>
          <w:sz w:val="30"/>
          <w:szCs w:val="30"/>
        </w:rPr>
        <w:t>1.煤炭企业职工素质普遍较低，急需高素质技能型人才；</w:t>
      </w:r>
    </w:p>
    <w:p>
      <w:pPr>
        <w:ind w:firstLine="585"/>
        <w:rPr>
          <w:rFonts w:ascii="Times New Roman" w:hAnsi="Times New Roman" w:eastAsia="仿宋_GB2312"/>
          <w:sz w:val="30"/>
          <w:szCs w:val="30"/>
        </w:rPr>
      </w:pPr>
      <w:r>
        <w:rPr>
          <w:rFonts w:ascii="Times New Roman" w:hAnsi="Times New Roman" w:eastAsia="仿宋_GB2312"/>
          <w:sz w:val="30"/>
          <w:szCs w:val="30"/>
        </w:rPr>
        <w:t>2.煤炭企业对煤矿开采技术专业人才需求量较大；</w:t>
      </w:r>
    </w:p>
    <w:p>
      <w:pPr>
        <w:ind w:firstLine="585"/>
        <w:rPr>
          <w:rFonts w:ascii="Times New Roman" w:hAnsi="Times New Roman" w:eastAsia="仿宋_GB2312"/>
          <w:sz w:val="30"/>
          <w:szCs w:val="30"/>
        </w:rPr>
      </w:pPr>
      <w:r>
        <w:rPr>
          <w:rFonts w:ascii="Times New Roman" w:hAnsi="Times New Roman" w:eastAsia="仿宋_GB2312"/>
          <w:sz w:val="30"/>
          <w:szCs w:val="30"/>
        </w:rPr>
        <w:t>3.煤炭企业中高级职称工程技术人员偏少，远远低于国内平均水平，高职称人才群没有形成，企业发展和经济效益受到影响。</w:t>
      </w:r>
    </w:p>
    <w:p>
      <w:pPr>
        <w:ind w:firstLine="585"/>
        <w:rPr>
          <w:rFonts w:ascii="Times New Roman" w:hAnsi="Times New Roman" w:eastAsia="仿宋_GB2312"/>
          <w:sz w:val="30"/>
          <w:szCs w:val="30"/>
        </w:rPr>
      </w:pPr>
      <w:r>
        <w:rPr>
          <w:rFonts w:ascii="Times New Roman" w:hAnsi="Times New Roman" w:eastAsia="仿宋_GB2312"/>
          <w:sz w:val="30"/>
          <w:szCs w:val="30"/>
        </w:rPr>
        <w:t>4.煤炭企业高学历人才比例明显偏低，远远低于其它行业，影响了煤炭企业安全、生产、经营、管理和现代化建设步伐。</w:t>
      </w:r>
    </w:p>
    <w:p>
      <w:pPr>
        <w:pStyle w:val="2"/>
        <w:spacing w:beforeLines="50" w:afterLines="50" w:line="500" w:lineRule="exact"/>
        <w:ind w:firstLine="744" w:firstLineChars="247"/>
        <w:rPr>
          <w:rFonts w:ascii="Times New Roman" w:hAnsi="Times New Roman" w:cs="Times New Roman"/>
          <w:sz w:val="30"/>
          <w:szCs w:val="30"/>
        </w:rPr>
      </w:pPr>
      <w:bookmarkStart w:id="9" w:name="_Toc423019090"/>
      <w:r>
        <w:rPr>
          <w:rFonts w:ascii="Times New Roman" w:hAnsi="Times New Roman" w:cs="Times New Roman"/>
          <w:sz w:val="30"/>
          <w:szCs w:val="30"/>
        </w:rPr>
        <w:t>三、开办专业的可行性分析</w:t>
      </w:r>
      <w:bookmarkEnd w:id="9"/>
    </w:p>
    <w:p>
      <w:pPr>
        <w:pStyle w:val="3"/>
        <w:spacing w:beforeLines="50" w:afterLines="50" w:line="500" w:lineRule="exact"/>
        <w:ind w:firstLine="602" w:firstLineChars="200"/>
        <w:rPr>
          <w:rFonts w:ascii="Times New Roman" w:hAnsi="Times New Roman" w:cs="Times New Roman"/>
          <w:sz w:val="30"/>
          <w:szCs w:val="30"/>
        </w:rPr>
      </w:pPr>
      <w:bookmarkStart w:id="10" w:name="_Toc423019091"/>
      <w:r>
        <w:rPr>
          <w:rFonts w:ascii="Times New Roman" w:hAnsi="Times New Roman" w:cs="Times New Roman"/>
          <w:sz w:val="30"/>
          <w:szCs w:val="30"/>
        </w:rPr>
        <w:t>（一）政策分析与生源保障</w:t>
      </w:r>
      <w:bookmarkEnd w:id="10"/>
    </w:p>
    <w:p>
      <w:pPr>
        <w:ind w:firstLine="585"/>
        <w:rPr>
          <w:rFonts w:ascii="Times New Roman" w:hAnsi="Times New Roman" w:eastAsia="仿宋_GB2312"/>
          <w:b/>
          <w:bCs/>
          <w:sz w:val="30"/>
          <w:szCs w:val="30"/>
        </w:rPr>
      </w:pPr>
      <w:r>
        <w:rPr>
          <w:rFonts w:ascii="Times New Roman" w:hAnsi="Times New Roman" w:eastAsia="仿宋_GB2312"/>
          <w:b/>
          <w:bCs/>
          <w:sz w:val="30"/>
          <w:szCs w:val="30"/>
        </w:rPr>
        <w:t>1.政策支持</w:t>
      </w:r>
    </w:p>
    <w:p>
      <w:pPr>
        <w:ind w:firstLine="585"/>
        <w:rPr>
          <w:rFonts w:ascii="Times New Roman" w:hAnsi="Times New Roman" w:eastAsia="仿宋_GB2312"/>
          <w:sz w:val="30"/>
          <w:szCs w:val="30"/>
        </w:rPr>
      </w:pPr>
      <w:r>
        <w:rPr>
          <w:rFonts w:ascii="Times New Roman" w:hAnsi="Times New Roman" w:eastAsia="仿宋_GB2312"/>
          <w:sz w:val="30"/>
          <w:szCs w:val="30"/>
        </w:rPr>
        <w:t>《国务院关于加快发展现代职业教育的决定》（国发〔2014〕19号）是党中央、国务院做出的重大战略部署，是深入实施科教兴国战略和人才强国战略的必然要求，是保就业、惠民生、打造经济升级版的重要举措，对于深入实施创新驱动发展战略，加快转方式、调结构、促升级具有十分重要的意义。</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2.煤炭专业技术人才缺口巨大</w:t>
      </w:r>
    </w:p>
    <w:p>
      <w:pPr>
        <w:ind w:firstLine="585"/>
        <w:rPr>
          <w:rFonts w:ascii="Times New Roman" w:hAnsi="Times New Roman" w:eastAsia="仿宋_GB2312"/>
          <w:sz w:val="30"/>
          <w:szCs w:val="30"/>
        </w:rPr>
      </w:pPr>
      <w:r>
        <w:rPr>
          <w:rFonts w:ascii="Times New Roman" w:hAnsi="Times New Roman" w:eastAsia="仿宋_GB2312"/>
          <w:sz w:val="30"/>
          <w:szCs w:val="30"/>
        </w:rPr>
        <w:t>据统计，到2015年末，煤矿专业技术人员所占从业人员比例为13%左右，以全员效率700t（a·人）计算，全国煤矿从业人员为550余万人，专业技术人员72余万人；到2020年末，全国煤炭消费量将达到48亿吨左右，煤矿专业技术人员所占从业人员比例为15%左右，以全员效率900t（a·人）计算，全国煤矿从业人员将为530余万人，专业技术人员80余万人。从上述分析数据中不难看到，专业技术人才缺口相当大。</w:t>
      </w:r>
    </w:p>
    <w:p>
      <w:pPr>
        <w:ind w:firstLine="585"/>
        <w:rPr>
          <w:rFonts w:ascii="Times New Roman" w:hAnsi="Times New Roman" w:eastAsia="仿宋_GB2312"/>
          <w:sz w:val="30"/>
          <w:szCs w:val="30"/>
        </w:rPr>
      </w:pPr>
      <w:r>
        <w:rPr>
          <w:rFonts w:ascii="Times New Roman" w:hAnsi="Times New Roman" w:eastAsia="仿宋_GB2312"/>
          <w:b/>
          <w:bCs/>
          <w:sz w:val="30"/>
          <w:szCs w:val="30"/>
        </w:rPr>
        <w:t>3、中国煤炭工业协会支持与会员保障</w:t>
      </w:r>
    </w:p>
    <w:p>
      <w:pPr>
        <w:ind w:firstLine="585"/>
        <w:rPr>
          <w:rFonts w:ascii="Times New Roman" w:hAnsi="Times New Roman" w:eastAsia="仿宋_GB2312"/>
          <w:sz w:val="30"/>
          <w:szCs w:val="30"/>
        </w:rPr>
      </w:pPr>
      <w:r>
        <w:rPr>
          <w:rFonts w:ascii="Times New Roman" w:hAnsi="Times New Roman" w:eastAsia="仿宋_GB2312"/>
          <w:sz w:val="30"/>
          <w:szCs w:val="30"/>
        </w:rPr>
        <w:t>中国煤炭工业协会是国务院委托国资委管理的，经民政部批准成立的全国煤炭行业综合性社会组织。协会现有会员1354个，基本涵盖了煤炭生产及销售、基本建设、机械制造、地质勘探、科研设计和院校等企事业单位，是全国煤炭行业最大的社会组织，是政府认可、会员信赖、具有较强凝聚力的行业自律性组织，有效保障了招生来源和渠道。</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4、远程教学教育方式较为适合我国煤炭企业现实情况</w:t>
      </w:r>
    </w:p>
    <w:p>
      <w:pPr>
        <w:ind w:firstLine="585"/>
        <w:rPr>
          <w:rFonts w:ascii="Times New Roman" w:hAnsi="Times New Roman" w:eastAsia="仿宋_GB2312"/>
          <w:sz w:val="30"/>
          <w:szCs w:val="30"/>
        </w:rPr>
      </w:pPr>
      <w:r>
        <w:rPr>
          <w:rFonts w:ascii="Times New Roman" w:hAnsi="Times New Roman" w:eastAsia="仿宋_GB2312"/>
          <w:sz w:val="30"/>
          <w:szCs w:val="30"/>
        </w:rPr>
        <w:t>我国煤炭资源在地理分布上的总格局是西多东少、北富南贫，而且主要集中分布在目前经济还不发达的山西、河南、内蒙古、陕西、新疆、贵州、宁夏等省(自治区)，传统的集中学习培养方式不论财力、物力还是人力上都对煤炭企业造成了极大的负担。远程教学恰恰可以针对性地制定和实施缓解工学矛盾的有关措施，最大限度地避免了培训与生产工作的冲突，有效缓解了工作与学习时间上的矛盾。</w:t>
      </w:r>
    </w:p>
    <w:p>
      <w:pPr>
        <w:ind w:firstLine="585"/>
        <w:rPr>
          <w:rFonts w:ascii="Times New Roman" w:hAnsi="Times New Roman" w:eastAsia="仿宋_GB2312"/>
          <w:sz w:val="30"/>
          <w:szCs w:val="30"/>
        </w:rPr>
      </w:pPr>
      <w:r>
        <w:rPr>
          <w:rFonts w:ascii="Times New Roman" w:hAnsi="Times New Roman" w:eastAsia="仿宋_GB2312"/>
          <w:sz w:val="30"/>
          <w:szCs w:val="30"/>
        </w:rPr>
        <w:t>中国煤炭工业协会培训中心管理的全国煤炭行业现代远程教育培训网已成功运营11年，现有会员企业69家（具体名单见附件1），占到国有大型特大型煤炭企业的80%左右。</w:t>
      </w:r>
    </w:p>
    <w:p>
      <w:pPr>
        <w:pStyle w:val="3"/>
        <w:spacing w:beforeLines="50" w:afterLines="50" w:line="500" w:lineRule="exact"/>
        <w:ind w:firstLine="602" w:firstLineChars="200"/>
        <w:rPr>
          <w:rFonts w:ascii="Times New Roman" w:hAnsi="Times New Roman" w:cs="Times New Roman"/>
          <w:sz w:val="30"/>
          <w:szCs w:val="30"/>
        </w:rPr>
      </w:pPr>
      <w:bookmarkStart w:id="11" w:name="_Toc423019092"/>
      <w:r>
        <w:rPr>
          <w:rFonts w:ascii="Times New Roman" w:hAnsi="Times New Roman" w:cs="Times New Roman"/>
          <w:sz w:val="30"/>
          <w:szCs w:val="30"/>
        </w:rPr>
        <w:t>（二）开办专业的条件与优势</w:t>
      </w:r>
      <w:bookmarkEnd w:id="11"/>
    </w:p>
    <w:p>
      <w:pPr>
        <w:ind w:firstLine="585"/>
        <w:rPr>
          <w:rFonts w:ascii="Times New Roman" w:hAnsi="Times New Roman" w:eastAsia="仿宋_GB2312"/>
          <w:b/>
          <w:bCs/>
          <w:sz w:val="30"/>
          <w:szCs w:val="30"/>
        </w:rPr>
      </w:pPr>
      <w:r>
        <w:rPr>
          <w:rFonts w:ascii="Times New Roman" w:hAnsi="Times New Roman" w:eastAsia="仿宋_GB2312"/>
          <w:b/>
          <w:bCs/>
          <w:sz w:val="30"/>
          <w:szCs w:val="30"/>
        </w:rPr>
        <w:t>1、专家团队</w:t>
      </w:r>
    </w:p>
    <w:p>
      <w:pPr>
        <w:ind w:firstLine="585"/>
        <w:rPr>
          <w:rFonts w:ascii="Times New Roman" w:hAnsi="Times New Roman" w:eastAsia="仿宋_GB2312"/>
          <w:sz w:val="30"/>
          <w:szCs w:val="30"/>
        </w:rPr>
      </w:pPr>
      <w:r>
        <w:rPr>
          <w:rFonts w:ascii="Times New Roman" w:hAnsi="Times New Roman" w:eastAsia="仿宋_GB2312"/>
          <w:sz w:val="30"/>
          <w:szCs w:val="30"/>
        </w:rPr>
        <w:t>煤炭学院充分发挥行业办学优势，专家团队（见附件2）依托于煤矿井工开采专业、机械与电气设备专业、煤矿安全专业等29个方向的煤炭工业技术委员会，1006名行业各领域专家。他们有来自于煤炭行业知名院校、科研机构、大型煤炭企业的知名专家、学者，也有来自于企业一线的实践型专家，层次分明、专业结构合理，为煤炭学院的发展规划、学科建设、专业调整、教学授课等工作提供强有力的支撑，保证学院的健康、可持续发展。</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2、组织实施</w:t>
      </w:r>
    </w:p>
    <w:p>
      <w:pPr>
        <w:ind w:firstLine="585"/>
        <w:rPr>
          <w:rFonts w:ascii="Times New Roman" w:hAnsi="Times New Roman" w:eastAsia="仿宋_GB2312"/>
          <w:sz w:val="30"/>
          <w:szCs w:val="30"/>
        </w:rPr>
      </w:pPr>
      <w:r>
        <w:rPr>
          <w:rFonts w:ascii="Times New Roman" w:hAnsi="Times New Roman" w:eastAsia="仿宋_GB2312"/>
          <w:sz w:val="30"/>
          <w:szCs w:val="30"/>
        </w:rPr>
        <w:t>煤炭学院在教学组织、实施过程中，将充分整合中国煤炭教育协会的资源优势。中国煤炭教育协会是经民政部登记注册的全国煤炭行业性协会，是由煤炭院校、社会有关高等院校、煤炭企业、煤炭工业和煤矿安全管理部门等单位自愿组成，挂靠单位为中国煤炭工业协会，业务主管单位为教育部。协会下设高等教育、职工教育、职业技术教育、基础教育4个分会，分别承担相应类别的人才培养与培训工作现有普通高等学校会员单位17个，高职高专会员单位30多个，中等职业学校会员单位100多个，煤炭企业会员单位70多个。</w:t>
      </w:r>
    </w:p>
    <w:p>
      <w:pPr>
        <w:ind w:firstLine="585"/>
        <w:rPr>
          <w:rFonts w:ascii="Times New Roman" w:hAnsi="Times New Roman" w:eastAsia="仿宋_GB2312"/>
          <w:sz w:val="30"/>
          <w:szCs w:val="30"/>
        </w:rPr>
      </w:pPr>
      <w:r>
        <w:rPr>
          <w:rFonts w:ascii="Times New Roman" w:hAnsi="Times New Roman" w:eastAsia="仿宋_GB2312"/>
          <w:sz w:val="30"/>
          <w:szCs w:val="30"/>
        </w:rPr>
        <w:t>煤炭学院在实训、实操环节，将充分整合中国煤炭工业协会职业技能鉴定指导中心的资源优势。与煤炭企业建立合作机制，在全国各地建立多个实训基地（见附件3），利用全国煤炭行业技能大师和大师工作室（见附件4）开展面向生产实践的教学和实习，充分利用企业、学院在教学资源上的各自优势，把课堂传授知识为主的理论教育与以实践能力、实际经验为主的生产、科研实践的有机结合，从本质上解决学校教育与社会需求脱节的问题，增强学生的社会竞争能力。</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3、双证书的分层设计与学分银行行业中心建设</w:t>
      </w:r>
    </w:p>
    <w:p>
      <w:pPr>
        <w:ind w:firstLine="585"/>
        <w:rPr>
          <w:rFonts w:ascii="Times New Roman" w:hAnsi="Times New Roman" w:eastAsia="仿宋_GB2312"/>
          <w:sz w:val="30"/>
          <w:szCs w:val="30"/>
        </w:rPr>
      </w:pPr>
      <w:r>
        <w:rPr>
          <w:rFonts w:ascii="Times New Roman" w:hAnsi="Times New Roman" w:eastAsia="仿宋_GB2312"/>
          <w:sz w:val="30"/>
          <w:szCs w:val="30"/>
        </w:rPr>
        <w:t>第一类，强制性证书，包括煤矿主要负责人、安全生产管理人员和特种作业人员证书（简称“三项岗位人员”）和注册安全工程师证书，简称“3+1”。发证单位：国家安监总局。</w:t>
      </w:r>
    </w:p>
    <w:p>
      <w:pPr>
        <w:ind w:firstLine="585"/>
        <w:rPr>
          <w:rFonts w:ascii="Times New Roman" w:hAnsi="Times New Roman" w:eastAsia="仿宋_GB2312"/>
          <w:sz w:val="30"/>
          <w:szCs w:val="30"/>
        </w:rPr>
      </w:pPr>
      <w:r>
        <w:rPr>
          <w:rFonts w:ascii="Times New Roman" w:hAnsi="Times New Roman" w:eastAsia="仿宋_GB2312"/>
          <w:sz w:val="30"/>
          <w:szCs w:val="30"/>
        </w:rPr>
        <w:t>第二类，技能鉴定证书，包括采煤工（高级工）等煤炭行业职业技能鉴定类职业资格证书。发证单位：人力资源和社会保障部，具体实施单位：中国煤炭工业协会职业技能鉴定中心。</w:t>
      </w:r>
    </w:p>
    <w:p>
      <w:pPr>
        <w:ind w:firstLine="585"/>
        <w:rPr>
          <w:rFonts w:ascii="Times New Roman" w:hAnsi="Times New Roman" w:eastAsia="仿宋_GB2312"/>
          <w:sz w:val="30"/>
          <w:szCs w:val="30"/>
        </w:rPr>
      </w:pPr>
      <w:r>
        <w:rPr>
          <w:rFonts w:ascii="Times New Roman" w:hAnsi="Times New Roman" w:eastAsia="仿宋_GB2312"/>
          <w:sz w:val="30"/>
          <w:szCs w:val="30"/>
        </w:rPr>
        <w:t>第三类，国家职业大典中的职业证书。发证单位：人力资源和社会保障部</w:t>
      </w:r>
    </w:p>
    <w:p>
      <w:pPr>
        <w:ind w:firstLine="585"/>
        <w:rPr>
          <w:rFonts w:ascii="Times New Roman" w:hAnsi="Times New Roman" w:eastAsia="仿宋_GB2312"/>
          <w:sz w:val="30"/>
          <w:szCs w:val="30"/>
        </w:rPr>
      </w:pPr>
      <w:r>
        <w:rPr>
          <w:rFonts w:ascii="Times New Roman" w:hAnsi="Times New Roman" w:eastAsia="仿宋_GB2312"/>
          <w:sz w:val="30"/>
          <w:szCs w:val="30"/>
        </w:rPr>
        <w:t>第四类，项目证书，包括采煤师、通风师、机电师、掘进师证书和煤炭行业职业经理人执业资格证书。发证单位：中国煤炭工业协会。</w:t>
      </w:r>
    </w:p>
    <w:p>
      <w:pPr>
        <w:ind w:firstLine="585"/>
        <w:rPr>
          <w:rFonts w:ascii="Times New Roman" w:hAnsi="Times New Roman" w:eastAsia="仿宋_GB2312"/>
          <w:sz w:val="30"/>
          <w:szCs w:val="30"/>
        </w:rPr>
      </w:pPr>
      <w:r>
        <w:rPr>
          <w:rFonts w:ascii="Times New Roman" w:hAnsi="Times New Roman" w:eastAsia="仿宋_GB2312"/>
          <w:sz w:val="30"/>
          <w:szCs w:val="30"/>
        </w:rPr>
        <w:t>首选证书，是第二类证书——技能鉴定证书，目前已完成采煤工（高级工）的学分银行学习成果认证标准制定工作。专家组形成如下意见：认证标准制定思路清晰，目标明确，方法适当。研究内容具体，研究体系完整，科学可行。本认证标准可用。</w:t>
      </w:r>
    </w:p>
    <w:p>
      <w:pPr>
        <w:ind w:firstLine="585"/>
        <w:rPr>
          <w:rFonts w:ascii="Times New Roman" w:hAnsi="Times New Roman" w:eastAsia="仿宋_GB2312"/>
          <w:sz w:val="30"/>
          <w:szCs w:val="30"/>
        </w:rPr>
      </w:pPr>
      <w:r>
        <w:rPr>
          <w:rFonts w:ascii="Times New Roman" w:hAnsi="Times New Roman" w:eastAsia="仿宋_GB2312"/>
          <w:sz w:val="30"/>
          <w:szCs w:val="30"/>
        </w:rPr>
        <w:t>第二转换证书，也是当前及未来一段时间的安排（中期安排），即第一类证书——强制性证书。</w:t>
      </w:r>
    </w:p>
    <w:p>
      <w:pPr>
        <w:ind w:firstLine="585"/>
        <w:rPr>
          <w:rFonts w:ascii="Times New Roman" w:hAnsi="Times New Roman" w:eastAsia="仿宋_GB2312"/>
          <w:sz w:val="30"/>
          <w:szCs w:val="30"/>
        </w:rPr>
      </w:pPr>
      <w:r>
        <w:rPr>
          <w:rFonts w:ascii="Times New Roman" w:hAnsi="Times New Roman" w:eastAsia="仿宋_GB2312"/>
          <w:sz w:val="30"/>
          <w:szCs w:val="30"/>
        </w:rPr>
        <w:t>第三转换证书，也是中远期安排，即第四类证书——项目证书。</w:t>
      </w:r>
    </w:p>
    <w:p>
      <w:pPr>
        <w:ind w:firstLine="585"/>
        <w:rPr>
          <w:rFonts w:ascii="Times New Roman" w:hAnsi="Times New Roman" w:eastAsia="仿宋_GB2312"/>
          <w:sz w:val="30"/>
          <w:szCs w:val="30"/>
        </w:rPr>
      </w:pPr>
      <w:r>
        <w:rPr>
          <w:rFonts w:ascii="Times New Roman" w:hAnsi="Times New Roman" w:eastAsia="仿宋_GB2312"/>
          <w:sz w:val="30"/>
          <w:szCs w:val="30"/>
        </w:rPr>
        <w:t>第四转换证书，也是远期安排，即第三类证书——国家职业大典中职业证书。</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4.煤炭学院办学实践</w:t>
      </w:r>
    </w:p>
    <w:p>
      <w:pPr>
        <w:ind w:firstLine="585"/>
        <w:rPr>
          <w:rFonts w:ascii="Times New Roman" w:hAnsi="Times New Roman" w:eastAsia="仿宋_GB2312"/>
          <w:sz w:val="30"/>
          <w:szCs w:val="30"/>
        </w:rPr>
      </w:pPr>
      <w:r>
        <w:rPr>
          <w:rFonts w:ascii="Times New Roman" w:hAnsi="Times New Roman" w:eastAsia="仿宋_GB2312"/>
          <w:sz w:val="30"/>
          <w:szCs w:val="30"/>
        </w:rPr>
        <w:t>作为行业学院，国家开放大学煤炭学院由中国煤炭工业协会培训中心承办，具有以下办学实践：</w:t>
      </w:r>
    </w:p>
    <w:p>
      <w:pPr>
        <w:ind w:firstLine="585"/>
        <w:rPr>
          <w:rFonts w:ascii="Times New Roman" w:hAnsi="Times New Roman" w:eastAsia="仿宋_GB2312"/>
          <w:sz w:val="30"/>
          <w:szCs w:val="30"/>
        </w:rPr>
      </w:pPr>
      <w:r>
        <w:rPr>
          <w:rFonts w:ascii="Times New Roman" w:hAnsi="Times New Roman" w:eastAsia="仿宋_GB2312"/>
          <w:sz w:val="30"/>
          <w:szCs w:val="30"/>
        </w:rPr>
        <w:t>（1）2004年—2006年，和中国矿业大学联合开办采矿、矿山机电、矿山地质与测量、矿山安全等四个主体专业，专、本两个层次的课程进修班，共培养了1584人。</w:t>
      </w:r>
    </w:p>
    <w:p>
      <w:pPr>
        <w:ind w:firstLine="585"/>
        <w:rPr>
          <w:rFonts w:ascii="Times New Roman" w:hAnsi="Times New Roman" w:eastAsia="仿宋_GB2312"/>
          <w:sz w:val="30"/>
          <w:szCs w:val="30"/>
        </w:rPr>
      </w:pPr>
      <w:r>
        <w:rPr>
          <w:rFonts w:ascii="Times New Roman" w:hAnsi="Times New Roman" w:eastAsia="仿宋_GB2312"/>
          <w:sz w:val="30"/>
          <w:szCs w:val="30"/>
        </w:rPr>
        <w:t>（2）2012年—2013年，和中国石油大学（华东）共同举办机械设计制造及其自动化、安全工程等11个专升本，机电一体化技术、电气自动化技术、化工工艺等9个高起专专业的招生工作，共培养1801人。</w:t>
      </w:r>
    </w:p>
    <w:p>
      <w:pPr>
        <w:ind w:firstLine="585"/>
        <w:rPr>
          <w:rFonts w:ascii="Times New Roman" w:hAnsi="Times New Roman" w:eastAsia="仿宋_GB2312"/>
          <w:sz w:val="30"/>
          <w:szCs w:val="30"/>
        </w:rPr>
      </w:pPr>
      <w:r>
        <w:rPr>
          <w:rFonts w:ascii="Times New Roman" w:hAnsi="Times New Roman" w:eastAsia="仿宋_GB2312"/>
          <w:sz w:val="30"/>
          <w:szCs w:val="30"/>
        </w:rPr>
        <w:t>（3）经中组部干教局授权，开展行业工商管理培训，取证总人数13500人；开展煤炭行业职业经理人（煤炭行业标准）资格认证培训，取证人数6600余人；国家专业技术人才知识更新工程培训项目网络培训17万余人次；乌金蓝领工程网上培训班组长2742人；累计通过网络培训600多万人次。</w:t>
      </w:r>
    </w:p>
    <w:p>
      <w:pPr>
        <w:ind w:firstLine="585"/>
        <w:rPr>
          <w:rFonts w:ascii="Times New Roman" w:hAnsi="Times New Roman" w:eastAsia="仿宋_GB2312"/>
          <w:sz w:val="30"/>
          <w:szCs w:val="30"/>
        </w:rPr>
      </w:pPr>
      <w:r>
        <w:rPr>
          <w:rFonts w:ascii="Times New Roman" w:hAnsi="Times New Roman" w:eastAsia="仿宋_GB2312"/>
          <w:sz w:val="30"/>
          <w:szCs w:val="30"/>
        </w:rPr>
        <w:t>（4）煤炭远教网网络已覆盖全国20余个省（区、市）的大型特大型煤炭企业近80%，平均每年制作播出近2000课时课程，资源总量达9635课时。出版了煤炭行业5大领域34本国家专业技术人才知识更新工程教材、4本煤矿班组长培训教材、12本工商管理和煤炭行业职业经理人指定培训教材。</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5.煤炭学院办学特点</w:t>
      </w:r>
    </w:p>
    <w:p>
      <w:pPr>
        <w:ind w:firstLine="585"/>
        <w:rPr>
          <w:rFonts w:ascii="Times New Roman" w:hAnsi="Times New Roman" w:eastAsia="仿宋_GB2312"/>
          <w:sz w:val="30"/>
          <w:szCs w:val="30"/>
        </w:rPr>
      </w:pPr>
      <w:r>
        <w:rPr>
          <w:rFonts w:ascii="Times New Roman" w:hAnsi="Times New Roman" w:eastAsia="仿宋_GB2312"/>
          <w:sz w:val="30"/>
          <w:szCs w:val="30"/>
        </w:rPr>
        <w:t>（1）面向就业，无缝对接</w:t>
      </w:r>
    </w:p>
    <w:p>
      <w:pPr>
        <w:ind w:firstLine="585"/>
        <w:rPr>
          <w:rFonts w:ascii="Times New Roman" w:hAnsi="Times New Roman" w:eastAsia="仿宋_GB2312"/>
          <w:sz w:val="30"/>
          <w:szCs w:val="30"/>
        </w:rPr>
      </w:pPr>
      <w:r>
        <w:rPr>
          <w:rFonts w:ascii="Times New Roman" w:hAnsi="Times New Roman" w:eastAsia="仿宋_GB2312"/>
          <w:sz w:val="30"/>
          <w:szCs w:val="30"/>
        </w:rPr>
        <w:t>中国煤炭工业协会会员单位既是煤矿开采技术专业的生源保障，更是采矿工程专业毕业学生的就业渠道。</w:t>
      </w:r>
    </w:p>
    <w:p>
      <w:pPr>
        <w:ind w:firstLine="585"/>
        <w:rPr>
          <w:rFonts w:ascii="Times New Roman" w:hAnsi="Times New Roman" w:eastAsia="仿宋_GB2312"/>
          <w:sz w:val="30"/>
          <w:szCs w:val="30"/>
        </w:rPr>
      </w:pPr>
      <w:r>
        <w:rPr>
          <w:rFonts w:ascii="Times New Roman" w:hAnsi="Times New Roman" w:eastAsia="仿宋_GB2312"/>
          <w:sz w:val="30"/>
          <w:szCs w:val="30"/>
        </w:rPr>
        <w:t>（2）产教融合，突出特色</w:t>
      </w:r>
    </w:p>
    <w:p>
      <w:pPr>
        <w:ind w:firstLine="585"/>
        <w:rPr>
          <w:rFonts w:ascii="Times New Roman" w:hAnsi="Times New Roman" w:eastAsia="仿宋_GB2312"/>
          <w:sz w:val="30"/>
          <w:szCs w:val="30"/>
        </w:rPr>
      </w:pPr>
      <w:r>
        <w:rPr>
          <w:rFonts w:ascii="Times New Roman" w:hAnsi="Times New Roman" w:eastAsia="仿宋_GB2312"/>
          <w:sz w:val="30"/>
          <w:szCs w:val="30"/>
        </w:rPr>
        <w:t>煤炭学院将突出行业学院办学特色，实施“特色学院、特色学科、特色专业”建设计划。强化校企协同育人，大力推进产教一体化办学，形成相关利益方参与的社会共建机制。</w:t>
      </w:r>
    </w:p>
    <w:p>
      <w:pPr>
        <w:ind w:firstLine="585"/>
        <w:rPr>
          <w:rFonts w:ascii="Times New Roman" w:hAnsi="Times New Roman" w:eastAsia="仿宋_GB2312"/>
          <w:sz w:val="30"/>
          <w:szCs w:val="30"/>
        </w:rPr>
      </w:pPr>
      <w:r>
        <w:rPr>
          <w:rFonts w:ascii="Times New Roman" w:hAnsi="Times New Roman" w:eastAsia="仿宋_GB2312"/>
          <w:sz w:val="30"/>
          <w:szCs w:val="30"/>
        </w:rPr>
        <w:t>（3）建设“双师型”教师队伍</w:t>
      </w:r>
    </w:p>
    <w:p>
      <w:pPr>
        <w:ind w:firstLine="585"/>
        <w:rPr>
          <w:rFonts w:ascii="Times New Roman" w:hAnsi="Times New Roman" w:eastAsia="仿宋_GB2312"/>
          <w:sz w:val="30"/>
          <w:szCs w:val="30"/>
        </w:rPr>
      </w:pPr>
      <w:r>
        <w:rPr>
          <w:rFonts w:ascii="Times New Roman" w:hAnsi="Times New Roman" w:eastAsia="仿宋_GB2312"/>
          <w:sz w:val="30"/>
          <w:szCs w:val="30"/>
        </w:rPr>
        <w:t>煤炭学院拥有上百名来自高校、企业、科研机构的知名专家队伍，学院的任课教师将从专家队伍中择优聘用。实施以专业带头人为核心，专兼结合、结构合理、动态组合、团结协作的团队组织模式。这些专家有深厚扎实的理论知识，有一线工作的丰富经验，更有对行业、企业现状的深刻认知，授课内容理论结合实际并侧重于应用，因而更适合职业继续教育的个性需求。</w:t>
      </w:r>
    </w:p>
    <w:p>
      <w:pPr>
        <w:ind w:firstLine="585"/>
        <w:rPr>
          <w:rFonts w:ascii="Times New Roman" w:hAnsi="Times New Roman" w:eastAsia="仿宋_GB2312"/>
          <w:sz w:val="30"/>
          <w:szCs w:val="30"/>
        </w:rPr>
      </w:pPr>
      <w:r>
        <w:rPr>
          <w:rFonts w:ascii="Times New Roman" w:hAnsi="Times New Roman" w:eastAsia="仿宋_GB2312"/>
          <w:sz w:val="30"/>
          <w:szCs w:val="30"/>
        </w:rPr>
        <w:t>实施专业教学团队建设、兼职教师资源库建设和教学名师、专业教学能手、教坛新秀培养“五项工程”，以教师整体素质提高为中心，以“双师型”教师队伍建设为重点，培养、引进、聘请相结合，院企互通，共同打造素质优良、结构合理、专兼结合的“双师型”优秀专业教学团队。</w:t>
      </w:r>
    </w:p>
    <w:p>
      <w:pPr>
        <w:ind w:firstLine="585"/>
        <w:rPr>
          <w:rFonts w:ascii="Times New Roman" w:hAnsi="Times New Roman" w:eastAsia="仿宋_GB2312"/>
          <w:sz w:val="30"/>
          <w:szCs w:val="30"/>
        </w:rPr>
      </w:pPr>
      <w:r>
        <w:rPr>
          <w:rFonts w:ascii="Times New Roman" w:hAnsi="Times New Roman" w:eastAsia="仿宋_GB2312"/>
          <w:sz w:val="30"/>
          <w:szCs w:val="30"/>
        </w:rPr>
        <w:t>（4）创建行业创新性实践基地</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建立教学产品研发相应组织机构（大师工作室、教学产品设计室、专业教师工作站、企业专家工作站等）。结合本专业建设，根据实训基地现有条件，完成生产工艺全部生产活动的标准、规范、制度设计。</w:t>
      </w:r>
    </w:p>
    <w:p>
      <w:pPr>
        <w:ind w:firstLine="585"/>
        <w:rPr>
          <w:rFonts w:ascii="Times New Roman" w:hAnsi="Times New Roman" w:eastAsia="仿宋_GB2312"/>
          <w:sz w:val="30"/>
          <w:szCs w:val="30"/>
        </w:rPr>
      </w:pPr>
      <w:r>
        <w:rPr>
          <w:rFonts w:ascii="Times New Roman" w:hAnsi="Times New Roman" w:eastAsia="仿宋_GB2312"/>
          <w:sz w:val="30"/>
          <w:szCs w:val="30"/>
        </w:rPr>
        <w:t>按照所研发的本专业教学产品生产需求，整合现有实训教学资源，通过链接生产全过程的设施设备购置、生产设备调试运行、生产企业管理模式引入等，打造行业实训基地生产环境。结合以教学产品为纽带的生产性校内实训基地建设，推动全方位、深层次的教育教学改革，实施专业教师实践性教学能力提升培训。结合以教学产品为纽带的生产性校内实训基地建设，提升煤炭学院服务地方经济、服务企业需求的能力，快速提高服务质量。</w:t>
      </w:r>
    </w:p>
    <w:p>
      <w:pPr>
        <w:pStyle w:val="2"/>
        <w:spacing w:beforeLines="50" w:afterLines="50" w:line="500" w:lineRule="exact"/>
        <w:ind w:firstLine="596" w:firstLineChars="198"/>
        <w:rPr>
          <w:rFonts w:ascii="Times New Roman" w:hAnsi="Times New Roman" w:cs="Times New Roman"/>
          <w:sz w:val="30"/>
          <w:szCs w:val="30"/>
        </w:rPr>
      </w:pPr>
      <w:bookmarkStart w:id="12" w:name="_Toc423019093"/>
      <w:r>
        <w:rPr>
          <w:rFonts w:ascii="Times New Roman" w:hAnsi="Times New Roman" w:cs="Times New Roman"/>
          <w:sz w:val="30"/>
          <w:szCs w:val="30"/>
        </w:rPr>
        <w:t>四、可行性分析报告结论</w:t>
      </w:r>
      <w:bookmarkEnd w:id="12"/>
    </w:p>
    <w:p>
      <w:pPr>
        <w:ind w:firstLine="585"/>
        <w:rPr>
          <w:rFonts w:ascii="Times New Roman" w:hAnsi="Times New Roman" w:eastAsia="仿宋_GB2312"/>
          <w:sz w:val="30"/>
          <w:szCs w:val="30"/>
        </w:rPr>
      </w:pPr>
      <w:r>
        <w:rPr>
          <w:rFonts w:ascii="Times New Roman" w:hAnsi="Times New Roman" w:eastAsia="仿宋_GB2312"/>
          <w:sz w:val="30"/>
          <w:szCs w:val="30"/>
        </w:rPr>
        <w:t>综上所述，国家开放大学煤炭学院煤矿开采技术专业（专科）的开设条件已经具备，且时机成熟，故恳请尽快批准开设此专业，并于2015年秋季实施试招生工作。</w:t>
      </w:r>
    </w:p>
    <w:p>
      <w:pPr>
        <w:ind w:firstLine="585"/>
        <w:rPr>
          <w:rFonts w:ascii="Times New Roman" w:hAnsi="Times New Roman" w:eastAsia="仿宋_GB2312"/>
          <w:sz w:val="30"/>
          <w:szCs w:val="30"/>
        </w:rPr>
      </w:pPr>
    </w:p>
    <w:p>
      <w:pPr>
        <w:ind w:firstLine="585"/>
        <w:rPr>
          <w:rFonts w:ascii="Times New Roman" w:hAnsi="Times New Roman" w:eastAsia="仿宋_GB2312"/>
          <w:sz w:val="30"/>
          <w:szCs w:val="30"/>
        </w:rPr>
      </w:pPr>
    </w:p>
    <w:p>
      <w:pPr>
        <w:ind w:firstLine="585"/>
        <w:rPr>
          <w:rFonts w:ascii="Times New Roman" w:hAnsi="Times New Roman" w:eastAsia="仿宋_GB2312"/>
          <w:sz w:val="30"/>
          <w:szCs w:val="30"/>
        </w:rPr>
      </w:pPr>
    </w:p>
    <w:p>
      <w:pPr>
        <w:ind w:firstLine="585"/>
        <w:rPr>
          <w:rFonts w:ascii="Times New Roman" w:hAnsi="Times New Roman" w:eastAsia="仿宋_GB2312"/>
          <w:sz w:val="30"/>
          <w:szCs w:val="30"/>
        </w:rPr>
      </w:pPr>
    </w:p>
    <w:p>
      <w:pPr>
        <w:ind w:firstLine="585"/>
        <w:rPr>
          <w:rFonts w:ascii="Times New Roman" w:hAnsi="Times New Roman" w:eastAsia="仿宋_GB2312"/>
          <w:sz w:val="30"/>
          <w:szCs w:val="30"/>
        </w:rPr>
      </w:pPr>
    </w:p>
    <w:p>
      <w:pPr>
        <w:ind w:firstLine="4035" w:firstLineChars="1345"/>
        <w:rPr>
          <w:rFonts w:ascii="Times New Roman" w:hAnsi="Times New Roman" w:eastAsia="仿宋_GB2312"/>
          <w:sz w:val="30"/>
          <w:szCs w:val="30"/>
        </w:rPr>
      </w:pPr>
      <w:r>
        <w:rPr>
          <w:rFonts w:ascii="Times New Roman" w:hAnsi="Times New Roman" w:eastAsia="仿宋_GB2312"/>
          <w:sz w:val="30"/>
          <w:szCs w:val="30"/>
        </w:rPr>
        <w:t>国家开放大学煤炭学院</w:t>
      </w:r>
    </w:p>
    <w:p>
      <w:pPr>
        <w:ind w:firstLine="4335" w:firstLineChars="1445"/>
        <w:rPr>
          <w:rFonts w:ascii="Times New Roman" w:hAnsi="Times New Roman" w:eastAsia="仿宋_GB2312"/>
          <w:sz w:val="30"/>
          <w:szCs w:val="30"/>
        </w:rPr>
      </w:pPr>
      <w:r>
        <w:rPr>
          <w:rFonts w:ascii="Times New Roman" w:hAnsi="Times New Roman" w:eastAsia="仿宋_GB2312"/>
          <w:sz w:val="30"/>
          <w:szCs w:val="30"/>
        </w:rPr>
        <w:t>2015年</w:t>
      </w:r>
      <w:r>
        <w:rPr>
          <w:rFonts w:hint="eastAsia" w:ascii="Times New Roman" w:hAnsi="Times New Roman" w:eastAsia="仿宋_GB2312"/>
          <w:sz w:val="30"/>
          <w:szCs w:val="30"/>
        </w:rPr>
        <w:t>8</w:t>
      </w:r>
      <w:r>
        <w:rPr>
          <w:rFonts w:ascii="Times New Roman" w:hAnsi="Times New Roman" w:eastAsia="仿宋_GB2312"/>
          <w:sz w:val="30"/>
          <w:szCs w:val="30"/>
        </w:rPr>
        <w:t>月</w:t>
      </w:r>
      <w:r>
        <w:rPr>
          <w:rFonts w:hint="eastAsia" w:ascii="Times New Roman" w:hAnsi="Times New Roman" w:eastAsia="仿宋_GB2312"/>
          <w:sz w:val="30"/>
          <w:szCs w:val="30"/>
        </w:rPr>
        <w:t>10</w:t>
      </w:r>
      <w:r>
        <w:rPr>
          <w:rFonts w:ascii="Times New Roman" w:hAnsi="Times New Roman" w:eastAsia="仿宋_GB2312"/>
          <w:sz w:val="30"/>
          <w:szCs w:val="30"/>
        </w:rPr>
        <w:t>日</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br w:type="page"/>
      </w:r>
    </w:p>
    <w:p>
      <w:pPr>
        <w:pStyle w:val="2"/>
        <w:spacing w:before="0" w:after="0"/>
        <w:ind w:firstLine="721"/>
        <w:jc w:val="center"/>
        <w:rPr>
          <w:rFonts w:ascii="Times New Roman" w:hAnsi="Times New Roman" w:eastAsia="华文中宋" w:cs="Times New Roman"/>
          <w:sz w:val="36"/>
          <w:szCs w:val="36"/>
        </w:rPr>
      </w:pPr>
      <w:bookmarkStart w:id="13" w:name="_Toc423019094"/>
      <w:r>
        <w:rPr>
          <w:rFonts w:ascii="Times New Roman" w:hAnsi="Times New Roman" w:eastAsia="华文中宋" w:cs="Times New Roman"/>
          <w:sz w:val="36"/>
          <w:szCs w:val="36"/>
        </w:rPr>
        <w:t>第二部分国家开放大学专业设置申请表</w:t>
      </w:r>
      <w:bookmarkEnd w:id="13"/>
    </w:p>
    <w:tbl>
      <w:tblPr>
        <w:tblStyle w:val="21"/>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86"/>
        <w:gridCol w:w="1437"/>
        <w:gridCol w:w="1398"/>
        <w:gridCol w:w="226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277"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申请单位</w:t>
            </w:r>
          </w:p>
        </w:tc>
        <w:tc>
          <w:tcPr>
            <w:tcW w:w="1786" w:type="dxa"/>
            <w:vAlign w:val="center"/>
          </w:tcPr>
          <w:p>
            <w:pPr>
              <w:jc w:val="center"/>
              <w:rPr>
                <w:rFonts w:ascii="Times New Roman" w:hAnsi="Times New Roman" w:eastAsia="华文中宋"/>
                <w:color w:val="000000"/>
                <w:kern w:val="0"/>
                <w:sz w:val="24"/>
              </w:rPr>
            </w:pPr>
            <w:r>
              <w:rPr>
                <w:rFonts w:ascii="Times New Roman" w:hAnsi="Times New Roman" w:eastAsia="华文中宋"/>
                <w:color w:val="000000"/>
                <w:kern w:val="0"/>
                <w:sz w:val="24"/>
              </w:rPr>
              <w:t>煤炭学院</w:t>
            </w:r>
          </w:p>
        </w:tc>
        <w:tc>
          <w:tcPr>
            <w:tcW w:w="2835" w:type="dxa"/>
            <w:gridSpan w:val="2"/>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专业名称</w:t>
            </w:r>
          </w:p>
        </w:tc>
        <w:tc>
          <w:tcPr>
            <w:tcW w:w="3827" w:type="dxa"/>
            <w:gridSpan w:val="2"/>
            <w:vAlign w:val="center"/>
          </w:tcPr>
          <w:p>
            <w:pPr>
              <w:jc w:val="center"/>
              <w:rPr>
                <w:rFonts w:ascii="Times New Roman" w:hAnsi="Times New Roman" w:eastAsia="华文中宋"/>
                <w:color w:val="000000"/>
                <w:kern w:val="0"/>
                <w:sz w:val="24"/>
              </w:rPr>
            </w:pPr>
            <w:r>
              <w:rPr>
                <w:rFonts w:ascii="Times New Roman" w:hAnsi="Times New Roman" w:eastAsia="华文中宋"/>
                <w:color w:val="000000"/>
                <w:kern w:val="0"/>
                <w:sz w:val="24"/>
              </w:rPr>
              <w:t>煤矿开采技术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277"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学科门类</w:t>
            </w:r>
          </w:p>
        </w:tc>
        <w:tc>
          <w:tcPr>
            <w:tcW w:w="1786" w:type="dxa"/>
            <w:vAlign w:val="center"/>
          </w:tcPr>
          <w:p>
            <w:pPr>
              <w:jc w:val="center"/>
              <w:rPr>
                <w:rFonts w:ascii="Times New Roman" w:hAnsi="Times New Roman" w:eastAsia="华文中宋"/>
                <w:color w:val="000000"/>
                <w:kern w:val="0"/>
                <w:szCs w:val="21"/>
              </w:rPr>
            </w:pPr>
            <w:r>
              <w:rPr>
                <w:rFonts w:ascii="Times New Roman" w:hAnsi="Times New Roman" w:eastAsia="华文中宋"/>
                <w:color w:val="000000"/>
                <w:kern w:val="0"/>
                <w:szCs w:val="21"/>
              </w:rPr>
              <w:t>矿业工程类</w:t>
            </w:r>
          </w:p>
          <w:p>
            <w:pPr>
              <w:jc w:val="center"/>
              <w:rPr>
                <w:rFonts w:ascii="Times New Roman" w:hAnsi="Times New Roman" w:eastAsia="华文中宋"/>
                <w:color w:val="000000"/>
                <w:kern w:val="0"/>
                <w:sz w:val="24"/>
              </w:rPr>
            </w:pPr>
            <w:r>
              <w:rPr>
                <w:rFonts w:ascii="Times New Roman" w:hAnsi="Times New Roman" w:eastAsia="华文中宋"/>
                <w:color w:val="000000"/>
                <w:kern w:val="0"/>
                <w:szCs w:val="21"/>
              </w:rPr>
              <w:t>资源开发与测绘</w:t>
            </w:r>
            <w:r>
              <w:rPr>
                <w:rFonts w:ascii="Times New Roman" w:hAnsi="Times New Roman" w:eastAsia="华文中宋"/>
                <w:color w:val="000000"/>
                <w:kern w:val="0"/>
                <w:sz w:val="24"/>
              </w:rPr>
              <w:t>资源开发与测绘</w:t>
            </w:r>
          </w:p>
        </w:tc>
        <w:tc>
          <w:tcPr>
            <w:tcW w:w="1437"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专业代码</w:t>
            </w:r>
          </w:p>
        </w:tc>
        <w:tc>
          <w:tcPr>
            <w:tcW w:w="1398" w:type="dxa"/>
            <w:vAlign w:val="center"/>
          </w:tcPr>
          <w:p>
            <w:pPr>
              <w:jc w:val="center"/>
              <w:rPr>
                <w:rFonts w:ascii="Times New Roman" w:hAnsi="Times New Roman" w:eastAsia="华文中宋"/>
                <w:color w:val="000000"/>
                <w:kern w:val="0"/>
                <w:sz w:val="24"/>
              </w:rPr>
            </w:pPr>
            <w:r>
              <w:rPr>
                <w:rFonts w:ascii="Times New Roman" w:hAnsi="Times New Roman" w:eastAsia="华文中宋"/>
                <w:color w:val="000000"/>
                <w:kern w:val="0"/>
                <w:sz w:val="24"/>
              </w:rPr>
              <w:t>540301</w:t>
            </w:r>
          </w:p>
        </w:tc>
        <w:tc>
          <w:tcPr>
            <w:tcW w:w="2268"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专业层次</w:t>
            </w:r>
          </w:p>
        </w:tc>
        <w:tc>
          <w:tcPr>
            <w:tcW w:w="1559" w:type="dxa"/>
            <w:vAlign w:val="center"/>
          </w:tcPr>
          <w:p>
            <w:pPr>
              <w:jc w:val="center"/>
              <w:rPr>
                <w:rFonts w:ascii="Times New Roman" w:hAnsi="Times New Roman" w:eastAsia="华文中宋"/>
                <w:sz w:val="24"/>
              </w:rPr>
            </w:pPr>
            <w:r>
              <w:rPr>
                <w:rFonts w:ascii="Times New Roman" w:hAnsi="Times New Roman" w:eastAsia="华文中宋"/>
                <w:sz w:val="24"/>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1277"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学制</w:t>
            </w:r>
          </w:p>
        </w:tc>
        <w:tc>
          <w:tcPr>
            <w:tcW w:w="1786" w:type="dxa"/>
            <w:vAlign w:val="center"/>
          </w:tcPr>
          <w:p>
            <w:pPr>
              <w:jc w:val="center"/>
              <w:rPr>
                <w:rFonts w:ascii="Times New Roman" w:hAnsi="Times New Roman" w:eastAsia="华文中宋"/>
                <w:color w:val="000000"/>
                <w:kern w:val="0"/>
                <w:sz w:val="24"/>
              </w:rPr>
            </w:pPr>
            <w:r>
              <w:rPr>
                <w:rFonts w:ascii="Times New Roman" w:hAnsi="Times New Roman" w:eastAsia="华文中宋"/>
                <w:sz w:val="24"/>
              </w:rPr>
              <w:t>2年</w:t>
            </w:r>
          </w:p>
        </w:tc>
        <w:tc>
          <w:tcPr>
            <w:tcW w:w="1437"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拟开出时间</w:t>
            </w:r>
          </w:p>
        </w:tc>
        <w:tc>
          <w:tcPr>
            <w:tcW w:w="1398" w:type="dxa"/>
            <w:vAlign w:val="center"/>
          </w:tcPr>
          <w:p>
            <w:pPr>
              <w:rPr>
                <w:rFonts w:ascii="Times New Roman" w:hAnsi="Times New Roman" w:eastAsia="华文中宋"/>
                <w:color w:val="000000"/>
                <w:kern w:val="0"/>
                <w:sz w:val="24"/>
              </w:rPr>
            </w:pPr>
            <w:r>
              <w:rPr>
                <w:rFonts w:ascii="Times New Roman" w:hAnsi="Times New Roman" w:eastAsia="华文中宋"/>
                <w:color w:val="000000"/>
                <w:kern w:val="0"/>
                <w:sz w:val="24"/>
              </w:rPr>
              <w:t>2015年秋</w:t>
            </w:r>
          </w:p>
        </w:tc>
        <w:tc>
          <w:tcPr>
            <w:tcW w:w="2268" w:type="dxa"/>
            <w:vAlign w:val="center"/>
          </w:tcPr>
          <w:p>
            <w:pPr>
              <w:jc w:val="center"/>
              <w:rPr>
                <w:rFonts w:ascii="Times New Roman" w:hAnsi="Times New Roman" w:eastAsia="黑体"/>
                <w:b/>
                <w:color w:val="000000"/>
                <w:kern w:val="0"/>
                <w:sz w:val="24"/>
              </w:rPr>
            </w:pPr>
            <w:r>
              <w:rPr>
                <w:rFonts w:ascii="Times New Roman" w:hAnsi="Times New Roman" w:eastAsia="黑体"/>
                <w:b/>
                <w:color w:val="000000"/>
                <w:kern w:val="0"/>
                <w:sz w:val="24"/>
              </w:rPr>
              <w:t>启动调研论证时间</w:t>
            </w:r>
          </w:p>
        </w:tc>
        <w:tc>
          <w:tcPr>
            <w:tcW w:w="1559" w:type="dxa"/>
            <w:vAlign w:val="center"/>
          </w:tcPr>
          <w:p>
            <w:pPr>
              <w:rPr>
                <w:rFonts w:ascii="Times New Roman" w:hAnsi="Times New Roman" w:eastAsia="华文中宋"/>
                <w:color w:val="000000"/>
                <w:kern w:val="0"/>
                <w:sz w:val="24"/>
              </w:rPr>
            </w:pPr>
            <w:r>
              <w:rPr>
                <w:rFonts w:ascii="Times New Roman" w:hAnsi="Times New Roman" w:eastAsia="华文中宋"/>
                <w:color w:val="000000"/>
                <w:kern w:val="0"/>
                <w:sz w:val="24"/>
              </w:rPr>
              <w:t>2014年2月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725" w:type="dxa"/>
            <w:gridSpan w:val="6"/>
            <w:vAlign w:val="center"/>
          </w:tcPr>
          <w:p>
            <w:pPr>
              <w:rPr>
                <w:rFonts w:ascii="Times New Roman" w:hAnsi="Times New Roman" w:eastAsia="华文中宋"/>
                <w:sz w:val="24"/>
              </w:rPr>
            </w:pPr>
            <w:r>
              <w:rPr>
                <w:rFonts w:ascii="Times New Roman" w:hAnsi="Times New Roman" w:eastAsia="黑体"/>
                <w:color w:val="000000"/>
                <w:kern w:val="0"/>
                <w:sz w:val="24"/>
              </w:rPr>
              <w:t>有无与非学历教育沟通的计划</w:t>
            </w:r>
            <w:r>
              <w:rPr>
                <w:rFonts w:ascii="Times New Roman" w:hAnsi="Times New Roman" w:eastAsia="华文中宋"/>
                <w:sz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1" w:hRule="atLeast"/>
          <w:jc w:val="center"/>
        </w:trPr>
        <w:tc>
          <w:tcPr>
            <w:tcW w:w="9725" w:type="dxa"/>
            <w:gridSpan w:val="6"/>
          </w:tcPr>
          <w:p>
            <w:pPr>
              <w:spacing w:line="360" w:lineRule="exact"/>
              <w:rPr>
                <w:rFonts w:ascii="Times New Roman" w:hAnsi="Times New Roman" w:eastAsia="黑体"/>
                <w:b/>
                <w:sz w:val="24"/>
              </w:rPr>
            </w:pPr>
            <w:r>
              <w:rPr>
                <w:rFonts w:ascii="Times New Roman" w:hAnsi="Times New Roman" w:eastAsia="黑体"/>
                <w:b/>
                <w:sz w:val="24"/>
              </w:rPr>
              <w:t>已经开展的相关工作介绍：</w:t>
            </w:r>
          </w:p>
          <w:p>
            <w:pPr>
              <w:spacing w:line="360" w:lineRule="exact"/>
              <w:ind w:firstLine="600" w:firstLineChars="250"/>
              <w:rPr>
                <w:rFonts w:ascii="Times New Roman" w:hAnsi="Times New Roman" w:eastAsia="华文中宋"/>
                <w:sz w:val="24"/>
              </w:rPr>
            </w:pPr>
            <w:r>
              <w:rPr>
                <w:rFonts w:ascii="Times New Roman" w:hAnsi="Times New Roman" w:eastAsia="华文中宋"/>
                <w:sz w:val="24"/>
              </w:rPr>
              <w:t>1、2014年初，成立了以中国煤炭工业协会副会长、煤炭学院院长王虹桥为组长的工作组，组员包括煤炭成人院校、高等院校、职业院校、技能鉴定机构、企业培训部门的相关专家和领导，下设办公室负责日常事务。</w:t>
            </w:r>
          </w:p>
          <w:p>
            <w:pPr>
              <w:spacing w:line="360" w:lineRule="exact"/>
              <w:ind w:firstLine="600" w:firstLineChars="250"/>
              <w:rPr>
                <w:rFonts w:ascii="Times New Roman" w:hAnsi="Times New Roman" w:eastAsia="华文中宋"/>
                <w:b/>
                <w:sz w:val="24"/>
              </w:rPr>
            </w:pPr>
            <w:r>
              <w:rPr>
                <w:rFonts w:ascii="Times New Roman" w:hAnsi="Times New Roman" w:eastAsia="华文中宋"/>
                <w:sz w:val="24"/>
              </w:rPr>
              <w:t>2、2014年2月份，开始对行业、企业、院校进行广泛需求调研和专业开设情况调研，采用走访座谈、调查问卷、会议研讨、数据分析等方式方法，获取了关于专业建设的重要资料和信息。2014年3月，根据学院的总体规划目标，结合煤炭行业实际，在广泛调研的基础上，确定了从2015年秋季起进行煤矿开采技术专科学历教育招生的计划。</w:t>
            </w:r>
          </w:p>
          <w:p>
            <w:pPr>
              <w:spacing w:line="360" w:lineRule="exact"/>
              <w:ind w:firstLine="600"/>
              <w:rPr>
                <w:rFonts w:ascii="Times New Roman" w:hAnsi="Times New Roman" w:eastAsia="华文中宋"/>
                <w:sz w:val="24"/>
              </w:rPr>
            </w:pPr>
            <w:r>
              <w:rPr>
                <w:rFonts w:ascii="Times New Roman" w:hAnsi="Times New Roman" w:eastAsia="华文中宋"/>
                <w:sz w:val="24"/>
              </w:rPr>
              <w:t>3、2014年4月，分别邀请行业、学科、企业的专家，召开学习成果认证标准及证书转换研讨会，合理划分行业方向和职能；5月，完成采煤工（高级工）职业技能证书的学分转换标准制定工作；6月—7月，对标准进行修改并征求专家意见，形成评审方案。</w:t>
            </w:r>
          </w:p>
          <w:p>
            <w:pPr>
              <w:spacing w:line="360" w:lineRule="exact"/>
              <w:ind w:firstLine="600"/>
              <w:rPr>
                <w:rFonts w:ascii="Times New Roman" w:hAnsi="Times New Roman" w:eastAsia="华文中宋"/>
                <w:sz w:val="24"/>
              </w:rPr>
            </w:pPr>
            <w:r>
              <w:rPr>
                <w:rFonts w:ascii="Times New Roman" w:hAnsi="Times New Roman" w:eastAsia="华文中宋"/>
                <w:sz w:val="24"/>
              </w:rPr>
              <w:t>4、2014年9月，形成了专业培养方案初稿；2014年10月，开展培养方案征求意见，范围包括企事业单位、大中专院校以及企业主管、有需求的职工代表等；2014年12月，在全国煤炭行业职业教育大会上征求意见并进行研讨；2015年1月，再次修改方案；2015年2月，对修改的方案征求意见，形成评审方案；2015年3月，参加国家开放大学主持的学习成果认证标准审定会，经过专家的讨论，方案最终顺利通过。</w:t>
            </w:r>
          </w:p>
          <w:p>
            <w:pPr>
              <w:spacing w:line="360" w:lineRule="exact"/>
              <w:ind w:firstLine="600" w:firstLineChars="250"/>
              <w:rPr>
                <w:rFonts w:ascii="Times New Roman" w:hAnsi="Times New Roman" w:eastAsia="华文中宋"/>
                <w:color w:val="000000"/>
                <w:kern w:val="0"/>
                <w:sz w:val="24"/>
              </w:rPr>
            </w:pPr>
            <w:r>
              <w:rPr>
                <w:rFonts w:ascii="Times New Roman" w:hAnsi="Times New Roman" w:eastAsia="华文中宋"/>
                <w:sz w:val="24"/>
              </w:rPr>
              <w:t>5、开展了学习中心的预筹建工作。现有69家煤炭企业，40家煤炭院校申报国家开放大学煤炭学院学习中心。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9725" w:type="dxa"/>
            <w:gridSpan w:val="6"/>
          </w:tcPr>
          <w:p>
            <w:pPr>
              <w:spacing w:beforeLines="50"/>
              <w:rPr>
                <w:rFonts w:ascii="Times New Roman" w:hAnsi="Times New Roman" w:eastAsia="黑体"/>
                <w:b/>
                <w:color w:val="000000"/>
                <w:kern w:val="0"/>
                <w:sz w:val="24"/>
              </w:rPr>
            </w:pPr>
            <w:r>
              <w:rPr>
                <w:rFonts w:ascii="Times New Roman" w:hAnsi="Times New Roman" w:eastAsia="黑体"/>
                <w:b/>
                <w:color w:val="000000"/>
                <w:kern w:val="0"/>
                <w:sz w:val="24"/>
              </w:rPr>
              <w:t>申请单位意见：</w:t>
            </w:r>
          </w:p>
          <w:p>
            <w:pPr>
              <w:ind w:firstLine="1920" w:firstLineChars="600"/>
              <w:jc w:val="left"/>
              <w:rPr>
                <w:rFonts w:ascii="Times New Roman" w:hAnsi="Times New Roman" w:eastAsia="华文中宋"/>
                <w:color w:val="000000"/>
                <w:kern w:val="0"/>
                <w:sz w:val="32"/>
                <w:szCs w:val="32"/>
              </w:rPr>
            </w:pPr>
          </w:p>
          <w:p>
            <w:pPr>
              <w:ind w:firstLine="1920" w:firstLineChars="600"/>
              <w:jc w:val="left"/>
              <w:rPr>
                <w:rFonts w:ascii="Times New Roman" w:hAnsi="Times New Roman" w:eastAsia="华文中宋"/>
                <w:color w:val="000000"/>
                <w:kern w:val="0"/>
                <w:sz w:val="32"/>
                <w:szCs w:val="32"/>
              </w:rPr>
            </w:pPr>
            <w:r>
              <w:rPr>
                <w:rFonts w:ascii="Times New Roman" w:hAnsi="Times New Roman" w:eastAsia="华文中宋"/>
                <w:color w:val="000000"/>
                <w:kern w:val="0"/>
                <w:sz w:val="32"/>
                <w:szCs w:val="32"/>
              </w:rPr>
              <w:t>同意上报，请给予支持。</w:t>
            </w:r>
          </w:p>
          <w:p>
            <w:pPr>
              <w:jc w:val="center"/>
              <w:rPr>
                <w:rFonts w:ascii="Times New Roman" w:hAnsi="Times New Roman" w:eastAsia="华文中宋"/>
                <w:color w:val="000000"/>
                <w:kern w:val="0"/>
                <w:sz w:val="24"/>
              </w:rPr>
            </w:pPr>
          </w:p>
          <w:p>
            <w:pPr>
              <w:jc w:val="center"/>
              <w:rPr>
                <w:rFonts w:ascii="Times New Roman" w:hAnsi="Times New Roman" w:eastAsia="华文中宋"/>
                <w:color w:val="000000"/>
                <w:kern w:val="0"/>
                <w:sz w:val="24"/>
              </w:rPr>
            </w:pPr>
            <w:r>
              <w:rPr>
                <w:rFonts w:hint="eastAsia" w:ascii="Times New Roman" w:hAnsi="Times New Roman" w:eastAsia="华文中宋"/>
                <w:color w:val="000000"/>
                <w:kern w:val="0"/>
                <w:sz w:val="24"/>
              </w:rPr>
              <w:t xml:space="preserve">                                            </w:t>
            </w:r>
            <w:r>
              <w:rPr>
                <w:rFonts w:ascii="Times New Roman" w:hAnsi="Times New Roman" w:eastAsia="华文中宋"/>
                <w:color w:val="000000"/>
                <w:kern w:val="0"/>
                <w:sz w:val="24"/>
              </w:rPr>
              <w:t>学院负责人：</w:t>
            </w:r>
          </w:p>
          <w:p>
            <w:pPr>
              <w:ind w:right="960"/>
              <w:jc w:val="center"/>
              <w:rPr>
                <w:rFonts w:ascii="Times New Roman" w:hAnsi="Times New Roman" w:eastAsia="华文中宋"/>
                <w:color w:val="000000"/>
                <w:kern w:val="0"/>
                <w:sz w:val="24"/>
              </w:rPr>
            </w:pPr>
            <w:r>
              <w:rPr>
                <w:rFonts w:hint="eastAsia" w:ascii="Times New Roman" w:hAnsi="Times New Roman" w:eastAsia="华文中宋"/>
                <w:color w:val="000000"/>
                <w:kern w:val="0"/>
                <w:sz w:val="24"/>
              </w:rPr>
              <w:t xml:space="preserve">                                            </w:t>
            </w:r>
            <w:r>
              <w:rPr>
                <w:rFonts w:ascii="Times New Roman" w:hAnsi="Times New Roman" w:eastAsia="华文中宋"/>
                <w:color w:val="000000"/>
                <w:kern w:val="0"/>
                <w:sz w:val="24"/>
              </w:rPr>
              <w:t>（学院签章） 2015</w:t>
            </w:r>
            <w:r>
              <w:rPr>
                <w:rFonts w:ascii="Times New Roman" w:hAnsi="Times New Roman" w:eastAsia="华文中宋"/>
              </w:rPr>
              <w:t>年4月29日</w:t>
            </w:r>
          </w:p>
        </w:tc>
      </w:tr>
    </w:tbl>
    <w:p>
      <w:pPr>
        <w:pStyle w:val="36"/>
        <w:spacing w:line="360" w:lineRule="auto"/>
        <w:ind w:left="780" w:firstLine="0" w:firstLineChars="0"/>
        <w:rPr>
          <w:rFonts w:ascii="Times New Roman" w:hAnsi="Times New Roman" w:eastAsia="华文中宋"/>
          <w:sz w:val="15"/>
          <w:szCs w:val="15"/>
        </w:rPr>
      </w:pPr>
    </w:p>
    <w:p>
      <w:pPr>
        <w:pStyle w:val="2"/>
        <w:spacing w:before="0" w:after="0"/>
        <w:ind w:firstLine="420"/>
        <w:jc w:val="center"/>
        <w:rPr>
          <w:rFonts w:cs="Times New Roman"/>
          <w:b w:val="0"/>
          <w:bCs w:val="0"/>
          <w:kern w:val="2"/>
          <w:sz w:val="21"/>
          <w:szCs w:val="22"/>
        </w:rPr>
      </w:pPr>
      <w:bookmarkStart w:id="14" w:name="_Toc423019095"/>
      <w:r>
        <w:rPr>
          <w:rFonts w:cs="Times New Roman"/>
          <w:b w:val="0"/>
          <w:bCs w:val="0"/>
          <w:kern w:val="2"/>
          <w:sz w:val="21"/>
          <w:szCs w:val="22"/>
        </w:rPr>
        <w:br w:type="page"/>
      </w:r>
    </w:p>
    <w:p>
      <w:pPr>
        <w:pStyle w:val="2"/>
        <w:spacing w:before="0" w:after="0"/>
        <w:ind w:firstLine="681"/>
        <w:jc w:val="center"/>
        <w:rPr>
          <w:rFonts w:ascii="华文中宋" w:hAnsi="华文中宋" w:eastAsia="华文中宋"/>
          <w:spacing w:val="-10"/>
          <w:sz w:val="36"/>
          <w:szCs w:val="36"/>
        </w:rPr>
      </w:pPr>
      <w:r>
        <w:rPr>
          <w:rFonts w:ascii="华文中宋" w:hAnsi="华文中宋" w:eastAsia="华文中宋"/>
          <w:spacing w:val="-10"/>
          <w:sz w:val="36"/>
          <w:szCs w:val="36"/>
        </w:rPr>
        <w:t>第三部分煤矿开采技术专业（专科）专业规则表</w:t>
      </w:r>
      <w:bookmarkEnd w:id="14"/>
    </w:p>
    <w:tbl>
      <w:tblPr>
        <w:tblStyle w:val="21"/>
        <w:tblW w:w="10262" w:type="dxa"/>
        <w:jc w:val="center"/>
        <w:tblLayout w:type="fixed"/>
        <w:tblCellMar>
          <w:top w:w="15" w:type="dxa"/>
          <w:left w:w="15" w:type="dxa"/>
          <w:bottom w:w="15" w:type="dxa"/>
          <w:right w:w="15" w:type="dxa"/>
        </w:tblCellMar>
      </w:tblPr>
      <w:tblGrid>
        <w:gridCol w:w="1129"/>
        <w:gridCol w:w="522"/>
        <w:gridCol w:w="941"/>
        <w:gridCol w:w="851"/>
        <w:gridCol w:w="587"/>
        <w:gridCol w:w="2720"/>
        <w:gridCol w:w="505"/>
        <w:gridCol w:w="845"/>
        <w:gridCol w:w="805"/>
        <w:gridCol w:w="491"/>
        <w:gridCol w:w="866"/>
      </w:tblGrid>
      <w:tr>
        <w:tblPrEx>
          <w:tblCellMar>
            <w:top w:w="15" w:type="dxa"/>
            <w:left w:w="15" w:type="dxa"/>
            <w:bottom w:w="15" w:type="dxa"/>
            <w:right w:w="15" w:type="dxa"/>
          </w:tblCellMar>
        </w:tblPrEx>
        <w:trPr>
          <w:trHeight w:val="355" w:hRule="atLeast"/>
          <w:jc w:val="center"/>
        </w:trPr>
        <w:tc>
          <w:tcPr>
            <w:tcW w:w="1129" w:type="dxa"/>
            <w:tcBorders>
              <w:top w:val="single" w:color="000000" w:sz="4" w:space="0"/>
              <w:left w:val="single" w:color="000000" w:sz="4" w:space="0"/>
              <w:bottom w:val="single" w:color="000000" w:sz="4" w:space="0"/>
              <w:right w:val="single" w:color="000000" w:sz="4" w:space="0"/>
            </w:tcBorders>
            <w:vAlign w:val="bottom"/>
          </w:tcPr>
          <w:p>
            <w:pPr>
              <w:widowControl/>
              <w:spacing w:line="500" w:lineRule="exact"/>
              <w:jc w:val="center"/>
              <w:textAlignment w:val="bottom"/>
              <w:rPr>
                <w:rFonts w:ascii="Times New Roman" w:hAnsi="Times New Roman"/>
                <w:b/>
                <w:sz w:val="18"/>
                <w:szCs w:val="18"/>
              </w:rPr>
            </w:pPr>
            <w:r>
              <w:rPr>
                <w:rFonts w:ascii="Times New Roman" w:hAnsi="Times New Roman"/>
                <w:b/>
                <w:kern w:val="0"/>
                <w:sz w:val="18"/>
                <w:szCs w:val="18"/>
              </w:rPr>
              <w:t>专业名称</w:t>
            </w:r>
          </w:p>
        </w:tc>
        <w:tc>
          <w:tcPr>
            <w:tcW w:w="2901" w:type="dxa"/>
            <w:gridSpan w:val="4"/>
            <w:tcBorders>
              <w:top w:val="single" w:color="000000" w:sz="4" w:space="0"/>
              <w:left w:val="single" w:color="000000" w:sz="4" w:space="0"/>
              <w:bottom w:val="single" w:color="000000" w:sz="4" w:space="0"/>
              <w:right w:val="single" w:color="000000" w:sz="4" w:space="0"/>
            </w:tcBorders>
            <w:vAlign w:val="bottom"/>
          </w:tcPr>
          <w:p>
            <w:pPr>
              <w:widowControl/>
              <w:spacing w:line="500" w:lineRule="exact"/>
              <w:jc w:val="center"/>
              <w:textAlignment w:val="bottom"/>
              <w:rPr>
                <w:rFonts w:ascii="Times New Roman" w:hAnsi="Times New Roman"/>
                <w:sz w:val="18"/>
                <w:szCs w:val="18"/>
              </w:rPr>
            </w:pPr>
            <w:r>
              <w:rPr>
                <w:rFonts w:ascii="Times New Roman" w:hAnsi="Times New Roman"/>
                <w:kern w:val="0"/>
                <w:sz w:val="18"/>
                <w:szCs w:val="18"/>
              </w:rPr>
              <w:t>煤矿开采技术</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bottom"/>
              <w:rPr>
                <w:rFonts w:ascii="Times New Roman" w:hAnsi="Times New Roman"/>
                <w:b/>
                <w:sz w:val="18"/>
                <w:szCs w:val="18"/>
              </w:rPr>
            </w:pPr>
            <w:r>
              <w:rPr>
                <w:rFonts w:ascii="Times New Roman" w:hAnsi="Times New Roman"/>
                <w:b/>
                <w:kern w:val="0"/>
                <w:sz w:val="18"/>
                <w:szCs w:val="18"/>
              </w:rPr>
              <w:t>规则号</w:t>
            </w:r>
          </w:p>
        </w:tc>
        <w:tc>
          <w:tcPr>
            <w:tcW w:w="3512" w:type="dxa"/>
            <w:gridSpan w:val="5"/>
            <w:tcBorders>
              <w:top w:val="single" w:color="000000" w:sz="4" w:space="0"/>
              <w:left w:val="single" w:color="000000" w:sz="4" w:space="0"/>
              <w:bottom w:val="single" w:color="000000" w:sz="4" w:space="0"/>
              <w:right w:val="single" w:color="000000" w:sz="4" w:space="0"/>
            </w:tcBorders>
            <w:vAlign w:val="bottom"/>
          </w:tcPr>
          <w:p>
            <w:pPr>
              <w:widowControl/>
              <w:spacing w:line="500" w:lineRule="exact"/>
              <w:jc w:val="center"/>
              <w:textAlignment w:val="bottom"/>
              <w:rPr>
                <w:rFonts w:ascii="Times New Roman" w:hAnsi="Times New Roman"/>
                <w:sz w:val="18"/>
                <w:szCs w:val="18"/>
              </w:rPr>
            </w:pPr>
          </w:p>
        </w:tc>
      </w:tr>
      <w:tr>
        <w:tblPrEx>
          <w:tblCellMar>
            <w:top w:w="15" w:type="dxa"/>
            <w:left w:w="15" w:type="dxa"/>
            <w:bottom w:w="15" w:type="dxa"/>
            <w:right w:w="15" w:type="dxa"/>
          </w:tblCellMar>
        </w:tblPrEx>
        <w:trPr>
          <w:trHeight w:val="300"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
                <w:sz w:val="18"/>
                <w:szCs w:val="18"/>
              </w:rPr>
            </w:pPr>
            <w:r>
              <w:rPr>
                <w:rFonts w:ascii="Times New Roman" w:hAnsi="Times New Roman"/>
                <w:b/>
                <w:kern w:val="0"/>
                <w:sz w:val="18"/>
                <w:szCs w:val="18"/>
              </w:rPr>
              <w:t>学生类型</w:t>
            </w:r>
          </w:p>
        </w:tc>
        <w:tc>
          <w:tcPr>
            <w:tcW w:w="290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18"/>
                <w:szCs w:val="18"/>
              </w:rPr>
            </w:pPr>
            <w:r>
              <w:rPr>
                <w:rFonts w:ascii="Times New Roman" w:hAnsi="Times New Roman"/>
                <w:kern w:val="0"/>
                <w:sz w:val="18"/>
                <w:szCs w:val="18"/>
              </w:rPr>
              <w:t>开放</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
                <w:sz w:val="18"/>
                <w:szCs w:val="18"/>
              </w:rPr>
            </w:pPr>
            <w:r>
              <w:rPr>
                <w:rFonts w:ascii="Times New Roman" w:hAnsi="Times New Roman"/>
                <w:b/>
                <w:kern w:val="0"/>
                <w:sz w:val="18"/>
                <w:szCs w:val="18"/>
              </w:rPr>
              <w:t>专业层次</w:t>
            </w:r>
          </w:p>
        </w:tc>
        <w:tc>
          <w:tcPr>
            <w:tcW w:w="351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18"/>
                <w:szCs w:val="18"/>
              </w:rPr>
            </w:pPr>
            <w:r>
              <w:rPr>
                <w:rFonts w:ascii="Times New Roman" w:hAnsi="Times New Roman"/>
                <w:kern w:val="0"/>
                <w:sz w:val="18"/>
                <w:szCs w:val="18"/>
              </w:rPr>
              <w:t>专科</w:t>
            </w:r>
          </w:p>
        </w:tc>
      </w:tr>
      <w:tr>
        <w:tblPrEx>
          <w:tblCellMar>
            <w:top w:w="15" w:type="dxa"/>
            <w:left w:w="15" w:type="dxa"/>
            <w:bottom w:w="15" w:type="dxa"/>
            <w:right w:w="15" w:type="dxa"/>
          </w:tblCellMar>
        </w:tblPrEx>
        <w:trPr>
          <w:trHeight w:val="324" w:hRule="atLeast"/>
          <w:jc w:val="center"/>
        </w:trPr>
        <w:tc>
          <w:tcPr>
            <w:tcW w:w="11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Times New Roman" w:hAnsi="Times New Roman"/>
                <w:b/>
                <w:kern w:val="0"/>
                <w:sz w:val="18"/>
                <w:szCs w:val="18"/>
              </w:rPr>
            </w:pPr>
            <w:r>
              <w:rPr>
                <w:rFonts w:ascii="Times New Roman" w:hAnsi="Times New Roman"/>
                <w:b/>
                <w:kern w:val="0"/>
                <w:sz w:val="18"/>
                <w:szCs w:val="18"/>
              </w:rPr>
              <w:t>最低毕业学分</w:t>
            </w:r>
          </w:p>
        </w:tc>
        <w:tc>
          <w:tcPr>
            <w:tcW w:w="2901" w:type="dxa"/>
            <w:gridSpan w:val="4"/>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Times New Roman" w:hAnsi="Times New Roman"/>
                <w:kern w:val="0"/>
                <w:sz w:val="18"/>
                <w:szCs w:val="18"/>
              </w:rPr>
            </w:pPr>
            <w:r>
              <w:rPr>
                <w:rFonts w:ascii="Times New Roman" w:hAnsi="Times New Roman"/>
                <w:kern w:val="0"/>
                <w:sz w:val="18"/>
                <w:szCs w:val="18"/>
              </w:rPr>
              <w:t>76</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kern w:val="0"/>
                <w:sz w:val="18"/>
                <w:szCs w:val="18"/>
              </w:rPr>
            </w:pPr>
            <w:r>
              <w:rPr>
                <w:rFonts w:ascii="Times New Roman" w:hAnsi="Times New Roman"/>
                <w:b/>
                <w:kern w:val="0"/>
                <w:sz w:val="18"/>
                <w:szCs w:val="18"/>
              </w:rPr>
              <w:t>国开考试学分</w:t>
            </w:r>
          </w:p>
        </w:tc>
        <w:tc>
          <w:tcPr>
            <w:tcW w:w="3512" w:type="dxa"/>
            <w:gridSpan w:val="5"/>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Times New Roman" w:hAnsi="Times New Roman"/>
                <w:kern w:val="0"/>
                <w:sz w:val="18"/>
                <w:szCs w:val="18"/>
              </w:rPr>
            </w:pPr>
            <w:r>
              <w:rPr>
                <w:rFonts w:hint="eastAsia" w:ascii="Times New Roman" w:hAnsi="Times New Roman"/>
                <w:kern w:val="0"/>
                <w:sz w:val="18"/>
                <w:szCs w:val="18"/>
              </w:rPr>
              <w:t>36</w:t>
            </w:r>
          </w:p>
        </w:tc>
      </w:tr>
      <w:tr>
        <w:tblPrEx>
          <w:tblCellMar>
            <w:top w:w="15" w:type="dxa"/>
            <w:left w:w="15" w:type="dxa"/>
            <w:bottom w:w="15" w:type="dxa"/>
            <w:right w:w="15" w:type="dxa"/>
          </w:tblCellMar>
        </w:tblPrEx>
        <w:trPr>
          <w:trHeight w:val="1364"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模块</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模块毕业最低学分</w:t>
            </w:r>
          </w:p>
        </w:tc>
        <w:tc>
          <w:tcPr>
            <w:tcW w:w="94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模块国开考试最低学分</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模块设置最低学分</w:t>
            </w:r>
          </w:p>
        </w:tc>
        <w:tc>
          <w:tcPr>
            <w:tcW w:w="587"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序号</w:t>
            </w:r>
          </w:p>
        </w:tc>
        <w:tc>
          <w:tcPr>
            <w:tcW w:w="2720"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课程名称</w:t>
            </w:r>
          </w:p>
        </w:tc>
        <w:tc>
          <w:tcPr>
            <w:tcW w:w="505"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学分</w:t>
            </w:r>
          </w:p>
        </w:tc>
        <w:tc>
          <w:tcPr>
            <w:tcW w:w="845"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课程</w:t>
            </w:r>
          </w:p>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类型</w:t>
            </w:r>
          </w:p>
        </w:tc>
        <w:tc>
          <w:tcPr>
            <w:tcW w:w="805"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课程</w:t>
            </w:r>
          </w:p>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性质</w:t>
            </w:r>
          </w:p>
        </w:tc>
        <w:tc>
          <w:tcPr>
            <w:tcW w:w="491"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建议开设学期</w:t>
            </w:r>
          </w:p>
        </w:tc>
        <w:tc>
          <w:tcPr>
            <w:tcW w:w="866"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考试</w:t>
            </w:r>
          </w:p>
          <w:p>
            <w:pPr>
              <w:widowControl/>
              <w:spacing w:line="400" w:lineRule="exact"/>
              <w:jc w:val="center"/>
              <w:textAlignment w:val="center"/>
              <w:rPr>
                <w:rFonts w:ascii="Times New Roman" w:hAnsi="Times New Roman"/>
                <w:b/>
                <w:bCs/>
                <w:sz w:val="18"/>
                <w:szCs w:val="18"/>
              </w:rPr>
            </w:pPr>
            <w:r>
              <w:rPr>
                <w:rFonts w:ascii="Times New Roman" w:hAnsi="Times New Roman"/>
                <w:b/>
                <w:bCs/>
                <w:kern w:val="0"/>
                <w:sz w:val="18"/>
                <w:szCs w:val="18"/>
              </w:rPr>
              <w:t>单位</w:t>
            </w:r>
          </w:p>
        </w:tc>
      </w:tr>
      <w:tr>
        <w:tblPrEx>
          <w:tblCellMar>
            <w:top w:w="15" w:type="dxa"/>
            <w:left w:w="15" w:type="dxa"/>
            <w:bottom w:w="15" w:type="dxa"/>
            <w:right w:w="15" w:type="dxa"/>
          </w:tblCellMar>
        </w:tblPrEx>
        <w:trPr>
          <w:trHeight w:val="437"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公共</w:t>
            </w:r>
          </w:p>
          <w:p>
            <w:pPr>
              <w:widowControl/>
              <w:spacing w:line="400" w:lineRule="exact"/>
              <w:jc w:val="center"/>
              <w:textAlignment w:val="center"/>
              <w:rPr>
                <w:rFonts w:ascii="Times New Roman" w:hAnsi="Times New Roman"/>
                <w:b/>
                <w:sz w:val="18"/>
                <w:szCs w:val="18"/>
              </w:rPr>
            </w:pPr>
            <w:r>
              <w:rPr>
                <w:rFonts w:ascii="Times New Roman" w:hAnsi="Times New Roman"/>
                <w:b/>
                <w:kern w:val="0"/>
                <w:sz w:val="18"/>
                <w:szCs w:val="18"/>
              </w:rPr>
              <w:t>基础课</w:t>
            </w:r>
          </w:p>
        </w:tc>
        <w:tc>
          <w:tcPr>
            <w:tcW w:w="5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中国特色社会主义理论体系概论</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国家开放大学学习指南</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restart"/>
            <w:tcBorders>
              <w:top w:val="single" w:color="auto" w:sz="4" w:space="0"/>
              <w:left w:val="single" w:color="000000" w:sz="4" w:space="0"/>
              <w:right w:val="single" w:color="000000" w:sz="4" w:space="0"/>
            </w:tcBorders>
            <w:vAlign w:val="center"/>
          </w:tcPr>
          <w:p>
            <w:pPr>
              <w:spacing w:line="500" w:lineRule="exact"/>
              <w:jc w:val="center"/>
              <w:rPr>
                <w:rFonts w:ascii="Times New Roman" w:hAnsi="Times New Roman"/>
                <w:sz w:val="18"/>
                <w:szCs w:val="18"/>
              </w:rPr>
            </w:pPr>
            <w:r>
              <w:rPr>
                <w:rFonts w:ascii="Times New Roman" w:hAnsi="Times New Roman"/>
                <w:sz w:val="18"/>
                <w:szCs w:val="18"/>
              </w:rPr>
              <w:t>3</w:t>
            </w:r>
          </w:p>
        </w:tc>
        <w:tc>
          <w:tcPr>
            <w:tcW w:w="941" w:type="dxa"/>
            <w:vMerge w:val="restart"/>
            <w:tcBorders>
              <w:top w:val="single" w:color="auto" w:sz="4" w:space="0"/>
              <w:left w:val="single" w:color="000000" w:sz="4" w:space="0"/>
              <w:right w:val="single" w:color="000000" w:sz="4" w:space="0"/>
            </w:tcBorders>
            <w:vAlign w:val="center"/>
          </w:tcPr>
          <w:p>
            <w:pPr>
              <w:spacing w:line="500" w:lineRule="exact"/>
              <w:jc w:val="center"/>
              <w:rPr>
                <w:rFonts w:ascii="Times New Roman" w:hAnsi="Times New Roman"/>
                <w:sz w:val="18"/>
                <w:szCs w:val="18"/>
              </w:rPr>
            </w:pPr>
            <w:r>
              <w:rPr>
                <w:rFonts w:ascii="Times New Roman" w:hAnsi="Times New Roman"/>
                <w:sz w:val="18"/>
                <w:szCs w:val="18"/>
              </w:rPr>
              <w:t>3</w:t>
            </w:r>
          </w:p>
        </w:tc>
        <w:tc>
          <w:tcPr>
            <w:tcW w:w="851" w:type="dxa"/>
            <w:vMerge w:val="restart"/>
            <w:tcBorders>
              <w:top w:val="single" w:color="auto" w:sz="4" w:space="0"/>
              <w:left w:val="single" w:color="000000" w:sz="4" w:space="0"/>
              <w:right w:val="single" w:color="000000" w:sz="4" w:space="0"/>
            </w:tcBorders>
            <w:vAlign w:val="center"/>
          </w:tcPr>
          <w:p>
            <w:pPr>
              <w:spacing w:line="500" w:lineRule="exact"/>
              <w:jc w:val="center"/>
              <w:rPr>
                <w:rFonts w:ascii="Times New Roman" w:hAnsi="Times New Roman"/>
                <w:sz w:val="18"/>
                <w:szCs w:val="18"/>
              </w:rPr>
            </w:pPr>
            <w:r>
              <w:rPr>
                <w:rFonts w:ascii="Times New Roman" w:hAnsi="Times New Roman"/>
                <w:sz w:val="18"/>
                <w:szCs w:val="18"/>
              </w:rPr>
              <w:t>10</w:t>
            </w:r>
          </w:p>
        </w:tc>
        <w:tc>
          <w:tcPr>
            <w:tcW w:w="587"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计算机应用基础</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2720" w:type="dxa"/>
            <w:tcBorders>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高等数学基础</w:t>
            </w:r>
          </w:p>
        </w:tc>
        <w:tc>
          <w:tcPr>
            <w:tcW w:w="505" w:type="dxa"/>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45" w:type="dxa"/>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70" w:hRule="atLeast"/>
          <w:jc w:val="center"/>
        </w:trPr>
        <w:tc>
          <w:tcPr>
            <w:tcW w:w="1129"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5</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英语I（1）</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restart"/>
            <w:tcBorders>
              <w:top w:val="single" w:color="auto"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专业</w:t>
            </w:r>
          </w:p>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基础课</w:t>
            </w:r>
          </w:p>
        </w:tc>
        <w:tc>
          <w:tcPr>
            <w:tcW w:w="522" w:type="dxa"/>
            <w:vMerge w:val="restart"/>
            <w:tcBorders>
              <w:top w:val="single" w:color="auto" w:sz="4" w:space="0"/>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16</w:t>
            </w:r>
          </w:p>
        </w:tc>
        <w:tc>
          <w:tcPr>
            <w:tcW w:w="941" w:type="dxa"/>
            <w:vMerge w:val="restart"/>
            <w:tcBorders>
              <w:top w:val="single" w:color="auto" w:sz="4" w:space="0"/>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11</w:t>
            </w:r>
          </w:p>
        </w:tc>
        <w:tc>
          <w:tcPr>
            <w:tcW w:w="851" w:type="dxa"/>
            <w:vMerge w:val="restart"/>
            <w:tcBorders>
              <w:top w:val="single" w:color="auto" w:sz="4" w:space="0"/>
              <w:lef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29</w:t>
            </w:r>
          </w:p>
        </w:tc>
        <w:tc>
          <w:tcPr>
            <w:tcW w:w="587"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6</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机械制图</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5</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7</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煤矿地质</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8</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sz w:val="18"/>
                <w:szCs w:val="18"/>
              </w:rPr>
              <w:t>矿井测量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9</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工程力学</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5</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10</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电工电子技术</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11</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机械设计基础</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12</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sz w:val="18"/>
                <w:szCs w:val="18"/>
              </w:rPr>
              <w:t>矿图识读与CAD应用</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sz w:val="18"/>
                <w:szCs w:val="18"/>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auto" w:sz="4" w:space="0"/>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auto" w:sz="4" w:space="0"/>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13</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sz w:val="18"/>
                <w:szCs w:val="18"/>
              </w:rPr>
              <w:t>矿山环境保护</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专业</w:t>
            </w:r>
          </w:p>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核心课</w:t>
            </w:r>
          </w:p>
        </w:tc>
        <w:tc>
          <w:tcPr>
            <w:tcW w:w="522" w:type="dxa"/>
            <w:vMerge w:val="restart"/>
            <w:tcBorders>
              <w:top w:val="single" w:color="auto" w:sz="4" w:space="0"/>
              <w:left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23</w:t>
            </w:r>
          </w:p>
        </w:tc>
        <w:tc>
          <w:tcPr>
            <w:tcW w:w="941" w:type="dxa"/>
            <w:vMerge w:val="restart"/>
            <w:tcBorders>
              <w:top w:val="single" w:color="auto" w:sz="4" w:space="0"/>
              <w:left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kern w:val="0"/>
                <w:sz w:val="18"/>
                <w:szCs w:val="18"/>
              </w:rPr>
              <w:t>19</w:t>
            </w:r>
          </w:p>
        </w:tc>
        <w:tc>
          <w:tcPr>
            <w:tcW w:w="851" w:type="dxa"/>
            <w:vMerge w:val="restart"/>
            <w:tcBorders>
              <w:top w:val="single" w:color="auto" w:sz="4" w:space="0"/>
              <w:lef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26</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14</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ottom"/>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井巷工程（专）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sz w:val="18"/>
                <w:szCs w:val="18"/>
              </w:rPr>
            </w:pPr>
            <w:r>
              <w:rPr>
                <w:rFonts w:ascii="Times New Roman" w:hAnsi="Times New Roman"/>
                <w:kern w:val="0"/>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lef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15</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煤矿开采（专）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sz w:val="18"/>
                <w:szCs w:val="18"/>
              </w:rPr>
            </w:pPr>
            <w:r>
              <w:rPr>
                <w:rFonts w:hint="eastAsia" w:ascii="Times New Roman" w:hAnsi="Times New Roman"/>
                <w:kern w:val="0"/>
                <w:sz w:val="18"/>
                <w:szCs w:val="18"/>
              </w:rPr>
              <w:t>5</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lef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16</w:t>
            </w:r>
          </w:p>
        </w:tc>
        <w:tc>
          <w:tcPr>
            <w:tcW w:w="272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煤矿电工学（专）</w:t>
            </w:r>
          </w:p>
        </w:tc>
        <w:tc>
          <w:tcPr>
            <w:tcW w:w="5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845"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sz w:val="18"/>
                <w:szCs w:val="18"/>
              </w:rPr>
              <w:t>必修</w:t>
            </w:r>
          </w:p>
        </w:tc>
        <w:tc>
          <w:tcPr>
            <w:tcW w:w="491"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sz w:val="18"/>
                <w:szCs w:val="18"/>
              </w:rPr>
              <w:t>3</w:t>
            </w:r>
          </w:p>
        </w:tc>
        <w:tc>
          <w:tcPr>
            <w:tcW w:w="866"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165"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lef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17</w:t>
            </w:r>
          </w:p>
        </w:tc>
        <w:tc>
          <w:tcPr>
            <w:tcW w:w="2720"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bottom"/>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矿山压力及岩层控制（专）</w:t>
            </w:r>
          </w:p>
        </w:tc>
        <w:tc>
          <w:tcPr>
            <w:tcW w:w="50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845" w:type="dxa"/>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必修</w:t>
            </w:r>
          </w:p>
        </w:tc>
        <w:tc>
          <w:tcPr>
            <w:tcW w:w="491" w:type="dxa"/>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sz w:val="18"/>
                <w:szCs w:val="18"/>
              </w:rPr>
              <w:t>3</w:t>
            </w:r>
          </w:p>
        </w:tc>
        <w:tc>
          <w:tcPr>
            <w:tcW w:w="866" w:type="dxa"/>
            <w:tcBorders>
              <w:top w:val="single" w:color="auto"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textAlignment w:val="center"/>
              <w:rPr>
                <w:rFonts w:ascii="Times New Roman" w:hAnsi="Times New Roman"/>
                <w:b/>
                <w:sz w:val="18"/>
                <w:szCs w:val="18"/>
              </w:rPr>
            </w:pPr>
          </w:p>
        </w:tc>
        <w:tc>
          <w:tcPr>
            <w:tcW w:w="522" w:type="dxa"/>
            <w:vMerge w:val="continue"/>
            <w:tcBorders>
              <w:left w:val="single" w:color="000000" w:sz="4" w:space="0"/>
              <w:right w:val="single" w:color="000000" w:sz="4" w:space="0"/>
            </w:tcBorders>
            <w:vAlign w:val="center"/>
          </w:tcPr>
          <w:p>
            <w:pPr>
              <w:spacing w:line="500" w:lineRule="exact"/>
              <w:jc w:val="center"/>
              <w:textAlignment w:val="center"/>
              <w:rPr>
                <w:rFonts w:ascii="Times New Roman" w:hAnsi="Times New Roman"/>
                <w:sz w:val="18"/>
                <w:szCs w:val="18"/>
              </w:rPr>
            </w:pPr>
          </w:p>
        </w:tc>
        <w:tc>
          <w:tcPr>
            <w:tcW w:w="941" w:type="dxa"/>
            <w:vMerge w:val="continue"/>
            <w:tcBorders>
              <w:left w:val="single" w:color="000000" w:sz="4" w:space="0"/>
              <w:right w:val="single" w:color="000000" w:sz="4" w:space="0"/>
            </w:tcBorders>
            <w:vAlign w:val="center"/>
          </w:tcPr>
          <w:p>
            <w:pPr>
              <w:spacing w:line="500" w:lineRule="exact"/>
              <w:jc w:val="center"/>
              <w:textAlignment w:val="center"/>
              <w:rPr>
                <w:rFonts w:ascii="Times New Roman" w:hAnsi="Times New Roman"/>
                <w:sz w:val="18"/>
                <w:szCs w:val="18"/>
              </w:rPr>
            </w:pPr>
          </w:p>
        </w:tc>
        <w:tc>
          <w:tcPr>
            <w:tcW w:w="851" w:type="dxa"/>
            <w:vMerge w:val="continue"/>
            <w:tcBorders>
              <w:left w:val="single" w:color="000000" w:sz="4" w:space="0"/>
            </w:tcBorders>
            <w:vAlign w:val="center"/>
          </w:tcPr>
          <w:p>
            <w:pPr>
              <w:spacing w:line="500" w:lineRule="exact"/>
              <w:jc w:val="center"/>
              <w:textAlignment w:val="center"/>
              <w:rPr>
                <w:rFonts w:ascii="Times New Roman" w:hAnsi="Times New Roman"/>
                <w:sz w:val="18"/>
                <w:szCs w:val="18"/>
              </w:rPr>
            </w:pPr>
          </w:p>
        </w:tc>
        <w:tc>
          <w:tcPr>
            <w:tcW w:w="587" w:type="dxa"/>
            <w:tcBorders>
              <w:top w:val="single" w:color="000000" w:sz="4" w:space="0"/>
              <w:left w:val="single" w:color="000000" w:sz="4" w:space="0"/>
              <w:bottom w:val="single" w:color="auto"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18</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采掘机械（专）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lef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19</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矿井运输提升（专）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必修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国开</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left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lef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20</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矿井通风与安全</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sz w:val="18"/>
                <w:szCs w:val="18"/>
              </w:rPr>
            </w:pPr>
            <w:r>
              <w:rPr>
                <w:rFonts w:hint="eastAsia" w:ascii="Times New Roman" w:hAnsi="Times New Roman"/>
                <w:kern w:val="0"/>
                <w:sz w:val="18"/>
                <w:szCs w:val="18"/>
              </w:rPr>
              <w:t>4</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kern w:val="0"/>
                <w:sz w:val="18"/>
                <w:szCs w:val="18"/>
              </w:rPr>
              <w:t>煤炭</w:t>
            </w:r>
            <w:r>
              <w:rPr>
                <w:rFonts w:ascii="Times New Roman" w:hAnsi="Times New Roman"/>
                <w:kern w:val="0"/>
                <w:sz w:val="18"/>
                <w:szCs w:val="18"/>
              </w:rPr>
              <w:t>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left w:val="single" w:color="000000" w:sz="4" w:space="0"/>
              <w:bottom w:val="single" w:color="auto"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left w:val="single" w:color="000000" w:sz="4" w:space="0"/>
              <w:bottom w:val="single" w:color="auto"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21</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《煤矿安全规程》解读</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b/>
                <w:sz w:val="18"/>
                <w:szCs w:val="18"/>
              </w:rPr>
            </w:pPr>
            <w:r>
              <w:rPr>
                <w:rFonts w:ascii="Times New Roman" w:hAnsi="Times New Roman"/>
                <w:b/>
                <w:kern w:val="0"/>
                <w:sz w:val="18"/>
                <w:szCs w:val="18"/>
              </w:rPr>
              <w:t>通识课</w:t>
            </w:r>
          </w:p>
        </w:tc>
        <w:tc>
          <w:tcPr>
            <w:tcW w:w="522"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941"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0</w:t>
            </w:r>
          </w:p>
        </w:tc>
        <w:tc>
          <w:tcPr>
            <w:tcW w:w="851"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14</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22</w:t>
            </w:r>
          </w:p>
        </w:tc>
        <w:tc>
          <w:tcPr>
            <w:tcW w:w="6232" w:type="dxa"/>
            <w:gridSpan w:val="6"/>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具体课程见“通识课列表”</w:t>
            </w:r>
          </w:p>
        </w:tc>
      </w:tr>
      <w:tr>
        <w:tblPrEx>
          <w:tblCellMar>
            <w:top w:w="15" w:type="dxa"/>
            <w:left w:w="15" w:type="dxa"/>
            <w:bottom w:w="15" w:type="dxa"/>
            <w:right w:w="15" w:type="dxa"/>
          </w:tblCellMar>
        </w:tblPrEx>
        <w:trPr>
          <w:trHeight w:val="283"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专业</w:t>
            </w:r>
          </w:p>
          <w:p>
            <w:pPr>
              <w:widowControl/>
              <w:spacing w:line="400" w:lineRule="exact"/>
              <w:jc w:val="center"/>
              <w:textAlignment w:val="center"/>
              <w:rPr>
                <w:rFonts w:ascii="Times New Roman" w:hAnsi="Times New Roman"/>
                <w:b/>
                <w:sz w:val="18"/>
                <w:szCs w:val="18"/>
              </w:rPr>
            </w:pPr>
            <w:r>
              <w:rPr>
                <w:rFonts w:ascii="Times New Roman" w:hAnsi="Times New Roman"/>
                <w:b/>
                <w:kern w:val="0"/>
                <w:sz w:val="18"/>
                <w:szCs w:val="18"/>
              </w:rPr>
              <w:t>拓展课</w:t>
            </w:r>
          </w:p>
        </w:tc>
        <w:tc>
          <w:tcPr>
            <w:tcW w:w="5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0</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23</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煤矿开采前沿讲座</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b/>
                <w:kern w:val="0"/>
                <w:sz w:val="18"/>
                <w:szCs w:val="18"/>
              </w:rPr>
            </w:pPr>
          </w:p>
        </w:tc>
        <w:tc>
          <w:tcPr>
            <w:tcW w:w="52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94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85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24</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科技文献检索</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b/>
                <w:kern w:val="0"/>
                <w:sz w:val="18"/>
                <w:szCs w:val="18"/>
              </w:rPr>
            </w:pPr>
          </w:p>
        </w:tc>
        <w:tc>
          <w:tcPr>
            <w:tcW w:w="52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94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85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25</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“三法”基础与实务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b/>
                <w:kern w:val="0"/>
                <w:sz w:val="18"/>
                <w:szCs w:val="18"/>
              </w:rPr>
            </w:pPr>
          </w:p>
        </w:tc>
        <w:tc>
          <w:tcPr>
            <w:tcW w:w="52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94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85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26</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企业运营与发展</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b/>
                <w:kern w:val="0"/>
                <w:sz w:val="18"/>
                <w:szCs w:val="18"/>
              </w:rPr>
            </w:pPr>
          </w:p>
        </w:tc>
        <w:tc>
          <w:tcPr>
            <w:tcW w:w="52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94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85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27</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商务礼仪概论</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b/>
                <w:kern w:val="0"/>
                <w:sz w:val="18"/>
                <w:szCs w:val="18"/>
              </w:rPr>
            </w:pPr>
          </w:p>
        </w:tc>
        <w:tc>
          <w:tcPr>
            <w:tcW w:w="52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94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85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28</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中国传统文化概观</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b/>
                <w:kern w:val="0"/>
                <w:sz w:val="18"/>
                <w:szCs w:val="18"/>
              </w:rPr>
            </w:pPr>
          </w:p>
        </w:tc>
        <w:tc>
          <w:tcPr>
            <w:tcW w:w="52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94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851"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hint="eastAsia" w:ascii="Times New Roman" w:hAnsi="Times New Roman"/>
                <w:kern w:val="0"/>
                <w:sz w:val="18"/>
                <w:szCs w:val="18"/>
              </w:rPr>
              <w:t>29</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煤炭开采史</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hint="eastAsia" w:ascii="Times New Roman" w:hAnsi="Times New Roman"/>
                <w:kern w:val="0"/>
                <w:sz w:val="18"/>
                <w:szCs w:val="18"/>
              </w:rPr>
              <w:t>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hint="eastAsia" w:ascii="Times New Roman" w:hAnsi="Times New Roman"/>
                <w:kern w:val="0"/>
                <w:sz w:val="18"/>
                <w:szCs w:val="18"/>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b/>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kern w:val="0"/>
                <w:sz w:val="18"/>
                <w:szCs w:val="18"/>
              </w:rPr>
              <w:t>30</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sz w:val="18"/>
                <w:szCs w:val="18"/>
              </w:rPr>
              <w:t>心理健康教育概论</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3</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非统设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kern w:val="0"/>
                <w:sz w:val="18"/>
                <w:szCs w:val="18"/>
              </w:rPr>
            </w:pPr>
            <w:r>
              <w:rPr>
                <w:rFonts w:ascii="Times New Roman" w:hAnsi="Times New Roman"/>
                <w:b/>
                <w:kern w:val="0"/>
                <w:sz w:val="18"/>
                <w:szCs w:val="18"/>
              </w:rPr>
              <w:t>综合</w:t>
            </w:r>
          </w:p>
          <w:p>
            <w:pPr>
              <w:widowControl/>
              <w:spacing w:line="400" w:lineRule="exact"/>
              <w:jc w:val="center"/>
              <w:textAlignment w:val="center"/>
              <w:rPr>
                <w:rFonts w:ascii="Times New Roman" w:hAnsi="Times New Roman"/>
                <w:b/>
                <w:sz w:val="18"/>
                <w:szCs w:val="18"/>
              </w:rPr>
            </w:pPr>
            <w:r>
              <w:rPr>
                <w:rFonts w:ascii="Times New Roman" w:hAnsi="Times New Roman"/>
                <w:b/>
                <w:kern w:val="0"/>
                <w:sz w:val="18"/>
                <w:szCs w:val="18"/>
              </w:rPr>
              <w:t>实践课</w:t>
            </w:r>
          </w:p>
        </w:tc>
        <w:tc>
          <w:tcPr>
            <w:tcW w:w="5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r>
              <w:rPr>
                <w:rFonts w:hint="eastAsia" w:ascii="Times New Roman" w:hAnsi="Times New Roman"/>
                <w:kern w:val="0"/>
                <w:sz w:val="18"/>
                <w:szCs w:val="18"/>
              </w:rPr>
              <w:t>8</w:t>
            </w: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0</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r>
              <w:rPr>
                <w:rFonts w:hint="eastAsia" w:ascii="Times New Roman" w:hAnsi="Times New Roman"/>
                <w:kern w:val="0"/>
                <w:sz w:val="18"/>
                <w:szCs w:val="18"/>
              </w:rPr>
              <w:t>8</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sz w:val="18"/>
                <w:szCs w:val="18"/>
              </w:rPr>
              <w:t>31</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sz w:val="18"/>
                <w:szCs w:val="18"/>
              </w:rPr>
              <w:t>地质实习（专）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sz w:val="18"/>
                <w:szCs w:val="18"/>
              </w:rPr>
              <w:t>32</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sz w:val="18"/>
                <w:szCs w:val="18"/>
              </w:rPr>
              <w:t>测量实习</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sz w:val="18"/>
                <w:szCs w:val="18"/>
              </w:rPr>
              <w:t>33</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sz w:val="18"/>
                <w:szCs w:val="18"/>
              </w:rPr>
              <w:t>井巷工程课程设计（专）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hint="eastAsia" w:ascii="Times New Roman" w:hAnsi="Times New Roman"/>
                <w:kern w:val="0"/>
                <w:sz w:val="18"/>
                <w:szCs w:val="18"/>
              </w:rPr>
              <w:t>34</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矿图实训（专）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sz w:val="18"/>
                <w:szCs w:val="18"/>
              </w:rPr>
              <w:t>35</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矿井通风与安全课程设计（专）</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hint="eastAsia" w:ascii="Times New Roman" w:hAnsi="Times New Roman"/>
                <w:sz w:val="18"/>
                <w:szCs w:val="18"/>
              </w:rPr>
              <w: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kern w:val="0"/>
                <w:sz w:val="18"/>
                <w:szCs w:val="18"/>
              </w:rPr>
              <w:t>煤炭学院</w:t>
            </w:r>
          </w:p>
        </w:tc>
      </w:tr>
      <w:tr>
        <w:tblPrEx>
          <w:tblCellMar>
            <w:top w:w="15" w:type="dxa"/>
            <w:left w:w="15" w:type="dxa"/>
            <w:bottom w:w="15" w:type="dxa"/>
            <w:right w:w="15" w:type="dxa"/>
          </w:tblCellMar>
        </w:tblPrEx>
        <w:trPr>
          <w:trHeight w:val="283"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hint="eastAsia" w:ascii="Times New Roman" w:hAnsi="Times New Roman"/>
                <w:kern w:val="0"/>
                <w:sz w:val="18"/>
                <w:szCs w:val="18"/>
              </w:rPr>
              <w:t>36</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实训实习与毕业设计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sz w:val="18"/>
                <w:szCs w:val="18"/>
              </w:rPr>
            </w:pPr>
            <w:r>
              <w:rPr>
                <w:rFonts w:ascii="Times New Roman" w:hAnsi="Times New Roman"/>
                <w:sz w:val="18"/>
                <w:szCs w:val="18"/>
              </w:rPr>
              <w:t>10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统设</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选修</w:t>
            </w:r>
          </w:p>
        </w:tc>
        <w:tc>
          <w:tcPr>
            <w:tcW w:w="491"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煤炭学院</w:t>
            </w:r>
          </w:p>
        </w:tc>
      </w:tr>
    </w:tbl>
    <w:p>
      <w:pPr>
        <w:autoSpaceDE w:val="0"/>
        <w:autoSpaceDN w:val="0"/>
        <w:adjustRightInd w:val="0"/>
        <w:spacing w:line="500" w:lineRule="exact"/>
        <w:jc w:val="left"/>
        <w:rPr>
          <w:rFonts w:ascii="Times New Roman" w:hAnsi="Times New Roman"/>
          <w:b/>
          <w:bCs/>
          <w:sz w:val="24"/>
        </w:rPr>
      </w:pPr>
      <w:r>
        <w:rPr>
          <w:rFonts w:ascii="Times New Roman" w:hAnsi="Times New Roman"/>
          <w:b/>
          <w:bCs/>
          <w:sz w:val="24"/>
        </w:rPr>
        <w:t>说明：</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1．课程后面的（专）指专科层次课程。</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2．带“</w:t>
      </w:r>
      <w:r>
        <w:rPr>
          <w:rFonts w:ascii="Segoe UI Symbol" w:hAnsi="Segoe UI Symbol" w:cs="Segoe UI Symbol"/>
        </w:rPr>
        <w:t>★</w:t>
      </w:r>
      <w:r>
        <w:rPr>
          <w:rFonts w:ascii="Times New Roman" w:hAnsi="Times New Roman"/>
        </w:rPr>
        <w:t>”的课程为证书课程。</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3．计算机应用基础、高等数学基础、英语I（1）为三选一课程，课程性质为选修课，一旦选中即为必修课。</w:t>
      </w:r>
    </w:p>
    <w:p>
      <w:pPr>
        <w:pStyle w:val="20"/>
        <w:spacing w:line="300" w:lineRule="exact"/>
        <w:jc w:val="both"/>
        <w:rPr>
          <w:rFonts w:ascii="Times New Roman" w:hAnsi="Times New Roman" w:eastAsia="宋体"/>
          <w:b w:val="0"/>
          <w:bCs w:val="0"/>
          <w:sz w:val="21"/>
          <w:szCs w:val="22"/>
        </w:rPr>
      </w:pPr>
      <w:r>
        <w:rPr>
          <w:rFonts w:ascii="Times New Roman" w:hAnsi="Times New Roman" w:eastAsia="宋体"/>
          <w:b w:val="0"/>
          <w:bCs w:val="0"/>
          <w:sz w:val="21"/>
          <w:szCs w:val="22"/>
        </w:rPr>
        <w:br w:type="page"/>
      </w:r>
    </w:p>
    <w:p>
      <w:pPr>
        <w:pStyle w:val="20"/>
        <w:spacing w:beforeLines="50" w:afterLines="50" w:line="500" w:lineRule="exact"/>
        <w:rPr>
          <w:rFonts w:ascii="Times New Roman" w:hAnsi="Times New Roman" w:eastAsia="华文中宋"/>
          <w:sz w:val="36"/>
          <w:szCs w:val="36"/>
        </w:rPr>
      </w:pPr>
      <w:bookmarkStart w:id="15" w:name="_Toc423019096"/>
      <w:r>
        <w:rPr>
          <w:rFonts w:ascii="Times New Roman" w:hAnsi="Times New Roman" w:eastAsia="华文中宋"/>
          <w:sz w:val="36"/>
          <w:szCs w:val="36"/>
        </w:rPr>
        <w:t>第四部分煤矿开采技术专业（专科）专业规则说明</w:t>
      </w:r>
      <w:bookmarkEnd w:id="15"/>
    </w:p>
    <w:tbl>
      <w:tblPr>
        <w:tblStyle w:val="21"/>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35"/>
        <w:gridCol w:w="683"/>
        <w:gridCol w:w="850"/>
        <w:gridCol w:w="1559"/>
        <w:gridCol w:w="43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2368" w:type="dxa"/>
            <w:gridSpan w:val="3"/>
            <w:vAlign w:val="center"/>
          </w:tcPr>
          <w:p>
            <w:pPr>
              <w:spacing w:line="280" w:lineRule="exact"/>
              <w:ind w:firstLine="422" w:firstLineChars="200"/>
              <w:rPr>
                <w:rFonts w:ascii="Times New Roman" w:hAnsi="Times New Roman"/>
                <w:b/>
                <w:szCs w:val="21"/>
              </w:rPr>
            </w:pPr>
            <w:r>
              <w:rPr>
                <w:rFonts w:ascii="Times New Roman" w:hAnsi="Times New Roman"/>
                <w:b/>
                <w:szCs w:val="21"/>
              </w:rPr>
              <w:t>专业名称</w:t>
            </w:r>
          </w:p>
        </w:tc>
        <w:tc>
          <w:tcPr>
            <w:tcW w:w="5933" w:type="dxa"/>
            <w:gridSpan w:val="2"/>
            <w:vAlign w:val="center"/>
          </w:tcPr>
          <w:p>
            <w:pPr>
              <w:spacing w:line="280" w:lineRule="exact"/>
              <w:jc w:val="center"/>
              <w:rPr>
                <w:rFonts w:ascii="Times New Roman" w:hAnsi="Times New Roman"/>
                <w:b/>
                <w:szCs w:val="21"/>
              </w:rPr>
            </w:pPr>
            <w:r>
              <w:rPr>
                <w:rFonts w:ascii="Times New Roman" w:hAnsi="Times New Roman"/>
                <w:bCs/>
                <w:szCs w:val="21"/>
              </w:rPr>
              <w:t>煤矿开采技术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2368" w:type="dxa"/>
            <w:gridSpan w:val="3"/>
            <w:vAlign w:val="center"/>
          </w:tcPr>
          <w:p>
            <w:pPr>
              <w:spacing w:line="280" w:lineRule="exact"/>
              <w:rPr>
                <w:rFonts w:ascii="Times New Roman" w:hAnsi="Times New Roman"/>
                <w:b/>
                <w:szCs w:val="21"/>
              </w:rPr>
            </w:pPr>
            <w:r>
              <w:rPr>
                <w:rFonts w:ascii="Times New Roman" w:hAnsi="Times New Roman"/>
                <w:b/>
                <w:szCs w:val="21"/>
              </w:rPr>
              <w:t>一、招生对象</w:t>
            </w:r>
          </w:p>
        </w:tc>
        <w:tc>
          <w:tcPr>
            <w:tcW w:w="5933" w:type="dxa"/>
            <w:gridSpan w:val="2"/>
            <w:vAlign w:val="center"/>
          </w:tcPr>
          <w:p>
            <w:pPr>
              <w:pStyle w:val="19"/>
              <w:adjustRightInd w:val="0"/>
              <w:snapToGrid w:val="0"/>
              <w:spacing w:before="0" w:beforeAutospacing="0" w:after="0" w:afterAutospacing="0"/>
              <w:ind w:firstLine="420" w:firstLineChars="200"/>
              <w:rPr>
                <w:rFonts w:ascii="Times New Roman" w:hAnsi="Times New Roman" w:cs="Times New Roman"/>
                <w:sz w:val="21"/>
                <w:szCs w:val="21"/>
              </w:rPr>
            </w:pPr>
            <w:r>
              <w:rPr>
                <w:rFonts w:ascii="Times New Roman" w:hAnsi="Times New Roman" w:cs="Times New Roman"/>
                <w:sz w:val="21"/>
                <w:szCs w:val="21"/>
              </w:rPr>
              <w:t>具有高中或同等（包括职高、中专、技校毕业生）学历的煤炭企业在职职工和社会青年等。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184" w:hRule="atLeast"/>
          <w:jc w:val="center"/>
        </w:trPr>
        <w:tc>
          <w:tcPr>
            <w:tcW w:w="835" w:type="dxa"/>
            <w:vMerge w:val="restart"/>
            <w:vAlign w:val="center"/>
          </w:tcPr>
          <w:p>
            <w:pPr>
              <w:spacing w:line="280" w:lineRule="exact"/>
              <w:rPr>
                <w:rFonts w:ascii="Times New Roman" w:hAnsi="Times New Roman"/>
                <w:b/>
                <w:szCs w:val="21"/>
              </w:rPr>
            </w:pPr>
            <w:r>
              <w:rPr>
                <w:rFonts w:ascii="Times New Roman" w:hAnsi="Times New Roman"/>
                <w:b/>
                <w:szCs w:val="21"/>
              </w:rPr>
              <w:t>二、</w:t>
            </w:r>
          </w:p>
          <w:p>
            <w:pPr>
              <w:spacing w:line="280" w:lineRule="exact"/>
              <w:rPr>
                <w:rFonts w:ascii="Times New Roman" w:hAnsi="Times New Roman"/>
                <w:b/>
                <w:szCs w:val="21"/>
              </w:rPr>
            </w:pPr>
            <w:r>
              <w:rPr>
                <w:rFonts w:ascii="Times New Roman" w:hAnsi="Times New Roman"/>
                <w:b/>
                <w:szCs w:val="21"/>
              </w:rPr>
              <w:t>培</w:t>
            </w:r>
          </w:p>
          <w:p>
            <w:pPr>
              <w:spacing w:line="280" w:lineRule="exact"/>
              <w:rPr>
                <w:rFonts w:ascii="Times New Roman" w:hAnsi="Times New Roman"/>
                <w:b/>
                <w:szCs w:val="21"/>
              </w:rPr>
            </w:pPr>
            <w:r>
              <w:rPr>
                <w:rFonts w:ascii="Times New Roman" w:hAnsi="Times New Roman"/>
                <w:b/>
                <w:szCs w:val="21"/>
              </w:rPr>
              <w:t>养</w:t>
            </w:r>
          </w:p>
          <w:p>
            <w:pPr>
              <w:spacing w:line="280" w:lineRule="exact"/>
              <w:rPr>
                <w:rFonts w:ascii="Times New Roman" w:hAnsi="Times New Roman"/>
                <w:b/>
                <w:szCs w:val="21"/>
              </w:rPr>
            </w:pPr>
            <w:r>
              <w:rPr>
                <w:rFonts w:ascii="Times New Roman" w:hAnsi="Times New Roman"/>
                <w:b/>
                <w:szCs w:val="21"/>
              </w:rPr>
              <w:t>目</w:t>
            </w:r>
          </w:p>
          <w:p>
            <w:pPr>
              <w:spacing w:line="280" w:lineRule="exact"/>
              <w:rPr>
                <w:rFonts w:ascii="Times New Roman" w:hAnsi="Times New Roman"/>
                <w:b/>
                <w:szCs w:val="21"/>
              </w:rPr>
            </w:pPr>
            <w:r>
              <w:rPr>
                <w:rFonts w:ascii="Times New Roman" w:hAnsi="Times New Roman"/>
                <w:b/>
                <w:szCs w:val="21"/>
              </w:rPr>
              <w:t>标</w:t>
            </w:r>
          </w:p>
          <w:p>
            <w:pPr>
              <w:spacing w:line="280" w:lineRule="exact"/>
              <w:rPr>
                <w:rFonts w:ascii="Times New Roman" w:hAnsi="Times New Roman"/>
                <w:b/>
                <w:szCs w:val="21"/>
              </w:rPr>
            </w:pPr>
            <w:r>
              <w:rPr>
                <w:rFonts w:ascii="Times New Roman" w:hAnsi="Times New Roman"/>
                <w:b/>
                <w:szCs w:val="21"/>
              </w:rPr>
              <w:t>与</w:t>
            </w:r>
          </w:p>
          <w:p>
            <w:pPr>
              <w:spacing w:line="280" w:lineRule="exact"/>
              <w:rPr>
                <w:rFonts w:ascii="Times New Roman" w:hAnsi="Times New Roman"/>
                <w:b/>
                <w:szCs w:val="21"/>
              </w:rPr>
            </w:pPr>
            <w:r>
              <w:rPr>
                <w:rFonts w:ascii="Times New Roman" w:hAnsi="Times New Roman"/>
                <w:b/>
                <w:szCs w:val="21"/>
              </w:rPr>
              <w:t>要</w:t>
            </w:r>
          </w:p>
          <w:p>
            <w:pPr>
              <w:spacing w:line="280" w:lineRule="exact"/>
              <w:rPr>
                <w:rFonts w:ascii="Times New Roman" w:hAnsi="Times New Roman"/>
                <w:b/>
                <w:szCs w:val="21"/>
              </w:rPr>
            </w:pPr>
            <w:r>
              <w:rPr>
                <w:rFonts w:ascii="Times New Roman" w:hAnsi="Times New Roman"/>
                <w:b/>
                <w:szCs w:val="21"/>
              </w:rPr>
              <w:t>求</w:t>
            </w:r>
          </w:p>
        </w:tc>
        <w:tc>
          <w:tcPr>
            <w:tcW w:w="1533" w:type="dxa"/>
            <w:gridSpan w:val="2"/>
            <w:vAlign w:val="center"/>
          </w:tcPr>
          <w:p>
            <w:pPr>
              <w:spacing w:line="280" w:lineRule="exact"/>
              <w:rPr>
                <w:rFonts w:ascii="Times New Roman" w:hAnsi="Times New Roman"/>
                <w:szCs w:val="21"/>
              </w:rPr>
            </w:pPr>
            <w:r>
              <w:rPr>
                <w:rFonts w:ascii="Times New Roman" w:hAnsi="Times New Roman"/>
                <w:szCs w:val="21"/>
              </w:rPr>
              <w:t>2.1 培养目标</w:t>
            </w:r>
          </w:p>
        </w:tc>
        <w:tc>
          <w:tcPr>
            <w:tcW w:w="5933" w:type="dxa"/>
            <w:gridSpan w:val="2"/>
            <w:vAlign w:val="center"/>
          </w:tcPr>
          <w:p>
            <w:pPr>
              <w:pStyle w:val="19"/>
              <w:adjustRightInd w:val="0"/>
              <w:snapToGrid w:val="0"/>
              <w:spacing w:before="0" w:beforeAutospacing="0" w:after="0" w:afterAutospacing="0"/>
              <w:ind w:firstLine="420" w:firstLineChars="200"/>
              <w:rPr>
                <w:rFonts w:ascii="Times New Roman" w:hAnsi="Times New Roman" w:cs="Times New Roman"/>
                <w:sz w:val="21"/>
                <w:szCs w:val="21"/>
              </w:rPr>
            </w:pPr>
            <w:r>
              <w:rPr>
                <w:rFonts w:ascii="Times New Roman" w:hAnsi="Times New Roman" w:cs="Times New Roman"/>
                <w:sz w:val="21"/>
                <w:szCs w:val="21"/>
              </w:rPr>
              <w:t>本专业培养适应社会主义建设与发展需要，德、智、体、美全面发展，煤矿开采技术与管理知识扎实，基础厚、知识面宽、素质高、能力强，面向基层、面向煤矿生产一线，能从事煤矿采掘工程设计、生产组织、技术与安全管理的工程技术应用性人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125" w:hRule="atLeast"/>
          <w:jc w:val="center"/>
        </w:trPr>
        <w:tc>
          <w:tcPr>
            <w:tcW w:w="835" w:type="dxa"/>
            <w:vMerge w:val="continue"/>
            <w:vAlign w:val="center"/>
          </w:tcPr>
          <w:p>
            <w:pPr>
              <w:rPr>
                <w:rFonts w:ascii="Times New Roman" w:hAnsi="Times New Roman"/>
                <w:szCs w:val="21"/>
              </w:rPr>
            </w:pPr>
          </w:p>
        </w:tc>
        <w:tc>
          <w:tcPr>
            <w:tcW w:w="1533" w:type="dxa"/>
            <w:gridSpan w:val="2"/>
            <w:tcBorders>
              <w:bottom w:val="single" w:color="auto" w:sz="4" w:space="0"/>
            </w:tcBorders>
            <w:vAlign w:val="center"/>
          </w:tcPr>
          <w:p>
            <w:pPr>
              <w:rPr>
                <w:rFonts w:ascii="Times New Roman" w:hAnsi="Times New Roman"/>
                <w:szCs w:val="21"/>
              </w:rPr>
            </w:pPr>
            <w:r>
              <w:rPr>
                <w:rFonts w:ascii="Times New Roman" w:hAnsi="Times New Roman"/>
                <w:szCs w:val="21"/>
              </w:rPr>
              <w:t>2.2 培养要求</w:t>
            </w:r>
          </w:p>
        </w:tc>
        <w:tc>
          <w:tcPr>
            <w:tcW w:w="5933" w:type="dxa"/>
            <w:gridSpan w:val="2"/>
            <w:tcBorders>
              <w:bottom w:val="single" w:color="auto" w:sz="4" w:space="0"/>
            </w:tcBorders>
            <w:vAlign w:val="center"/>
          </w:tcPr>
          <w:p>
            <w:pPr>
              <w:pStyle w:val="19"/>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（一）政治思想道德方面</w:t>
            </w:r>
          </w:p>
          <w:p>
            <w:pPr>
              <w:pStyle w:val="19"/>
              <w:adjustRightInd w:val="0"/>
              <w:snapToGrid w:val="0"/>
              <w:spacing w:before="0" w:beforeAutospacing="0" w:after="0" w:afterAutospacing="0"/>
              <w:ind w:firstLine="420" w:firstLineChars="200"/>
              <w:rPr>
                <w:rFonts w:ascii="Times New Roman" w:hAnsi="Times New Roman" w:cs="Times New Roman"/>
                <w:sz w:val="21"/>
                <w:szCs w:val="21"/>
              </w:rPr>
            </w:pPr>
            <w:r>
              <w:rPr>
                <w:rFonts w:ascii="Times New Roman" w:hAnsi="Times New Roman" w:cs="Times New Roman"/>
                <w:sz w:val="21"/>
                <w:szCs w:val="21"/>
              </w:rPr>
              <w:t>热爱祖国，拥护党的基本路线，具有全心全意为人民服务的精神；遵纪守法，有良好的社会公德和职业道德。</w:t>
            </w:r>
          </w:p>
          <w:p>
            <w:pPr>
              <w:pStyle w:val="19"/>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（二）业务知识与能力要求</w:t>
            </w:r>
          </w:p>
          <w:p>
            <w:pPr>
              <w:pStyle w:val="19"/>
              <w:adjustRightInd w:val="0"/>
              <w:snapToGrid w:val="0"/>
              <w:spacing w:before="0" w:beforeAutospacing="0" w:after="0" w:afterAutospacing="0"/>
              <w:ind w:firstLine="315" w:firstLineChars="150"/>
              <w:rPr>
                <w:rFonts w:ascii="Times New Roman" w:hAnsi="Times New Roman" w:cs="Times New Roman"/>
                <w:sz w:val="21"/>
                <w:szCs w:val="21"/>
              </w:rPr>
            </w:pPr>
            <w:r>
              <w:rPr>
                <w:rFonts w:ascii="Times New Roman" w:hAnsi="Times New Roman" w:cs="Times New Roman"/>
                <w:sz w:val="21"/>
                <w:szCs w:val="21"/>
              </w:rPr>
              <w:t>1.掌握本专业所需的工程科学基础理论和专业知识，掌握煤矿开采技术与煤矿管理的基本理论和基础知识，并能应用基础理论和基础知识进行矿井开拓、煤矿开采工程设计的初步能力；</w:t>
            </w:r>
          </w:p>
          <w:p>
            <w:pPr>
              <w:pStyle w:val="19"/>
              <w:adjustRightInd w:val="0"/>
              <w:snapToGrid w:val="0"/>
              <w:spacing w:before="0" w:beforeAutospacing="0" w:after="0" w:afterAutospacing="0"/>
              <w:ind w:firstLine="315" w:firstLineChars="150"/>
              <w:rPr>
                <w:rFonts w:ascii="Times New Roman" w:hAnsi="Times New Roman" w:cs="Times New Roman"/>
                <w:sz w:val="21"/>
                <w:szCs w:val="21"/>
              </w:rPr>
            </w:pPr>
            <w:r>
              <w:rPr>
                <w:rFonts w:ascii="Times New Roman" w:hAnsi="Times New Roman" w:cs="Times New Roman"/>
                <w:sz w:val="21"/>
                <w:szCs w:val="21"/>
              </w:rPr>
              <w:t>2.具有分析和解决采区巷道布置方案设计、采煤施工设计以及施工中实际问题的能力，并具有进行适当技术改造、科技研发以及应用的初步能力，在编制施工作业规程和组织施工中能够发现事故预兆，处理煤矿事故，采取安全措施的能力。</w:t>
            </w:r>
          </w:p>
          <w:p>
            <w:pPr>
              <w:pStyle w:val="19"/>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（三）身体素质方面</w:t>
            </w:r>
          </w:p>
          <w:p>
            <w:pPr>
              <w:pStyle w:val="19"/>
              <w:adjustRightInd w:val="0"/>
              <w:snapToGrid w:val="0"/>
              <w:spacing w:before="0" w:beforeAutospacing="0" w:after="0" w:afterAutospacing="0"/>
              <w:ind w:firstLine="420" w:firstLineChars="200"/>
              <w:rPr>
                <w:rFonts w:ascii="Times New Roman" w:hAnsi="Times New Roman" w:cs="Times New Roman"/>
                <w:sz w:val="21"/>
                <w:szCs w:val="21"/>
              </w:rPr>
            </w:pPr>
            <w:r>
              <w:rPr>
                <w:rFonts w:ascii="Times New Roman" w:hAnsi="Times New Roman" w:cs="Times New Roman"/>
                <w:sz w:val="21"/>
                <w:szCs w:val="21"/>
              </w:rPr>
              <w:t>身体健康、能精力充沛地工作。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835" w:type="dxa"/>
            <w:vMerge w:val="restart"/>
            <w:vAlign w:val="center"/>
          </w:tcPr>
          <w:p>
            <w:pPr>
              <w:rPr>
                <w:rFonts w:ascii="Times New Roman" w:hAnsi="Times New Roman"/>
                <w:b/>
                <w:szCs w:val="21"/>
              </w:rPr>
            </w:pPr>
            <w:r>
              <w:rPr>
                <w:rFonts w:ascii="Times New Roman" w:hAnsi="Times New Roman"/>
                <w:b/>
                <w:szCs w:val="21"/>
              </w:rPr>
              <w:t>三、</w:t>
            </w:r>
          </w:p>
          <w:p>
            <w:pPr>
              <w:rPr>
                <w:rFonts w:ascii="Times New Roman" w:hAnsi="Times New Roman"/>
                <w:b/>
                <w:szCs w:val="21"/>
              </w:rPr>
            </w:pPr>
            <w:r>
              <w:rPr>
                <w:rFonts w:ascii="Times New Roman" w:hAnsi="Times New Roman"/>
                <w:b/>
                <w:szCs w:val="21"/>
              </w:rPr>
              <w:t>培</w:t>
            </w:r>
          </w:p>
          <w:p>
            <w:pPr>
              <w:rPr>
                <w:rFonts w:ascii="Times New Roman" w:hAnsi="Times New Roman"/>
                <w:b/>
                <w:szCs w:val="21"/>
              </w:rPr>
            </w:pPr>
            <w:r>
              <w:rPr>
                <w:rFonts w:ascii="Times New Roman" w:hAnsi="Times New Roman"/>
                <w:b/>
                <w:szCs w:val="21"/>
              </w:rPr>
              <w:t>养</w:t>
            </w:r>
          </w:p>
          <w:p>
            <w:pPr>
              <w:rPr>
                <w:rFonts w:ascii="Times New Roman" w:hAnsi="Times New Roman"/>
                <w:b/>
                <w:szCs w:val="21"/>
              </w:rPr>
            </w:pPr>
            <w:r>
              <w:rPr>
                <w:rFonts w:ascii="Times New Roman" w:hAnsi="Times New Roman"/>
                <w:b/>
                <w:szCs w:val="21"/>
              </w:rPr>
              <w:t>规</w:t>
            </w:r>
          </w:p>
          <w:p>
            <w:pPr>
              <w:rPr>
                <w:rFonts w:ascii="Times New Roman" w:hAnsi="Times New Roman"/>
                <w:szCs w:val="21"/>
              </w:rPr>
            </w:pPr>
            <w:r>
              <w:rPr>
                <w:rFonts w:ascii="Times New Roman" w:hAnsi="Times New Roman"/>
                <w:b/>
                <w:szCs w:val="21"/>
              </w:rPr>
              <w:t>格</w:t>
            </w:r>
          </w:p>
        </w:tc>
        <w:tc>
          <w:tcPr>
            <w:tcW w:w="1533" w:type="dxa"/>
            <w:gridSpan w:val="2"/>
            <w:tcBorders>
              <w:bottom w:val="single" w:color="auto" w:sz="4" w:space="0"/>
            </w:tcBorders>
            <w:vAlign w:val="center"/>
          </w:tcPr>
          <w:p>
            <w:pPr>
              <w:rPr>
                <w:rFonts w:ascii="Times New Roman" w:hAnsi="Times New Roman"/>
                <w:szCs w:val="21"/>
              </w:rPr>
            </w:pPr>
            <w:r>
              <w:rPr>
                <w:rFonts w:ascii="Times New Roman" w:hAnsi="Times New Roman"/>
                <w:szCs w:val="21"/>
              </w:rPr>
              <w:t>3.1 层次</w:t>
            </w:r>
          </w:p>
        </w:tc>
        <w:tc>
          <w:tcPr>
            <w:tcW w:w="5933" w:type="dxa"/>
            <w:gridSpan w:val="2"/>
            <w:tcBorders>
              <w:bottom w:val="single" w:color="auto" w:sz="4" w:space="0"/>
            </w:tcBorders>
            <w:vAlign w:val="center"/>
          </w:tcPr>
          <w:p>
            <w:pPr>
              <w:ind w:firstLine="420" w:firstLineChars="200"/>
              <w:rPr>
                <w:rFonts w:ascii="Times New Roman" w:hAnsi="Times New Roman"/>
                <w:szCs w:val="21"/>
              </w:rPr>
            </w:pPr>
            <w:r>
              <w:rPr>
                <w:rFonts w:ascii="Times New Roman" w:hAnsi="Times New Roman"/>
                <w:szCs w:val="21"/>
              </w:rPr>
              <w:t>专科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835" w:type="dxa"/>
            <w:vMerge w:val="continue"/>
            <w:vAlign w:val="center"/>
          </w:tcPr>
          <w:p>
            <w:pPr>
              <w:rPr>
                <w:rFonts w:ascii="Times New Roman" w:hAnsi="Times New Roman"/>
                <w:szCs w:val="21"/>
              </w:rPr>
            </w:pPr>
          </w:p>
        </w:tc>
        <w:tc>
          <w:tcPr>
            <w:tcW w:w="1533" w:type="dxa"/>
            <w:gridSpan w:val="2"/>
            <w:tcBorders>
              <w:top w:val="single" w:color="auto" w:sz="4" w:space="0"/>
              <w:bottom w:val="single" w:color="auto" w:sz="4" w:space="0"/>
            </w:tcBorders>
            <w:vAlign w:val="center"/>
          </w:tcPr>
          <w:p>
            <w:pPr>
              <w:rPr>
                <w:rFonts w:ascii="Times New Roman" w:hAnsi="Times New Roman"/>
                <w:szCs w:val="21"/>
              </w:rPr>
            </w:pPr>
            <w:r>
              <w:rPr>
                <w:rFonts w:ascii="Times New Roman" w:hAnsi="Times New Roman"/>
                <w:szCs w:val="21"/>
              </w:rPr>
              <w:t>3.2 学制</w:t>
            </w:r>
          </w:p>
        </w:tc>
        <w:tc>
          <w:tcPr>
            <w:tcW w:w="5933" w:type="dxa"/>
            <w:gridSpan w:val="2"/>
            <w:tcBorders>
              <w:top w:val="single" w:color="auto" w:sz="4" w:space="0"/>
              <w:bottom w:val="single" w:color="auto" w:sz="4" w:space="0"/>
            </w:tcBorders>
            <w:vAlign w:val="center"/>
          </w:tcPr>
          <w:p>
            <w:pPr>
              <w:ind w:firstLine="420" w:firstLineChars="200"/>
              <w:rPr>
                <w:rFonts w:ascii="Times New Roman" w:hAnsi="Times New Roman"/>
                <w:szCs w:val="21"/>
              </w:rPr>
            </w:pPr>
            <w:r>
              <w:rPr>
                <w:rFonts w:ascii="Times New Roman" w:hAnsi="Times New Roman"/>
                <w:szCs w:val="21"/>
              </w:rPr>
              <w:t>两年制，三年业余学习，最短学习年限不低于两年半，最长八年。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224" w:hRule="atLeast"/>
          <w:jc w:val="center"/>
        </w:trPr>
        <w:tc>
          <w:tcPr>
            <w:tcW w:w="835" w:type="dxa"/>
            <w:vMerge w:val="continue"/>
            <w:vAlign w:val="center"/>
          </w:tcPr>
          <w:p>
            <w:pPr>
              <w:rPr>
                <w:rFonts w:ascii="Times New Roman" w:hAnsi="Times New Roman"/>
                <w:szCs w:val="21"/>
              </w:rPr>
            </w:pPr>
          </w:p>
        </w:tc>
        <w:tc>
          <w:tcPr>
            <w:tcW w:w="1533" w:type="dxa"/>
            <w:gridSpan w:val="2"/>
            <w:tcBorders>
              <w:top w:val="single" w:color="auto" w:sz="4" w:space="0"/>
              <w:bottom w:val="single" w:color="auto" w:sz="4" w:space="0"/>
            </w:tcBorders>
            <w:vAlign w:val="center"/>
          </w:tcPr>
          <w:p>
            <w:pPr>
              <w:rPr>
                <w:rFonts w:ascii="Times New Roman" w:hAnsi="Times New Roman"/>
                <w:szCs w:val="21"/>
              </w:rPr>
            </w:pPr>
            <w:r>
              <w:rPr>
                <w:rFonts w:ascii="Times New Roman" w:hAnsi="Times New Roman"/>
                <w:szCs w:val="21"/>
              </w:rPr>
              <w:t>3.3 学分</w:t>
            </w:r>
          </w:p>
        </w:tc>
        <w:tc>
          <w:tcPr>
            <w:tcW w:w="5933" w:type="dxa"/>
            <w:gridSpan w:val="2"/>
            <w:tcBorders>
              <w:top w:val="single" w:color="auto" w:sz="4" w:space="0"/>
              <w:bottom w:val="single" w:color="auto" w:sz="4" w:space="0"/>
            </w:tcBorders>
            <w:vAlign w:val="center"/>
          </w:tcPr>
          <w:p>
            <w:pPr>
              <w:ind w:firstLine="420" w:firstLineChars="200"/>
              <w:rPr>
                <w:rFonts w:ascii="Times New Roman" w:hAnsi="Times New Roman"/>
                <w:szCs w:val="21"/>
              </w:rPr>
            </w:pPr>
            <w:r>
              <w:rPr>
                <w:rFonts w:ascii="Times New Roman" w:hAnsi="Times New Roman"/>
                <w:szCs w:val="21"/>
              </w:rPr>
              <w:t>“专科学历证书”最低毕业要求76学分。其中：职业资格证书12学分。</w:t>
            </w:r>
          </w:p>
          <w:p>
            <w:pPr>
              <w:ind w:firstLine="420" w:firstLineChars="200"/>
              <w:rPr>
                <w:rFonts w:ascii="Times New Roman" w:hAnsi="Times New Roman"/>
                <w:sz w:val="18"/>
                <w:szCs w:val="18"/>
              </w:rPr>
            </w:pPr>
            <w:r>
              <w:rPr>
                <w:rFonts w:ascii="Times New Roman" w:hAnsi="Times New Roman"/>
                <w:szCs w:val="21"/>
              </w:rPr>
              <w:t>“采煤工(高级)职业资格证书”包括3门必修课程、2门实训课程，最低要求12学分。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835" w:type="dxa"/>
            <w:vMerge w:val="continue"/>
            <w:vAlign w:val="center"/>
          </w:tcPr>
          <w:p>
            <w:pPr>
              <w:rPr>
                <w:rFonts w:ascii="Times New Roman" w:hAnsi="Times New Roman"/>
                <w:szCs w:val="21"/>
              </w:rPr>
            </w:pPr>
          </w:p>
        </w:tc>
        <w:tc>
          <w:tcPr>
            <w:tcW w:w="683" w:type="dxa"/>
            <w:vMerge w:val="restart"/>
            <w:tcBorders>
              <w:top w:val="single" w:color="auto" w:sz="4" w:space="0"/>
            </w:tcBorders>
            <w:vAlign w:val="center"/>
          </w:tcPr>
          <w:p>
            <w:pPr>
              <w:jc w:val="center"/>
              <w:rPr>
                <w:rFonts w:ascii="Times New Roman" w:hAnsi="Times New Roman"/>
                <w:szCs w:val="21"/>
              </w:rPr>
            </w:pPr>
            <w:r>
              <w:rPr>
                <w:rFonts w:ascii="Times New Roman" w:hAnsi="Times New Roman"/>
                <w:szCs w:val="21"/>
              </w:rPr>
              <w:t>3.4 证书</w:t>
            </w:r>
          </w:p>
        </w:tc>
        <w:tc>
          <w:tcPr>
            <w:tcW w:w="850" w:type="dxa"/>
            <w:tcBorders>
              <w:top w:val="single" w:color="auto" w:sz="4" w:space="0"/>
            </w:tcBorders>
            <w:vAlign w:val="center"/>
          </w:tcPr>
          <w:p>
            <w:pPr>
              <w:jc w:val="center"/>
              <w:rPr>
                <w:rFonts w:ascii="Times New Roman" w:hAnsi="Times New Roman"/>
                <w:szCs w:val="21"/>
              </w:rPr>
            </w:pPr>
            <w:r>
              <w:rPr>
                <w:rFonts w:ascii="Times New Roman" w:hAnsi="Times New Roman"/>
                <w:szCs w:val="21"/>
              </w:rPr>
              <w:t>类型</w:t>
            </w:r>
          </w:p>
        </w:tc>
        <w:tc>
          <w:tcPr>
            <w:tcW w:w="1559" w:type="dxa"/>
            <w:tcBorders>
              <w:top w:val="single" w:color="auto" w:sz="4" w:space="0"/>
              <w:bottom w:val="single" w:color="auto" w:sz="6" w:space="0"/>
              <w:right w:val="single" w:color="auto" w:sz="4" w:space="0"/>
            </w:tcBorders>
            <w:vAlign w:val="center"/>
          </w:tcPr>
          <w:p>
            <w:pPr>
              <w:jc w:val="center"/>
              <w:rPr>
                <w:rFonts w:ascii="Times New Roman" w:hAnsi="Times New Roman"/>
                <w:szCs w:val="21"/>
              </w:rPr>
            </w:pPr>
            <w:r>
              <w:rPr>
                <w:rFonts w:ascii="Times New Roman" w:hAnsi="Times New Roman"/>
                <w:szCs w:val="21"/>
              </w:rPr>
              <w:t>学历证书</w:t>
            </w:r>
          </w:p>
        </w:tc>
        <w:tc>
          <w:tcPr>
            <w:tcW w:w="4374" w:type="dxa"/>
            <w:tcBorders>
              <w:top w:val="single" w:color="auto" w:sz="4" w:space="0"/>
              <w:left w:val="single" w:color="auto" w:sz="4" w:space="0"/>
              <w:bottom w:val="single" w:color="auto" w:sz="6" w:space="0"/>
            </w:tcBorders>
            <w:vAlign w:val="center"/>
          </w:tcPr>
          <w:p>
            <w:pPr>
              <w:jc w:val="center"/>
              <w:rPr>
                <w:rFonts w:ascii="Times New Roman" w:hAnsi="Times New Roman"/>
                <w:szCs w:val="21"/>
              </w:rPr>
            </w:pPr>
            <w:r>
              <w:rPr>
                <w:rFonts w:ascii="Times New Roman" w:hAnsi="Times New Roman"/>
                <w:szCs w:val="21"/>
              </w:rPr>
              <w:t>职业资格证书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835" w:type="dxa"/>
            <w:vMerge w:val="continue"/>
            <w:vAlign w:val="center"/>
          </w:tcPr>
          <w:p>
            <w:pPr>
              <w:rPr>
                <w:rFonts w:ascii="Times New Roman" w:hAnsi="Times New Roman"/>
                <w:szCs w:val="21"/>
              </w:rPr>
            </w:pPr>
          </w:p>
        </w:tc>
        <w:tc>
          <w:tcPr>
            <w:tcW w:w="683" w:type="dxa"/>
            <w:vMerge w:val="continue"/>
            <w:vAlign w:val="center"/>
          </w:tcPr>
          <w:p>
            <w:pPr>
              <w:jc w:val="center"/>
              <w:rPr>
                <w:rFonts w:ascii="Times New Roman" w:hAnsi="Times New Roman"/>
                <w:szCs w:val="21"/>
              </w:rPr>
            </w:pPr>
          </w:p>
        </w:tc>
        <w:tc>
          <w:tcPr>
            <w:tcW w:w="850" w:type="dxa"/>
            <w:vAlign w:val="center"/>
          </w:tcPr>
          <w:p>
            <w:pPr>
              <w:jc w:val="center"/>
              <w:rPr>
                <w:rFonts w:ascii="Times New Roman" w:hAnsi="Times New Roman"/>
                <w:szCs w:val="21"/>
              </w:rPr>
            </w:pPr>
            <w:r>
              <w:rPr>
                <w:rFonts w:ascii="Times New Roman" w:hAnsi="Times New Roman"/>
                <w:szCs w:val="21"/>
              </w:rPr>
              <w:t>层次</w:t>
            </w:r>
          </w:p>
        </w:tc>
        <w:tc>
          <w:tcPr>
            <w:tcW w:w="1559" w:type="dxa"/>
            <w:tcBorders>
              <w:top w:val="single" w:color="auto" w:sz="6" w:space="0"/>
              <w:bottom w:val="single" w:color="auto" w:sz="6" w:space="0"/>
              <w:right w:val="single" w:color="auto" w:sz="4" w:space="0"/>
            </w:tcBorders>
            <w:vAlign w:val="center"/>
          </w:tcPr>
          <w:p>
            <w:pPr>
              <w:jc w:val="center"/>
              <w:rPr>
                <w:rFonts w:ascii="Times New Roman" w:hAnsi="Times New Roman"/>
                <w:szCs w:val="21"/>
              </w:rPr>
            </w:pPr>
            <w:r>
              <w:rPr>
                <w:rFonts w:ascii="Times New Roman" w:hAnsi="Times New Roman"/>
                <w:szCs w:val="21"/>
              </w:rPr>
              <w:t>专科毕业证书</w:t>
            </w:r>
          </w:p>
        </w:tc>
        <w:tc>
          <w:tcPr>
            <w:tcW w:w="4374" w:type="dxa"/>
            <w:tcBorders>
              <w:top w:val="single" w:color="auto" w:sz="6" w:space="0"/>
              <w:left w:val="single" w:color="auto" w:sz="4" w:space="0"/>
              <w:bottom w:val="single" w:color="auto" w:sz="6" w:space="0"/>
            </w:tcBorders>
            <w:vAlign w:val="center"/>
          </w:tcPr>
          <w:p>
            <w:pPr>
              <w:jc w:val="center"/>
              <w:rPr>
                <w:rFonts w:ascii="Times New Roman" w:hAnsi="Times New Roman"/>
                <w:szCs w:val="21"/>
              </w:rPr>
            </w:pPr>
            <w:r>
              <w:rPr>
                <w:rFonts w:ascii="Times New Roman" w:hAnsi="Times New Roman"/>
                <w:szCs w:val="21"/>
              </w:rPr>
              <w:t>采煤工(高级)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39" w:hRule="atLeast"/>
          <w:jc w:val="center"/>
        </w:trPr>
        <w:tc>
          <w:tcPr>
            <w:tcW w:w="835" w:type="dxa"/>
            <w:vMerge w:val="continue"/>
            <w:vAlign w:val="center"/>
          </w:tcPr>
          <w:p>
            <w:pPr>
              <w:rPr>
                <w:rFonts w:ascii="Times New Roman" w:hAnsi="Times New Roman"/>
                <w:szCs w:val="21"/>
              </w:rPr>
            </w:pPr>
          </w:p>
        </w:tc>
        <w:tc>
          <w:tcPr>
            <w:tcW w:w="683" w:type="dxa"/>
            <w:vMerge w:val="continue"/>
            <w:vAlign w:val="center"/>
          </w:tcPr>
          <w:p>
            <w:pPr>
              <w:jc w:val="center"/>
              <w:rPr>
                <w:rFonts w:ascii="Times New Roman" w:hAnsi="Times New Roman"/>
                <w:szCs w:val="21"/>
              </w:rPr>
            </w:pPr>
          </w:p>
        </w:tc>
        <w:tc>
          <w:tcPr>
            <w:tcW w:w="850" w:type="dxa"/>
            <w:vAlign w:val="center"/>
          </w:tcPr>
          <w:p>
            <w:pPr>
              <w:jc w:val="center"/>
              <w:rPr>
                <w:rFonts w:ascii="Times New Roman" w:hAnsi="Times New Roman"/>
                <w:szCs w:val="21"/>
              </w:rPr>
            </w:pPr>
            <w:r>
              <w:rPr>
                <w:rFonts w:ascii="Times New Roman" w:hAnsi="Times New Roman"/>
                <w:szCs w:val="21"/>
              </w:rPr>
              <w:t>获取</w:t>
            </w:r>
          </w:p>
          <w:p>
            <w:pPr>
              <w:jc w:val="center"/>
              <w:rPr>
                <w:rFonts w:ascii="Times New Roman" w:hAnsi="Times New Roman"/>
                <w:szCs w:val="21"/>
              </w:rPr>
            </w:pPr>
            <w:r>
              <w:rPr>
                <w:rFonts w:ascii="Times New Roman" w:hAnsi="Times New Roman"/>
                <w:szCs w:val="21"/>
              </w:rPr>
              <w:t>条件</w:t>
            </w:r>
          </w:p>
        </w:tc>
        <w:tc>
          <w:tcPr>
            <w:tcW w:w="1559" w:type="dxa"/>
            <w:tcBorders>
              <w:top w:val="single" w:color="auto" w:sz="6" w:space="0"/>
              <w:bottom w:val="single" w:color="auto" w:sz="6" w:space="0"/>
              <w:right w:val="single" w:color="auto" w:sz="4" w:space="0"/>
            </w:tcBorders>
            <w:vAlign w:val="center"/>
          </w:tcPr>
          <w:p>
            <w:pPr>
              <w:pStyle w:val="39"/>
              <w:rPr>
                <w:rFonts w:ascii="Times New Roman" w:hAnsi="Times New Roman"/>
                <w:sz w:val="18"/>
                <w:szCs w:val="18"/>
              </w:rPr>
            </w:pPr>
            <w:r>
              <w:rPr>
                <w:rFonts w:ascii="Times New Roman" w:hAnsi="Times New Roman"/>
              </w:rPr>
              <w:t>修满76学分的最低毕业学分，达到毕业条件。</w:t>
            </w:r>
          </w:p>
        </w:tc>
        <w:tc>
          <w:tcPr>
            <w:tcW w:w="4374" w:type="dxa"/>
            <w:tcBorders>
              <w:top w:val="single" w:color="auto" w:sz="6" w:space="0"/>
              <w:left w:val="single" w:color="auto" w:sz="4" w:space="0"/>
              <w:bottom w:val="single" w:color="auto" w:sz="6" w:space="0"/>
            </w:tcBorders>
            <w:vAlign w:val="center"/>
          </w:tcPr>
          <w:p>
            <w:pPr>
              <w:pStyle w:val="39"/>
              <w:rPr>
                <w:rFonts w:ascii="Times New Roman" w:hAnsi="Times New Roman"/>
                <w:sz w:val="18"/>
                <w:szCs w:val="18"/>
              </w:rPr>
            </w:pPr>
            <w:r>
              <w:rPr>
                <w:rFonts w:ascii="Times New Roman" w:hAnsi="Times New Roman"/>
              </w:rPr>
              <w:t>取得“煤矿开采技术”专业专科毕业证或《煤矿开采学》(专)、《井巷工程》（专）、《矿山压力及岩层控制》（专）、《矿图实训》（专）、《地质实习》（专）5门课程成绩70分及以上者，并从事本职工作满2年即可取得“采煤工（高级）”资格证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65" w:hRule="atLeast"/>
          <w:jc w:val="center"/>
        </w:trPr>
        <w:tc>
          <w:tcPr>
            <w:tcW w:w="835" w:type="dxa"/>
            <w:vMerge w:val="restart"/>
            <w:vAlign w:val="center"/>
          </w:tcPr>
          <w:p>
            <w:pPr>
              <w:spacing w:line="280" w:lineRule="exact"/>
              <w:rPr>
                <w:rFonts w:ascii="Times New Roman" w:hAnsi="Times New Roman"/>
                <w:b/>
                <w:szCs w:val="21"/>
              </w:rPr>
            </w:pPr>
            <w:r>
              <w:rPr>
                <w:rFonts w:ascii="Times New Roman" w:hAnsi="Times New Roman"/>
                <w:b/>
                <w:szCs w:val="21"/>
              </w:rPr>
              <w:t>四、</w:t>
            </w:r>
          </w:p>
          <w:p>
            <w:pPr>
              <w:spacing w:line="280" w:lineRule="exact"/>
              <w:rPr>
                <w:rFonts w:ascii="Times New Roman" w:hAnsi="Times New Roman"/>
                <w:b/>
                <w:szCs w:val="21"/>
              </w:rPr>
            </w:pPr>
            <w:r>
              <w:rPr>
                <w:rFonts w:ascii="Times New Roman" w:hAnsi="Times New Roman"/>
                <w:b/>
                <w:szCs w:val="21"/>
              </w:rPr>
              <w:t>就业</w:t>
            </w:r>
          </w:p>
          <w:p>
            <w:pPr>
              <w:spacing w:line="280" w:lineRule="exact"/>
              <w:rPr>
                <w:rFonts w:ascii="Times New Roman" w:hAnsi="Times New Roman"/>
                <w:b/>
                <w:szCs w:val="21"/>
              </w:rPr>
            </w:pPr>
            <w:r>
              <w:rPr>
                <w:rFonts w:ascii="Times New Roman" w:hAnsi="Times New Roman"/>
                <w:b/>
                <w:szCs w:val="21"/>
              </w:rPr>
              <w:t>面向</w:t>
            </w:r>
          </w:p>
          <w:p>
            <w:pPr>
              <w:spacing w:line="280" w:lineRule="exact"/>
              <w:rPr>
                <w:rFonts w:ascii="Times New Roman" w:hAnsi="Times New Roman"/>
                <w:b/>
                <w:szCs w:val="21"/>
              </w:rPr>
            </w:pPr>
            <w:r>
              <w:rPr>
                <w:rFonts w:ascii="Times New Roman" w:hAnsi="Times New Roman"/>
                <w:b/>
                <w:szCs w:val="21"/>
              </w:rPr>
              <w:t>和职</w:t>
            </w:r>
          </w:p>
          <w:p>
            <w:pPr>
              <w:spacing w:line="280" w:lineRule="exact"/>
              <w:rPr>
                <w:rFonts w:ascii="Times New Roman" w:hAnsi="Times New Roman"/>
                <w:b/>
                <w:szCs w:val="21"/>
              </w:rPr>
            </w:pPr>
            <w:r>
              <w:rPr>
                <w:rFonts w:ascii="Times New Roman" w:hAnsi="Times New Roman"/>
                <w:b/>
                <w:szCs w:val="21"/>
              </w:rPr>
              <w:t>业生</w:t>
            </w:r>
          </w:p>
          <w:p>
            <w:pPr>
              <w:spacing w:line="280" w:lineRule="exact"/>
              <w:rPr>
                <w:rFonts w:ascii="Times New Roman" w:hAnsi="Times New Roman"/>
                <w:b/>
                <w:szCs w:val="21"/>
              </w:rPr>
            </w:pPr>
            <w:r>
              <w:rPr>
                <w:rFonts w:ascii="Times New Roman" w:hAnsi="Times New Roman"/>
                <w:b/>
                <w:szCs w:val="21"/>
              </w:rPr>
              <w:t>涯发</w:t>
            </w:r>
          </w:p>
          <w:p>
            <w:pPr>
              <w:rPr>
                <w:rFonts w:ascii="Times New Roman" w:hAnsi="Times New Roman"/>
                <w:szCs w:val="21"/>
              </w:rPr>
            </w:pPr>
            <w:r>
              <w:rPr>
                <w:rFonts w:ascii="Times New Roman" w:hAnsi="Times New Roman"/>
                <w:b/>
                <w:szCs w:val="21"/>
              </w:rPr>
              <w:t>展</w:t>
            </w:r>
          </w:p>
        </w:tc>
        <w:tc>
          <w:tcPr>
            <w:tcW w:w="1533" w:type="dxa"/>
            <w:gridSpan w:val="2"/>
            <w:vAlign w:val="center"/>
          </w:tcPr>
          <w:p>
            <w:pPr>
              <w:jc w:val="center"/>
              <w:rPr>
                <w:rFonts w:ascii="Times New Roman" w:hAnsi="Times New Roman"/>
                <w:szCs w:val="21"/>
              </w:rPr>
            </w:pPr>
            <w:r>
              <w:rPr>
                <w:rFonts w:ascii="Times New Roman" w:hAnsi="Times New Roman"/>
                <w:szCs w:val="21"/>
              </w:rPr>
              <w:t>4.1 就业面向</w:t>
            </w:r>
          </w:p>
        </w:tc>
        <w:tc>
          <w:tcPr>
            <w:tcW w:w="5933" w:type="dxa"/>
            <w:gridSpan w:val="2"/>
            <w:tcBorders>
              <w:top w:val="single" w:color="auto" w:sz="6" w:space="0"/>
              <w:bottom w:val="single" w:color="auto" w:sz="6" w:space="0"/>
            </w:tcBorders>
            <w:vAlign w:val="center"/>
          </w:tcPr>
          <w:p>
            <w:pPr>
              <w:ind w:firstLine="420" w:firstLineChars="200"/>
              <w:jc w:val="left"/>
              <w:rPr>
                <w:rFonts w:ascii="Times New Roman" w:hAnsi="Times New Roman"/>
                <w:szCs w:val="21"/>
              </w:rPr>
            </w:pPr>
            <w:r>
              <w:rPr>
                <w:rFonts w:ascii="Times New Roman" w:hAnsi="Times New Roman"/>
                <w:szCs w:val="21"/>
              </w:rPr>
              <w:t>毕业生主要面向煤炭企业，能在煤矿开采专业技术与管理岗位工作，能胜任采掘、通风、安全、计划、设计、科研、培训等部门技术员等职位。根据实操岗情况及职业资格认证鉴定，可获得相应等级岗位从业资格证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04" w:hRule="atLeast"/>
          <w:jc w:val="center"/>
        </w:trPr>
        <w:tc>
          <w:tcPr>
            <w:tcW w:w="835" w:type="dxa"/>
            <w:vMerge w:val="continue"/>
            <w:vAlign w:val="center"/>
          </w:tcPr>
          <w:p>
            <w:pPr>
              <w:rPr>
                <w:rFonts w:ascii="Times New Roman" w:hAnsi="Times New Roman"/>
                <w:szCs w:val="21"/>
              </w:rPr>
            </w:pPr>
          </w:p>
        </w:tc>
        <w:tc>
          <w:tcPr>
            <w:tcW w:w="1533" w:type="dxa"/>
            <w:gridSpan w:val="2"/>
            <w:vAlign w:val="center"/>
          </w:tcPr>
          <w:p>
            <w:pPr>
              <w:jc w:val="center"/>
              <w:rPr>
                <w:rFonts w:ascii="Times New Roman" w:hAnsi="Times New Roman"/>
                <w:szCs w:val="21"/>
              </w:rPr>
            </w:pPr>
            <w:r>
              <w:rPr>
                <w:rFonts w:ascii="Times New Roman" w:hAnsi="Times New Roman"/>
                <w:szCs w:val="21"/>
              </w:rPr>
              <w:t>4.2 职业生涯发展</w:t>
            </w:r>
          </w:p>
        </w:tc>
        <w:tc>
          <w:tcPr>
            <w:tcW w:w="5933" w:type="dxa"/>
            <w:gridSpan w:val="2"/>
            <w:tcBorders>
              <w:top w:val="single" w:color="auto" w:sz="6" w:space="0"/>
              <w:bottom w:val="single" w:color="auto" w:sz="12" w:space="0"/>
            </w:tcBorders>
            <w:vAlign w:val="center"/>
          </w:tcPr>
          <w:p>
            <w:pPr>
              <w:ind w:firstLine="420" w:firstLineChars="200"/>
              <w:jc w:val="left"/>
              <w:rPr>
                <w:rFonts w:ascii="Times New Roman" w:hAnsi="Times New Roman"/>
              </w:rPr>
            </w:pPr>
            <w:r>
              <w:rPr>
                <w:rFonts w:ascii="Times New Roman" w:hAnsi="Times New Roman"/>
              </w:rPr>
              <w:t>本专业毕业生可通过继续教育和培训，进一步取得本科及以上层次学历证书或更高级别的职业资格等级证书，进而获得从事更高级别岗位（如采煤工程师</w:t>
            </w:r>
            <w:r>
              <w:rPr>
                <w:rFonts w:ascii="Times New Roman" w:hAnsi="Times New Roman"/>
                <w:szCs w:val="21"/>
              </w:rPr>
              <w:t>、矿总工程师等</w:t>
            </w:r>
            <w:r>
              <w:rPr>
                <w:rFonts w:ascii="Times New Roman" w:hAnsi="Times New Roman"/>
              </w:rPr>
              <w:t>）工作的机会。</w:t>
            </w:r>
          </w:p>
        </w:tc>
      </w:tr>
    </w:tbl>
    <w:p>
      <w:pPr>
        <w:wordWrap w:val="0"/>
        <w:ind w:left="420" w:leftChars="200"/>
        <w:jc w:val="right"/>
        <w:rPr>
          <w:rFonts w:ascii="Times New Roman" w:hAnsi="Times New Roman"/>
          <w:szCs w:val="21"/>
        </w:rPr>
      </w:pPr>
    </w:p>
    <w:p>
      <w:pPr>
        <w:ind w:left="420" w:leftChars="200"/>
        <w:jc w:val="right"/>
        <w:rPr>
          <w:rFonts w:ascii="Times New Roman" w:hAnsi="Times New Roman"/>
          <w:szCs w:val="21"/>
        </w:rPr>
      </w:pPr>
      <w:r>
        <w:rPr>
          <w:rFonts w:ascii="Times New Roman" w:hAnsi="Times New Roman"/>
          <w:szCs w:val="21"/>
        </w:rPr>
        <w:t>续表</w:t>
      </w:r>
    </w:p>
    <w:tbl>
      <w:tblPr>
        <w:tblStyle w:val="21"/>
        <w:tblW w:w="0" w:type="auto"/>
        <w:tblInd w:w="15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54"/>
        <w:gridCol w:w="479"/>
        <w:gridCol w:w="893"/>
        <w:gridCol w:w="3261"/>
        <w:gridCol w:w="28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854" w:type="dxa"/>
            <w:vMerge w:val="restart"/>
            <w:vAlign w:val="center"/>
          </w:tcPr>
          <w:p>
            <w:pPr>
              <w:spacing w:line="360" w:lineRule="auto"/>
              <w:rPr>
                <w:rFonts w:ascii="Times New Roman" w:hAnsi="Times New Roman"/>
                <w:szCs w:val="21"/>
              </w:rPr>
            </w:pPr>
            <w:r>
              <w:rPr>
                <w:rFonts w:ascii="Times New Roman" w:hAnsi="Times New Roman"/>
                <w:b/>
                <w:szCs w:val="21"/>
              </w:rPr>
              <w:t>五、知识、能力结构及其支撑课程</w:t>
            </w:r>
          </w:p>
        </w:tc>
        <w:tc>
          <w:tcPr>
            <w:tcW w:w="1372" w:type="dxa"/>
            <w:gridSpan w:val="2"/>
            <w:vAlign w:val="center"/>
          </w:tcPr>
          <w:p>
            <w:pPr>
              <w:spacing w:line="280" w:lineRule="exact"/>
              <w:jc w:val="center"/>
              <w:rPr>
                <w:rFonts w:ascii="Times New Roman" w:hAnsi="Times New Roman"/>
                <w:szCs w:val="21"/>
              </w:rPr>
            </w:pPr>
            <w:r>
              <w:rPr>
                <w:rFonts w:ascii="Times New Roman" w:hAnsi="Times New Roman"/>
                <w:szCs w:val="21"/>
              </w:rPr>
              <w:t>类型</w:t>
            </w:r>
          </w:p>
        </w:tc>
        <w:tc>
          <w:tcPr>
            <w:tcW w:w="3261" w:type="dxa"/>
            <w:vAlign w:val="center"/>
          </w:tcPr>
          <w:p>
            <w:pPr>
              <w:spacing w:line="280" w:lineRule="exact"/>
              <w:jc w:val="center"/>
              <w:rPr>
                <w:rFonts w:ascii="Times New Roman" w:hAnsi="Times New Roman"/>
                <w:szCs w:val="21"/>
              </w:rPr>
            </w:pPr>
            <w:r>
              <w:rPr>
                <w:rFonts w:ascii="Times New Roman" w:hAnsi="Times New Roman"/>
                <w:szCs w:val="21"/>
              </w:rPr>
              <w:t>内容描述</w:t>
            </w:r>
          </w:p>
        </w:tc>
        <w:tc>
          <w:tcPr>
            <w:tcW w:w="2814" w:type="dxa"/>
            <w:vAlign w:val="center"/>
          </w:tcPr>
          <w:p>
            <w:pPr>
              <w:spacing w:line="280" w:lineRule="exact"/>
              <w:jc w:val="center"/>
              <w:rPr>
                <w:rFonts w:ascii="Times New Roman" w:hAnsi="Times New Roman"/>
                <w:szCs w:val="21"/>
              </w:rPr>
            </w:pPr>
            <w:r>
              <w:rPr>
                <w:rFonts w:ascii="Times New Roman" w:hAnsi="Times New Roman"/>
                <w:szCs w:val="21"/>
              </w:rPr>
              <w:t>支撑课程或活动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4" w:type="dxa"/>
            <w:vMerge w:val="continue"/>
            <w:vAlign w:val="center"/>
          </w:tcPr>
          <w:p>
            <w:pPr>
              <w:spacing w:line="280" w:lineRule="exact"/>
              <w:rPr>
                <w:rFonts w:ascii="Times New Roman" w:hAnsi="Times New Roman"/>
                <w:szCs w:val="21"/>
              </w:rPr>
            </w:pPr>
          </w:p>
        </w:tc>
        <w:tc>
          <w:tcPr>
            <w:tcW w:w="1372" w:type="dxa"/>
            <w:gridSpan w:val="2"/>
            <w:vMerge w:val="restart"/>
            <w:vAlign w:val="center"/>
          </w:tcPr>
          <w:p>
            <w:pPr>
              <w:spacing w:line="280" w:lineRule="exact"/>
              <w:rPr>
                <w:rFonts w:ascii="Times New Roman" w:hAnsi="Times New Roman"/>
                <w:szCs w:val="21"/>
              </w:rPr>
            </w:pPr>
            <w:r>
              <w:rPr>
                <w:rFonts w:ascii="Times New Roman" w:hAnsi="Times New Roman"/>
                <w:szCs w:val="21"/>
              </w:rPr>
              <w:t xml:space="preserve">5.1 </w:t>
            </w:r>
          </w:p>
          <w:p>
            <w:pPr>
              <w:spacing w:line="280" w:lineRule="exact"/>
              <w:rPr>
                <w:rFonts w:ascii="Times New Roman" w:hAnsi="Times New Roman"/>
                <w:szCs w:val="21"/>
              </w:rPr>
            </w:pPr>
            <w:r>
              <w:rPr>
                <w:rFonts w:ascii="Times New Roman" w:hAnsi="Times New Roman"/>
                <w:szCs w:val="21"/>
              </w:rPr>
              <w:t>综合基础知识</w:t>
            </w:r>
          </w:p>
        </w:tc>
        <w:tc>
          <w:tcPr>
            <w:tcW w:w="3261" w:type="dxa"/>
            <w:vAlign w:val="center"/>
          </w:tcPr>
          <w:p>
            <w:pPr>
              <w:spacing w:line="280" w:lineRule="exact"/>
              <w:rPr>
                <w:rFonts w:ascii="Times New Roman" w:hAnsi="Times New Roman"/>
                <w:szCs w:val="21"/>
              </w:rPr>
            </w:pPr>
            <w:r>
              <w:rPr>
                <w:rFonts w:ascii="Times New Roman" w:hAnsi="Times New Roman"/>
                <w:szCs w:val="21"/>
              </w:rPr>
              <w:t>1．政治思想理论</w:t>
            </w:r>
          </w:p>
        </w:tc>
        <w:tc>
          <w:tcPr>
            <w:tcW w:w="2814" w:type="dxa"/>
            <w:vAlign w:val="center"/>
          </w:tcPr>
          <w:p>
            <w:pPr>
              <w:spacing w:line="280" w:lineRule="exact"/>
              <w:rPr>
                <w:rFonts w:ascii="Times New Roman" w:hAnsi="Times New Roman"/>
                <w:szCs w:val="21"/>
              </w:rPr>
            </w:pPr>
            <w:r>
              <w:rPr>
                <w:rFonts w:ascii="Times New Roman" w:hAnsi="Times New Roman"/>
                <w:szCs w:val="21"/>
              </w:rPr>
              <w:t>中国特色社会主义理论体系概论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854" w:type="dxa"/>
            <w:vMerge w:val="continue"/>
            <w:vAlign w:val="center"/>
          </w:tcPr>
          <w:p>
            <w:pPr>
              <w:spacing w:line="280" w:lineRule="exact"/>
              <w:rPr>
                <w:rFonts w:ascii="Times New Roman" w:hAnsi="Times New Roman"/>
                <w:szCs w:val="21"/>
              </w:rPr>
            </w:pPr>
          </w:p>
        </w:tc>
        <w:tc>
          <w:tcPr>
            <w:tcW w:w="1372" w:type="dxa"/>
            <w:gridSpan w:val="2"/>
            <w:vMerge w:val="continue"/>
            <w:vAlign w:val="center"/>
          </w:tcPr>
          <w:p>
            <w:pPr>
              <w:spacing w:line="280" w:lineRule="exact"/>
              <w:rPr>
                <w:rFonts w:ascii="Times New Roman" w:hAnsi="Times New Roman"/>
                <w:szCs w:val="21"/>
              </w:rPr>
            </w:pPr>
          </w:p>
        </w:tc>
        <w:tc>
          <w:tcPr>
            <w:tcW w:w="3261" w:type="dxa"/>
            <w:vAlign w:val="center"/>
          </w:tcPr>
          <w:p>
            <w:pPr>
              <w:spacing w:line="280" w:lineRule="exact"/>
              <w:rPr>
                <w:rFonts w:ascii="Times New Roman" w:hAnsi="Times New Roman"/>
                <w:szCs w:val="21"/>
              </w:rPr>
            </w:pPr>
            <w:r>
              <w:rPr>
                <w:rFonts w:ascii="Times New Roman" w:hAnsi="Times New Roman"/>
                <w:szCs w:val="21"/>
              </w:rPr>
              <w:t>2．数学基础知识</w:t>
            </w:r>
          </w:p>
        </w:tc>
        <w:tc>
          <w:tcPr>
            <w:tcW w:w="2814" w:type="dxa"/>
            <w:vAlign w:val="center"/>
          </w:tcPr>
          <w:p>
            <w:pPr>
              <w:spacing w:line="280" w:lineRule="exact"/>
              <w:rPr>
                <w:rFonts w:ascii="Times New Roman" w:hAnsi="Times New Roman"/>
                <w:szCs w:val="21"/>
              </w:rPr>
            </w:pPr>
            <w:r>
              <w:rPr>
                <w:rFonts w:ascii="Times New Roman" w:hAnsi="Times New Roman"/>
                <w:szCs w:val="21"/>
              </w:rPr>
              <w:t>高等数学基础</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4" w:type="dxa"/>
            <w:vMerge w:val="continue"/>
            <w:vAlign w:val="center"/>
          </w:tcPr>
          <w:p>
            <w:pPr>
              <w:spacing w:line="280" w:lineRule="exact"/>
              <w:rPr>
                <w:rFonts w:ascii="Times New Roman" w:hAnsi="Times New Roman"/>
                <w:szCs w:val="21"/>
              </w:rPr>
            </w:pPr>
          </w:p>
        </w:tc>
        <w:tc>
          <w:tcPr>
            <w:tcW w:w="1372" w:type="dxa"/>
            <w:gridSpan w:val="2"/>
            <w:vMerge w:val="continue"/>
            <w:vAlign w:val="center"/>
          </w:tcPr>
          <w:p>
            <w:pPr>
              <w:spacing w:line="280" w:lineRule="exact"/>
              <w:rPr>
                <w:rFonts w:ascii="Times New Roman" w:hAnsi="Times New Roman"/>
                <w:szCs w:val="21"/>
              </w:rPr>
            </w:pPr>
          </w:p>
        </w:tc>
        <w:tc>
          <w:tcPr>
            <w:tcW w:w="3261" w:type="dxa"/>
            <w:vAlign w:val="center"/>
          </w:tcPr>
          <w:p>
            <w:pPr>
              <w:spacing w:line="280" w:lineRule="exact"/>
              <w:rPr>
                <w:rFonts w:ascii="Times New Roman" w:hAnsi="Times New Roman"/>
                <w:szCs w:val="21"/>
              </w:rPr>
            </w:pPr>
            <w:r>
              <w:rPr>
                <w:rFonts w:ascii="Times New Roman" w:hAnsi="Times New Roman"/>
                <w:szCs w:val="21"/>
              </w:rPr>
              <w:t>3. 机械工程基础知识</w:t>
            </w:r>
          </w:p>
        </w:tc>
        <w:tc>
          <w:tcPr>
            <w:tcW w:w="2814" w:type="dxa"/>
            <w:vAlign w:val="center"/>
          </w:tcPr>
          <w:p>
            <w:pPr>
              <w:spacing w:line="280" w:lineRule="exact"/>
              <w:rPr>
                <w:rFonts w:ascii="Times New Roman" w:hAnsi="Times New Roman"/>
                <w:szCs w:val="21"/>
              </w:rPr>
            </w:pPr>
            <w:r>
              <w:rPr>
                <w:rFonts w:ascii="Times New Roman" w:hAnsi="Times New Roman"/>
                <w:szCs w:val="21"/>
              </w:rPr>
              <w:t>机械制图、机械设计基础、电工电子技术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854" w:type="dxa"/>
            <w:vMerge w:val="continue"/>
            <w:vAlign w:val="center"/>
          </w:tcPr>
          <w:p>
            <w:pPr>
              <w:spacing w:line="280" w:lineRule="exact"/>
              <w:rPr>
                <w:rFonts w:ascii="Times New Roman" w:hAnsi="Times New Roman"/>
                <w:szCs w:val="21"/>
              </w:rPr>
            </w:pPr>
          </w:p>
        </w:tc>
        <w:tc>
          <w:tcPr>
            <w:tcW w:w="1372" w:type="dxa"/>
            <w:gridSpan w:val="2"/>
            <w:vMerge w:val="continue"/>
            <w:vAlign w:val="center"/>
          </w:tcPr>
          <w:p>
            <w:pPr>
              <w:spacing w:line="280" w:lineRule="exact"/>
              <w:rPr>
                <w:rFonts w:ascii="Times New Roman" w:hAnsi="Times New Roman"/>
                <w:szCs w:val="21"/>
              </w:rPr>
            </w:pPr>
          </w:p>
        </w:tc>
        <w:tc>
          <w:tcPr>
            <w:tcW w:w="3261" w:type="dxa"/>
            <w:vAlign w:val="center"/>
          </w:tcPr>
          <w:p>
            <w:pPr>
              <w:spacing w:line="280" w:lineRule="exact"/>
              <w:rPr>
                <w:rFonts w:ascii="Times New Roman" w:hAnsi="Times New Roman"/>
                <w:szCs w:val="21"/>
              </w:rPr>
            </w:pPr>
            <w:r>
              <w:rPr>
                <w:rFonts w:ascii="Times New Roman" w:hAnsi="Times New Roman"/>
                <w:szCs w:val="21"/>
              </w:rPr>
              <w:t>4．计算机基础知识</w:t>
            </w:r>
          </w:p>
        </w:tc>
        <w:tc>
          <w:tcPr>
            <w:tcW w:w="2814" w:type="dxa"/>
            <w:vAlign w:val="center"/>
          </w:tcPr>
          <w:p>
            <w:pPr>
              <w:widowControl/>
              <w:jc w:val="left"/>
              <w:rPr>
                <w:rFonts w:ascii="Times New Roman" w:hAnsi="Times New Roman"/>
                <w:szCs w:val="21"/>
              </w:rPr>
            </w:pPr>
            <w:r>
              <w:rPr>
                <w:rFonts w:ascii="Times New Roman" w:hAnsi="Times New Roman"/>
                <w:szCs w:val="21"/>
              </w:rPr>
              <w:t>计算机应用基础、矿图识读与CAD应用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854" w:type="dxa"/>
            <w:vMerge w:val="continue"/>
            <w:vAlign w:val="center"/>
          </w:tcPr>
          <w:p>
            <w:pPr>
              <w:spacing w:line="280" w:lineRule="exact"/>
              <w:rPr>
                <w:rFonts w:ascii="Times New Roman" w:hAnsi="Times New Roman"/>
                <w:szCs w:val="21"/>
              </w:rPr>
            </w:pPr>
          </w:p>
        </w:tc>
        <w:tc>
          <w:tcPr>
            <w:tcW w:w="1372" w:type="dxa"/>
            <w:gridSpan w:val="2"/>
            <w:vMerge w:val="continue"/>
            <w:vAlign w:val="center"/>
          </w:tcPr>
          <w:p>
            <w:pPr>
              <w:spacing w:line="280" w:lineRule="exact"/>
              <w:rPr>
                <w:rFonts w:ascii="Times New Roman" w:hAnsi="Times New Roman"/>
                <w:szCs w:val="21"/>
              </w:rPr>
            </w:pPr>
          </w:p>
        </w:tc>
        <w:tc>
          <w:tcPr>
            <w:tcW w:w="3261" w:type="dxa"/>
            <w:vAlign w:val="center"/>
          </w:tcPr>
          <w:p>
            <w:pPr>
              <w:spacing w:line="280" w:lineRule="exact"/>
              <w:rPr>
                <w:rFonts w:ascii="Times New Roman" w:hAnsi="Times New Roman"/>
                <w:szCs w:val="21"/>
              </w:rPr>
            </w:pPr>
            <w:r>
              <w:rPr>
                <w:rFonts w:ascii="Times New Roman" w:hAnsi="Times New Roman"/>
                <w:szCs w:val="21"/>
              </w:rPr>
              <w:t>5. 外语基础知识</w:t>
            </w:r>
          </w:p>
        </w:tc>
        <w:tc>
          <w:tcPr>
            <w:tcW w:w="2814" w:type="dxa"/>
            <w:vAlign w:val="center"/>
          </w:tcPr>
          <w:p>
            <w:pPr>
              <w:rPr>
                <w:rFonts w:ascii="Times New Roman" w:hAnsi="Times New Roman"/>
                <w:szCs w:val="21"/>
              </w:rPr>
            </w:pPr>
            <w:r>
              <w:rPr>
                <w:rFonts w:ascii="Times New Roman" w:hAnsi="Times New Roman"/>
                <w:szCs w:val="21"/>
              </w:rPr>
              <w:t>英语I（1）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854" w:type="dxa"/>
            <w:vMerge w:val="continue"/>
            <w:vAlign w:val="center"/>
          </w:tcPr>
          <w:p>
            <w:pPr>
              <w:spacing w:line="280" w:lineRule="exact"/>
              <w:rPr>
                <w:rFonts w:ascii="Times New Roman" w:hAnsi="Times New Roman"/>
                <w:szCs w:val="21"/>
              </w:rPr>
            </w:pPr>
          </w:p>
        </w:tc>
        <w:tc>
          <w:tcPr>
            <w:tcW w:w="479" w:type="dxa"/>
            <w:vMerge w:val="restart"/>
            <w:vAlign w:val="center"/>
          </w:tcPr>
          <w:p>
            <w:pPr>
              <w:spacing w:line="280" w:lineRule="exact"/>
              <w:rPr>
                <w:rFonts w:ascii="Times New Roman" w:hAnsi="Times New Roman"/>
                <w:szCs w:val="21"/>
              </w:rPr>
            </w:pPr>
            <w:r>
              <w:rPr>
                <w:rFonts w:ascii="Times New Roman" w:hAnsi="Times New Roman"/>
                <w:szCs w:val="21"/>
              </w:rPr>
              <w:t>5.2  职业基础素质</w:t>
            </w:r>
          </w:p>
        </w:tc>
        <w:tc>
          <w:tcPr>
            <w:tcW w:w="893" w:type="dxa"/>
            <w:vAlign w:val="center"/>
          </w:tcPr>
          <w:p>
            <w:pPr>
              <w:spacing w:line="280" w:lineRule="exact"/>
              <w:ind w:left="210" w:hanging="210" w:hangingChars="100"/>
              <w:rPr>
                <w:rFonts w:ascii="Times New Roman" w:hAnsi="Times New Roman"/>
                <w:szCs w:val="21"/>
              </w:rPr>
            </w:pPr>
            <w:r>
              <w:rPr>
                <w:rFonts w:ascii="Times New Roman" w:hAnsi="Times New Roman"/>
                <w:szCs w:val="21"/>
              </w:rPr>
              <w:t>1．职业道德</w:t>
            </w:r>
          </w:p>
        </w:tc>
        <w:tc>
          <w:tcPr>
            <w:tcW w:w="3261" w:type="dxa"/>
            <w:vAlign w:val="center"/>
          </w:tcPr>
          <w:p>
            <w:pPr>
              <w:spacing w:line="280" w:lineRule="exact"/>
              <w:ind w:firstLine="420" w:firstLineChars="200"/>
              <w:rPr>
                <w:rFonts w:ascii="Times New Roman" w:hAnsi="Times New Roman"/>
              </w:rPr>
            </w:pPr>
            <w:r>
              <w:rPr>
                <w:rFonts w:ascii="Times New Roman" w:hAnsi="Times New Roman"/>
              </w:rPr>
              <w:t>热爱煤炭行业，具有良好的思想品德和较高的政治素质，具有严谨的科学作风和良好的职业道德。</w:t>
            </w:r>
          </w:p>
        </w:tc>
        <w:tc>
          <w:tcPr>
            <w:tcW w:w="2814" w:type="dxa"/>
            <w:vMerge w:val="restart"/>
            <w:vAlign w:val="center"/>
          </w:tcPr>
          <w:p>
            <w:pPr>
              <w:spacing w:line="280" w:lineRule="exact"/>
              <w:rPr>
                <w:rFonts w:ascii="Times New Roman" w:hAnsi="Times New Roman"/>
              </w:rPr>
            </w:pPr>
            <w:r>
              <w:rPr>
                <w:rFonts w:ascii="Times New Roman" w:hAnsi="Times New Roman"/>
                <w:szCs w:val="21"/>
              </w:rPr>
              <w:t>矿山环境保护、”三法”基础与实务、《煤矿安全规程》解读、心理健康教育概论。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44" w:hRule="atLeast"/>
        </w:trPr>
        <w:tc>
          <w:tcPr>
            <w:tcW w:w="854" w:type="dxa"/>
            <w:vMerge w:val="continue"/>
            <w:vAlign w:val="center"/>
          </w:tcPr>
          <w:p>
            <w:pPr>
              <w:spacing w:line="280" w:lineRule="exact"/>
              <w:rPr>
                <w:rFonts w:ascii="Times New Roman" w:hAnsi="Times New Roman"/>
                <w:szCs w:val="21"/>
              </w:rPr>
            </w:pPr>
          </w:p>
        </w:tc>
        <w:tc>
          <w:tcPr>
            <w:tcW w:w="479" w:type="dxa"/>
            <w:vMerge w:val="continue"/>
            <w:vAlign w:val="center"/>
          </w:tcPr>
          <w:p>
            <w:pPr>
              <w:spacing w:line="280" w:lineRule="exact"/>
              <w:rPr>
                <w:rFonts w:ascii="Times New Roman" w:hAnsi="Times New Roman"/>
                <w:szCs w:val="21"/>
              </w:rPr>
            </w:pPr>
          </w:p>
        </w:tc>
        <w:tc>
          <w:tcPr>
            <w:tcW w:w="893" w:type="dxa"/>
            <w:vAlign w:val="center"/>
          </w:tcPr>
          <w:p>
            <w:pPr>
              <w:spacing w:line="280" w:lineRule="exact"/>
              <w:ind w:left="210" w:hanging="210" w:hangingChars="100"/>
              <w:rPr>
                <w:rFonts w:ascii="Times New Roman" w:hAnsi="Times New Roman"/>
                <w:szCs w:val="21"/>
              </w:rPr>
            </w:pPr>
            <w:r>
              <w:rPr>
                <w:rFonts w:ascii="Times New Roman" w:hAnsi="Times New Roman"/>
                <w:szCs w:val="21"/>
              </w:rPr>
              <w:t>2．职业态度</w:t>
            </w:r>
          </w:p>
        </w:tc>
        <w:tc>
          <w:tcPr>
            <w:tcW w:w="3261" w:type="dxa"/>
            <w:vAlign w:val="center"/>
          </w:tcPr>
          <w:p>
            <w:pPr>
              <w:spacing w:line="280" w:lineRule="exact"/>
              <w:ind w:firstLine="420" w:firstLineChars="200"/>
              <w:rPr>
                <w:rFonts w:ascii="Times New Roman" w:hAnsi="Times New Roman"/>
              </w:rPr>
            </w:pPr>
            <w:r>
              <w:rPr>
                <w:rFonts w:ascii="Times New Roman" w:hAnsi="Times New Roman"/>
              </w:rPr>
              <w:t>具有强烈的事业心、高度的责任心与职业道德修养，爱岗敬业、诚实守信、遵纪守法，具有开拓进取精神。</w:t>
            </w:r>
          </w:p>
        </w:tc>
        <w:tc>
          <w:tcPr>
            <w:tcW w:w="2814" w:type="dxa"/>
            <w:vMerge w:val="continue"/>
            <w:vAlign w:val="center"/>
          </w:tcPr>
          <w:p>
            <w:pPr>
              <w:spacing w:line="280" w:lineRule="exact"/>
              <w:rPr>
                <w:rFonts w:ascii="Times New Roman" w:hAnsi="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854" w:type="dxa"/>
            <w:vMerge w:val="continue"/>
            <w:vAlign w:val="center"/>
          </w:tcPr>
          <w:p>
            <w:pPr>
              <w:spacing w:line="280" w:lineRule="exact"/>
              <w:rPr>
                <w:rFonts w:ascii="Times New Roman" w:hAnsi="Times New Roman"/>
                <w:szCs w:val="21"/>
              </w:rPr>
            </w:pPr>
          </w:p>
        </w:tc>
        <w:tc>
          <w:tcPr>
            <w:tcW w:w="479" w:type="dxa"/>
            <w:vMerge w:val="continue"/>
            <w:vAlign w:val="center"/>
          </w:tcPr>
          <w:p>
            <w:pPr>
              <w:spacing w:line="280" w:lineRule="exact"/>
              <w:rPr>
                <w:rFonts w:ascii="Times New Roman" w:hAnsi="Times New Roman"/>
                <w:szCs w:val="21"/>
              </w:rPr>
            </w:pPr>
          </w:p>
        </w:tc>
        <w:tc>
          <w:tcPr>
            <w:tcW w:w="893" w:type="dxa"/>
            <w:vAlign w:val="center"/>
          </w:tcPr>
          <w:p>
            <w:pPr>
              <w:spacing w:line="280" w:lineRule="exact"/>
              <w:ind w:left="210" w:hanging="210" w:hangingChars="100"/>
              <w:rPr>
                <w:rFonts w:ascii="Times New Roman" w:hAnsi="Times New Roman"/>
                <w:szCs w:val="21"/>
              </w:rPr>
            </w:pPr>
            <w:r>
              <w:rPr>
                <w:rFonts w:ascii="Times New Roman" w:hAnsi="Times New Roman"/>
                <w:szCs w:val="21"/>
              </w:rPr>
              <w:t>3．职业生理</w:t>
            </w:r>
          </w:p>
        </w:tc>
        <w:tc>
          <w:tcPr>
            <w:tcW w:w="3261" w:type="dxa"/>
            <w:vAlign w:val="center"/>
          </w:tcPr>
          <w:p>
            <w:pPr>
              <w:spacing w:line="280" w:lineRule="exact"/>
              <w:ind w:firstLine="420" w:firstLineChars="200"/>
              <w:rPr>
                <w:rFonts w:ascii="Times New Roman" w:hAnsi="Times New Roman"/>
              </w:rPr>
            </w:pPr>
            <w:r>
              <w:rPr>
                <w:rFonts w:ascii="Times New Roman" w:hAnsi="Times New Roman"/>
              </w:rPr>
              <w:t>能在远程教育的条件下完成学业，能适应相应岗位正常工作。</w:t>
            </w:r>
          </w:p>
        </w:tc>
        <w:tc>
          <w:tcPr>
            <w:tcW w:w="2814" w:type="dxa"/>
            <w:vAlign w:val="center"/>
          </w:tcPr>
          <w:p>
            <w:pPr>
              <w:spacing w:line="280" w:lineRule="exact"/>
              <w:rPr>
                <w:rFonts w:ascii="Times New Roman" w:hAnsi="Times New Roman"/>
              </w:rPr>
            </w:pPr>
            <w:r>
              <w:rPr>
                <w:rFonts w:ascii="Times New Roman" w:hAnsi="Times New Roman"/>
              </w:rPr>
              <w:t>国家开放大学学习指南、计算机应用基础</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003" w:hRule="atLeast"/>
        </w:trPr>
        <w:tc>
          <w:tcPr>
            <w:tcW w:w="854" w:type="dxa"/>
            <w:vMerge w:val="continue"/>
            <w:vAlign w:val="center"/>
          </w:tcPr>
          <w:p>
            <w:pPr>
              <w:spacing w:line="280" w:lineRule="exact"/>
              <w:rPr>
                <w:rFonts w:ascii="Times New Roman" w:hAnsi="Times New Roman"/>
                <w:szCs w:val="21"/>
              </w:rPr>
            </w:pPr>
          </w:p>
        </w:tc>
        <w:tc>
          <w:tcPr>
            <w:tcW w:w="479" w:type="dxa"/>
            <w:vMerge w:val="restart"/>
            <w:vAlign w:val="center"/>
          </w:tcPr>
          <w:p>
            <w:pPr>
              <w:spacing w:line="280" w:lineRule="exact"/>
              <w:rPr>
                <w:rFonts w:ascii="Times New Roman" w:hAnsi="Times New Roman"/>
                <w:szCs w:val="21"/>
              </w:rPr>
            </w:pPr>
            <w:r>
              <w:rPr>
                <w:rFonts w:ascii="Times New Roman" w:hAnsi="Times New Roman"/>
                <w:szCs w:val="21"/>
              </w:rPr>
              <w:t>5.3  专业</w:t>
            </w:r>
          </w:p>
          <w:p>
            <w:pPr>
              <w:spacing w:line="280" w:lineRule="exact"/>
              <w:rPr>
                <w:rFonts w:ascii="Times New Roman" w:hAnsi="Times New Roman"/>
                <w:szCs w:val="21"/>
              </w:rPr>
            </w:pPr>
            <w:r>
              <w:rPr>
                <w:rFonts w:ascii="Times New Roman" w:hAnsi="Times New Roman"/>
                <w:szCs w:val="21"/>
              </w:rPr>
              <w:t>或</w:t>
            </w:r>
          </w:p>
          <w:p>
            <w:pPr>
              <w:spacing w:line="280" w:lineRule="exact"/>
              <w:rPr>
                <w:rFonts w:ascii="Times New Roman" w:hAnsi="Times New Roman"/>
                <w:szCs w:val="21"/>
              </w:rPr>
            </w:pPr>
            <w:r>
              <w:rPr>
                <w:rFonts w:ascii="Times New Roman" w:hAnsi="Times New Roman"/>
                <w:szCs w:val="21"/>
              </w:rPr>
              <w:t>职业能力</w:t>
            </w:r>
          </w:p>
        </w:tc>
        <w:tc>
          <w:tcPr>
            <w:tcW w:w="893" w:type="dxa"/>
            <w:vMerge w:val="restart"/>
            <w:vAlign w:val="center"/>
          </w:tcPr>
          <w:p>
            <w:pPr>
              <w:spacing w:line="280" w:lineRule="exact"/>
              <w:ind w:left="210" w:hanging="210" w:hangingChars="100"/>
              <w:rPr>
                <w:rFonts w:ascii="Times New Roman" w:hAnsi="Times New Roman"/>
                <w:szCs w:val="21"/>
              </w:rPr>
            </w:pPr>
            <w:r>
              <w:rPr>
                <w:rFonts w:ascii="Times New Roman" w:hAnsi="Times New Roman"/>
                <w:szCs w:val="21"/>
              </w:rPr>
              <w:t>1．职业技能</w:t>
            </w:r>
          </w:p>
        </w:tc>
        <w:tc>
          <w:tcPr>
            <w:tcW w:w="3261" w:type="dxa"/>
            <w:vAlign w:val="center"/>
          </w:tcPr>
          <w:p>
            <w:pPr>
              <w:jc w:val="left"/>
              <w:rPr>
                <w:rFonts w:ascii="Times New Roman" w:hAnsi="Times New Roman"/>
              </w:rPr>
            </w:pPr>
            <w:r>
              <w:rPr>
                <w:rFonts w:ascii="Times New Roman" w:hAnsi="Times New Roman"/>
              </w:rPr>
              <w:t>（1）具备本专业培养目标所必需的计算机应用与机械工程基础知识与技能。</w:t>
            </w:r>
          </w:p>
        </w:tc>
        <w:tc>
          <w:tcPr>
            <w:tcW w:w="2814" w:type="dxa"/>
            <w:vAlign w:val="center"/>
          </w:tcPr>
          <w:p>
            <w:pPr>
              <w:spacing w:line="280" w:lineRule="exact"/>
              <w:rPr>
                <w:rFonts w:ascii="Times New Roman" w:hAnsi="Times New Roman"/>
              </w:rPr>
            </w:pPr>
            <w:r>
              <w:rPr>
                <w:rFonts w:ascii="Times New Roman" w:hAnsi="Times New Roman"/>
              </w:rPr>
              <w:t>计算机应用基础、机械制图、机械设计基础、电工电子技术等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75" w:hRule="atLeast"/>
        </w:trPr>
        <w:tc>
          <w:tcPr>
            <w:tcW w:w="854" w:type="dxa"/>
            <w:vMerge w:val="continue"/>
            <w:vAlign w:val="center"/>
          </w:tcPr>
          <w:p>
            <w:pPr>
              <w:spacing w:line="280" w:lineRule="exact"/>
              <w:rPr>
                <w:rFonts w:ascii="Times New Roman" w:hAnsi="Times New Roman"/>
                <w:szCs w:val="21"/>
              </w:rPr>
            </w:pPr>
          </w:p>
        </w:tc>
        <w:tc>
          <w:tcPr>
            <w:tcW w:w="479" w:type="dxa"/>
            <w:vMerge w:val="continue"/>
            <w:vAlign w:val="center"/>
          </w:tcPr>
          <w:p>
            <w:pPr>
              <w:spacing w:line="280" w:lineRule="exact"/>
              <w:rPr>
                <w:rFonts w:ascii="Times New Roman" w:hAnsi="Times New Roman"/>
                <w:szCs w:val="21"/>
              </w:rPr>
            </w:pPr>
          </w:p>
        </w:tc>
        <w:tc>
          <w:tcPr>
            <w:tcW w:w="893" w:type="dxa"/>
            <w:vMerge w:val="continue"/>
            <w:vAlign w:val="center"/>
          </w:tcPr>
          <w:p>
            <w:pPr>
              <w:spacing w:line="280" w:lineRule="exact"/>
              <w:rPr>
                <w:rFonts w:ascii="Times New Roman" w:hAnsi="Times New Roman"/>
                <w:szCs w:val="21"/>
              </w:rPr>
            </w:pPr>
          </w:p>
        </w:tc>
        <w:tc>
          <w:tcPr>
            <w:tcW w:w="3261" w:type="dxa"/>
            <w:vAlign w:val="center"/>
          </w:tcPr>
          <w:p>
            <w:pPr>
              <w:jc w:val="left"/>
              <w:rPr>
                <w:rFonts w:ascii="Times New Roman" w:hAnsi="Times New Roman"/>
              </w:rPr>
            </w:pPr>
            <w:r>
              <w:rPr>
                <w:rFonts w:ascii="Times New Roman" w:hAnsi="Times New Roman"/>
              </w:rPr>
              <w:t>（2）具备与职业能力相适应的采矿专业基础知识、井巷工程知识与技能。</w:t>
            </w:r>
          </w:p>
        </w:tc>
        <w:tc>
          <w:tcPr>
            <w:tcW w:w="2814" w:type="dxa"/>
            <w:vAlign w:val="center"/>
          </w:tcPr>
          <w:p>
            <w:pPr>
              <w:spacing w:line="280" w:lineRule="exact"/>
              <w:rPr>
                <w:rFonts w:ascii="Times New Roman" w:hAnsi="Times New Roman"/>
              </w:rPr>
            </w:pPr>
            <w:r>
              <w:rPr>
                <w:rFonts w:ascii="Segoe UI Symbol" w:hAnsi="Segoe UI Symbol" w:cs="Segoe UI Symbol"/>
              </w:rPr>
              <w:t>★</w:t>
            </w:r>
            <w:r>
              <w:rPr>
                <w:rFonts w:ascii="Times New Roman" w:hAnsi="Times New Roman"/>
              </w:rPr>
              <w:t>煤矿开采（专）、</w:t>
            </w:r>
            <w:r>
              <w:rPr>
                <w:rFonts w:ascii="Segoe UI Symbol" w:hAnsi="Segoe UI Symbol" w:cs="Segoe UI Symbol"/>
              </w:rPr>
              <w:t>★</w:t>
            </w:r>
            <w:r>
              <w:rPr>
                <w:rFonts w:ascii="Times New Roman" w:hAnsi="Times New Roman"/>
              </w:rPr>
              <w:t>井巷工程（专）等。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226" w:hRule="atLeast"/>
        </w:trPr>
        <w:tc>
          <w:tcPr>
            <w:tcW w:w="854" w:type="dxa"/>
            <w:vMerge w:val="continue"/>
            <w:vAlign w:val="center"/>
          </w:tcPr>
          <w:p>
            <w:pPr>
              <w:spacing w:line="360" w:lineRule="auto"/>
              <w:rPr>
                <w:rFonts w:ascii="Times New Roman" w:hAnsi="Times New Roman"/>
                <w:szCs w:val="21"/>
              </w:rPr>
            </w:pPr>
          </w:p>
        </w:tc>
        <w:tc>
          <w:tcPr>
            <w:tcW w:w="479" w:type="dxa"/>
            <w:vMerge w:val="continue"/>
            <w:vAlign w:val="center"/>
          </w:tcPr>
          <w:p>
            <w:pPr>
              <w:spacing w:line="360" w:lineRule="auto"/>
              <w:rPr>
                <w:rFonts w:ascii="Times New Roman" w:hAnsi="Times New Roman"/>
                <w:szCs w:val="21"/>
              </w:rPr>
            </w:pPr>
          </w:p>
        </w:tc>
        <w:tc>
          <w:tcPr>
            <w:tcW w:w="893" w:type="dxa"/>
            <w:vMerge w:val="restart"/>
            <w:vAlign w:val="center"/>
          </w:tcPr>
          <w:p>
            <w:pPr>
              <w:ind w:left="210" w:hanging="210" w:hangingChars="100"/>
              <w:rPr>
                <w:rFonts w:ascii="Times New Roman" w:hAnsi="Times New Roman"/>
                <w:szCs w:val="21"/>
              </w:rPr>
            </w:pPr>
            <w:r>
              <w:rPr>
                <w:rFonts w:ascii="Times New Roman" w:hAnsi="Times New Roman"/>
                <w:szCs w:val="21"/>
              </w:rPr>
              <w:t>2．专业知识</w:t>
            </w:r>
          </w:p>
        </w:tc>
        <w:tc>
          <w:tcPr>
            <w:tcW w:w="3261" w:type="dxa"/>
            <w:vAlign w:val="center"/>
          </w:tcPr>
          <w:p>
            <w:pPr>
              <w:spacing w:line="280" w:lineRule="exact"/>
              <w:rPr>
                <w:rFonts w:ascii="Times New Roman" w:hAnsi="Times New Roman"/>
              </w:rPr>
            </w:pPr>
            <w:r>
              <w:rPr>
                <w:rFonts w:ascii="Times New Roman" w:hAnsi="Times New Roman"/>
              </w:rPr>
              <w:t>（1）煤矿开采技术及技能</w:t>
            </w:r>
          </w:p>
        </w:tc>
        <w:tc>
          <w:tcPr>
            <w:tcW w:w="2814" w:type="dxa"/>
            <w:vAlign w:val="center"/>
          </w:tcPr>
          <w:p>
            <w:pPr>
              <w:spacing w:line="280" w:lineRule="exact"/>
              <w:rPr>
                <w:rFonts w:ascii="Times New Roman" w:hAnsi="Times New Roman"/>
              </w:rPr>
            </w:pPr>
            <w:r>
              <w:rPr>
                <w:rFonts w:ascii="Times New Roman" w:hAnsi="Times New Roman"/>
              </w:rPr>
              <w:t>煤矿地质、</w:t>
            </w:r>
            <w:r>
              <w:rPr>
                <w:rFonts w:ascii="Segoe UI Symbol" w:hAnsi="Segoe UI Symbol" w:cs="Segoe UI Symbol"/>
              </w:rPr>
              <w:t>★</w:t>
            </w:r>
            <w:r>
              <w:rPr>
                <w:rFonts w:ascii="Times New Roman" w:hAnsi="Times New Roman"/>
              </w:rPr>
              <w:t>煤矿开采（专）、</w:t>
            </w:r>
            <w:r>
              <w:rPr>
                <w:rFonts w:ascii="Segoe UI Symbol" w:hAnsi="Segoe UI Symbol" w:cs="Segoe UI Symbol"/>
              </w:rPr>
              <w:t>★</w:t>
            </w:r>
            <w:r>
              <w:rPr>
                <w:rFonts w:ascii="Times New Roman" w:hAnsi="Times New Roman"/>
              </w:rPr>
              <w:t>矿山压力及岩层控制（专）等。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067" w:hRule="atLeast"/>
        </w:trPr>
        <w:tc>
          <w:tcPr>
            <w:tcW w:w="854" w:type="dxa"/>
            <w:vMerge w:val="continue"/>
            <w:vAlign w:val="center"/>
          </w:tcPr>
          <w:p>
            <w:pPr>
              <w:spacing w:line="360" w:lineRule="auto"/>
              <w:rPr>
                <w:rFonts w:ascii="Times New Roman" w:hAnsi="Times New Roman"/>
                <w:szCs w:val="21"/>
              </w:rPr>
            </w:pPr>
          </w:p>
        </w:tc>
        <w:tc>
          <w:tcPr>
            <w:tcW w:w="479" w:type="dxa"/>
            <w:vMerge w:val="continue"/>
            <w:vAlign w:val="center"/>
          </w:tcPr>
          <w:p>
            <w:pPr>
              <w:spacing w:line="360" w:lineRule="auto"/>
              <w:rPr>
                <w:rFonts w:ascii="Times New Roman" w:hAnsi="Times New Roman"/>
                <w:szCs w:val="21"/>
              </w:rPr>
            </w:pPr>
          </w:p>
        </w:tc>
        <w:tc>
          <w:tcPr>
            <w:tcW w:w="893" w:type="dxa"/>
            <w:vMerge w:val="continue"/>
            <w:vAlign w:val="center"/>
          </w:tcPr>
          <w:p>
            <w:pPr>
              <w:spacing w:line="360" w:lineRule="auto"/>
              <w:rPr>
                <w:rFonts w:ascii="Times New Roman" w:hAnsi="Times New Roman"/>
                <w:szCs w:val="21"/>
              </w:rPr>
            </w:pPr>
          </w:p>
        </w:tc>
        <w:tc>
          <w:tcPr>
            <w:tcW w:w="3261" w:type="dxa"/>
            <w:tcBorders>
              <w:bottom w:val="single" w:color="auto" w:sz="4" w:space="0"/>
            </w:tcBorders>
            <w:vAlign w:val="center"/>
          </w:tcPr>
          <w:p>
            <w:pPr>
              <w:spacing w:line="280" w:lineRule="exact"/>
              <w:rPr>
                <w:rFonts w:ascii="Times New Roman" w:hAnsi="Times New Roman"/>
              </w:rPr>
            </w:pPr>
            <w:r>
              <w:rPr>
                <w:rFonts w:ascii="Times New Roman" w:hAnsi="Times New Roman"/>
              </w:rPr>
              <w:t>（2）井巷工程知识及技能</w:t>
            </w:r>
          </w:p>
        </w:tc>
        <w:tc>
          <w:tcPr>
            <w:tcW w:w="2814" w:type="dxa"/>
            <w:tcBorders>
              <w:bottom w:val="single" w:color="auto" w:sz="4" w:space="0"/>
            </w:tcBorders>
            <w:vAlign w:val="center"/>
          </w:tcPr>
          <w:p>
            <w:pPr>
              <w:spacing w:line="280" w:lineRule="exact"/>
              <w:rPr>
                <w:rFonts w:ascii="Times New Roman" w:hAnsi="Times New Roman"/>
              </w:rPr>
            </w:pPr>
            <w:r>
              <w:rPr>
                <w:rFonts w:ascii="Times New Roman" w:hAnsi="Times New Roman"/>
              </w:rPr>
              <w:t>矿井测量、</w:t>
            </w:r>
            <w:r>
              <w:rPr>
                <w:rFonts w:ascii="Segoe UI Symbol" w:hAnsi="Segoe UI Symbol" w:cs="Segoe UI Symbol"/>
              </w:rPr>
              <w:t>★</w:t>
            </w:r>
            <w:r>
              <w:rPr>
                <w:rFonts w:ascii="Times New Roman" w:hAnsi="Times New Roman"/>
              </w:rPr>
              <w:t>井巷工程（专）等、矿图识读与CAD应用、</w:t>
            </w:r>
            <w:r>
              <w:rPr>
                <w:rFonts w:ascii="Segoe UI Symbol" w:hAnsi="Segoe UI Symbol" w:cs="Segoe UI Symbol"/>
              </w:rPr>
              <w:t>★</w:t>
            </w:r>
            <w:r>
              <w:rPr>
                <w:rFonts w:ascii="Times New Roman" w:hAnsi="Times New Roman"/>
              </w:rPr>
              <w:t>矿山压力及岩层控制（专）等。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119" w:hRule="atLeast"/>
        </w:trPr>
        <w:tc>
          <w:tcPr>
            <w:tcW w:w="854" w:type="dxa"/>
            <w:vMerge w:val="continue"/>
            <w:vAlign w:val="center"/>
          </w:tcPr>
          <w:p>
            <w:pPr>
              <w:spacing w:line="360" w:lineRule="auto"/>
              <w:rPr>
                <w:rFonts w:ascii="Times New Roman" w:hAnsi="Times New Roman"/>
                <w:szCs w:val="21"/>
              </w:rPr>
            </w:pPr>
          </w:p>
        </w:tc>
        <w:tc>
          <w:tcPr>
            <w:tcW w:w="479" w:type="dxa"/>
            <w:vMerge w:val="continue"/>
            <w:vAlign w:val="center"/>
          </w:tcPr>
          <w:p>
            <w:pPr>
              <w:spacing w:line="360" w:lineRule="auto"/>
              <w:rPr>
                <w:rFonts w:ascii="Times New Roman" w:hAnsi="Times New Roman"/>
                <w:szCs w:val="21"/>
              </w:rPr>
            </w:pPr>
          </w:p>
        </w:tc>
        <w:tc>
          <w:tcPr>
            <w:tcW w:w="893" w:type="dxa"/>
            <w:vMerge w:val="continue"/>
            <w:vAlign w:val="center"/>
          </w:tcPr>
          <w:p>
            <w:pPr>
              <w:spacing w:line="360" w:lineRule="auto"/>
              <w:rPr>
                <w:rFonts w:ascii="Times New Roman" w:hAnsi="Times New Roman"/>
                <w:szCs w:val="21"/>
              </w:rPr>
            </w:pPr>
          </w:p>
        </w:tc>
        <w:tc>
          <w:tcPr>
            <w:tcW w:w="3261" w:type="dxa"/>
            <w:tcBorders>
              <w:top w:val="single" w:color="auto" w:sz="4" w:space="0"/>
            </w:tcBorders>
            <w:vAlign w:val="center"/>
          </w:tcPr>
          <w:p>
            <w:pPr>
              <w:spacing w:line="280" w:lineRule="exact"/>
              <w:rPr>
                <w:rFonts w:ascii="Times New Roman" w:hAnsi="Times New Roman"/>
              </w:rPr>
            </w:pPr>
            <w:r>
              <w:rPr>
                <w:rFonts w:ascii="Times New Roman" w:hAnsi="Times New Roman"/>
              </w:rPr>
              <w:t>（3）矿井通风与安全知识与技能</w:t>
            </w:r>
          </w:p>
        </w:tc>
        <w:tc>
          <w:tcPr>
            <w:tcW w:w="2814" w:type="dxa"/>
            <w:tcBorders>
              <w:top w:val="single" w:color="auto" w:sz="4" w:space="0"/>
            </w:tcBorders>
            <w:vAlign w:val="center"/>
          </w:tcPr>
          <w:p>
            <w:pPr>
              <w:spacing w:line="280" w:lineRule="exact"/>
              <w:rPr>
                <w:rFonts w:ascii="Times New Roman" w:hAnsi="Times New Roman"/>
              </w:rPr>
            </w:pPr>
            <w:r>
              <w:rPr>
                <w:rFonts w:ascii="Times New Roman" w:hAnsi="Times New Roman"/>
              </w:rPr>
              <w:t>矿井通风与安全。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52" w:hRule="atLeast"/>
        </w:trPr>
        <w:tc>
          <w:tcPr>
            <w:tcW w:w="854" w:type="dxa"/>
            <w:vMerge w:val="continue"/>
            <w:vAlign w:val="center"/>
          </w:tcPr>
          <w:p>
            <w:pPr>
              <w:spacing w:line="360" w:lineRule="auto"/>
              <w:rPr>
                <w:rFonts w:ascii="Times New Roman" w:hAnsi="Times New Roman"/>
                <w:szCs w:val="21"/>
              </w:rPr>
            </w:pPr>
          </w:p>
        </w:tc>
        <w:tc>
          <w:tcPr>
            <w:tcW w:w="479" w:type="dxa"/>
            <w:vMerge w:val="continue"/>
            <w:vAlign w:val="center"/>
          </w:tcPr>
          <w:p>
            <w:pPr>
              <w:spacing w:line="360" w:lineRule="auto"/>
              <w:rPr>
                <w:rFonts w:ascii="Times New Roman" w:hAnsi="Times New Roman"/>
                <w:szCs w:val="21"/>
              </w:rPr>
            </w:pPr>
          </w:p>
        </w:tc>
        <w:tc>
          <w:tcPr>
            <w:tcW w:w="893" w:type="dxa"/>
            <w:vMerge w:val="continue"/>
            <w:vAlign w:val="center"/>
          </w:tcPr>
          <w:p>
            <w:pPr>
              <w:spacing w:line="360" w:lineRule="auto"/>
              <w:rPr>
                <w:rFonts w:ascii="Times New Roman" w:hAnsi="Times New Roman"/>
                <w:szCs w:val="21"/>
              </w:rPr>
            </w:pPr>
          </w:p>
        </w:tc>
        <w:tc>
          <w:tcPr>
            <w:tcW w:w="3261" w:type="dxa"/>
            <w:vAlign w:val="center"/>
          </w:tcPr>
          <w:p>
            <w:pPr>
              <w:spacing w:line="280" w:lineRule="exact"/>
              <w:rPr>
                <w:rFonts w:ascii="Times New Roman" w:hAnsi="Times New Roman"/>
              </w:rPr>
            </w:pPr>
            <w:r>
              <w:rPr>
                <w:rFonts w:ascii="Times New Roman" w:hAnsi="Times New Roman"/>
              </w:rPr>
              <w:t>（4）采掘机械设备基本操作技能</w:t>
            </w:r>
          </w:p>
        </w:tc>
        <w:tc>
          <w:tcPr>
            <w:tcW w:w="2814" w:type="dxa"/>
            <w:vAlign w:val="center"/>
          </w:tcPr>
          <w:p>
            <w:pPr>
              <w:spacing w:line="280" w:lineRule="exact"/>
              <w:rPr>
                <w:rFonts w:ascii="Times New Roman" w:hAnsi="Times New Roman"/>
              </w:rPr>
            </w:pPr>
            <w:r>
              <w:rPr>
                <w:rFonts w:ascii="Times New Roman" w:hAnsi="Times New Roman"/>
              </w:rPr>
              <w:t>机械制图、采掘机械（专）、矿井运输提升（专）、机械设计基础等。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126" w:hRule="atLeast"/>
        </w:trPr>
        <w:tc>
          <w:tcPr>
            <w:tcW w:w="854" w:type="dxa"/>
            <w:vMerge w:val="restart"/>
            <w:vAlign w:val="center"/>
          </w:tcPr>
          <w:p>
            <w:pPr>
              <w:spacing w:line="360" w:lineRule="auto"/>
              <w:rPr>
                <w:rFonts w:ascii="Times New Roman" w:hAnsi="Times New Roman"/>
                <w:b/>
                <w:szCs w:val="21"/>
              </w:rPr>
            </w:pPr>
            <w:r>
              <w:rPr>
                <w:rFonts w:ascii="Times New Roman" w:hAnsi="Times New Roman"/>
                <w:b/>
                <w:szCs w:val="21"/>
              </w:rPr>
              <w:t>六、专业培养模式与教学方式</w:t>
            </w:r>
          </w:p>
        </w:tc>
        <w:tc>
          <w:tcPr>
            <w:tcW w:w="1372" w:type="dxa"/>
            <w:gridSpan w:val="2"/>
            <w:vAlign w:val="center"/>
          </w:tcPr>
          <w:p>
            <w:pPr>
              <w:spacing w:line="360" w:lineRule="auto"/>
              <w:rPr>
                <w:rFonts w:ascii="Times New Roman" w:hAnsi="Times New Roman"/>
                <w:szCs w:val="21"/>
              </w:rPr>
            </w:pPr>
            <w:r>
              <w:rPr>
                <w:rFonts w:ascii="Times New Roman" w:hAnsi="Times New Roman"/>
                <w:szCs w:val="21"/>
              </w:rPr>
              <w:t xml:space="preserve">6.1 </w:t>
            </w:r>
          </w:p>
          <w:p>
            <w:pPr>
              <w:spacing w:line="360" w:lineRule="auto"/>
              <w:rPr>
                <w:rFonts w:ascii="Times New Roman" w:hAnsi="Times New Roman"/>
                <w:szCs w:val="21"/>
              </w:rPr>
            </w:pPr>
            <w:r>
              <w:rPr>
                <w:rFonts w:ascii="Times New Roman" w:hAnsi="Times New Roman"/>
                <w:szCs w:val="21"/>
              </w:rPr>
              <w:t>培养模式</w:t>
            </w:r>
          </w:p>
        </w:tc>
        <w:tc>
          <w:tcPr>
            <w:tcW w:w="6075" w:type="dxa"/>
            <w:gridSpan w:val="2"/>
            <w:vAlign w:val="center"/>
          </w:tcPr>
          <w:p>
            <w:pPr>
              <w:spacing w:line="280" w:lineRule="exact"/>
              <w:ind w:firstLine="420" w:firstLineChars="200"/>
              <w:rPr>
                <w:rFonts w:ascii="Times New Roman" w:hAnsi="Times New Roman"/>
              </w:rPr>
            </w:pPr>
            <w:r>
              <w:rPr>
                <w:rFonts w:ascii="Times New Roman" w:hAnsi="Times New Roman"/>
              </w:rPr>
              <w:t>采用开放教育的培养模式，引入双证制度，强调学历教育与非学历教育的融合与融通。</w:t>
            </w:r>
          </w:p>
          <w:p>
            <w:pPr>
              <w:spacing w:line="280" w:lineRule="exact"/>
              <w:rPr>
                <w:rFonts w:ascii="Times New Roman" w:hAnsi="Times New Roman"/>
              </w:rPr>
            </w:pPr>
            <w:r>
              <w:rPr>
                <w:rFonts w:ascii="Times New Roman" w:hAnsi="Times New Roman"/>
              </w:rPr>
              <w:t xml:space="preserve">    1．结合国家开放大学开放式的人才培养模式，以适应从业人员学习需求的专业和课程为内容，以互联网学习环境为支撑，以学习者自主学习为主要方式，以严格而有弹性的过程管理为保障，培养留得住、用得上的应用型高级专门人才。</w:t>
            </w:r>
          </w:p>
          <w:p>
            <w:pPr>
              <w:spacing w:line="280" w:lineRule="exact"/>
              <w:ind w:firstLine="420" w:firstLineChars="200"/>
              <w:rPr>
                <w:rFonts w:ascii="Times New Roman" w:hAnsi="Times New Roman"/>
              </w:rPr>
            </w:pPr>
            <w:r>
              <w:rPr>
                <w:rFonts w:ascii="Times New Roman" w:hAnsi="Times New Roman"/>
              </w:rPr>
              <w:t>2．专业培养规格涵盖国家职业标准要求和行业职业能力标准要求，毕业生在获得毕业证书的同时，可获得相应的职业资格证书。</w:t>
            </w:r>
          </w:p>
          <w:p>
            <w:pPr>
              <w:spacing w:line="280" w:lineRule="exact"/>
              <w:ind w:firstLine="420" w:firstLineChars="200"/>
              <w:rPr>
                <w:rFonts w:ascii="Times New Roman" w:hAnsi="Times New Roman"/>
                <w:szCs w:val="21"/>
              </w:rPr>
            </w:pPr>
            <w:r>
              <w:rPr>
                <w:rFonts w:ascii="Times New Roman" w:hAnsi="Times New Roman"/>
              </w:rPr>
              <w:t>3．根据职业教育的现状和特点，注重职业教育与学历教育的对接，强调专业针对性、实用性与前瞻性的结合。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526" w:hRule="atLeast"/>
        </w:trPr>
        <w:tc>
          <w:tcPr>
            <w:tcW w:w="854" w:type="dxa"/>
            <w:vMerge w:val="continue"/>
            <w:vAlign w:val="center"/>
          </w:tcPr>
          <w:p>
            <w:pPr>
              <w:spacing w:line="360" w:lineRule="auto"/>
              <w:rPr>
                <w:rFonts w:ascii="Times New Roman" w:hAnsi="Times New Roman"/>
                <w:szCs w:val="21"/>
              </w:rPr>
            </w:pPr>
          </w:p>
        </w:tc>
        <w:tc>
          <w:tcPr>
            <w:tcW w:w="1372" w:type="dxa"/>
            <w:gridSpan w:val="2"/>
            <w:vAlign w:val="center"/>
          </w:tcPr>
          <w:p>
            <w:pPr>
              <w:spacing w:line="280" w:lineRule="exact"/>
              <w:rPr>
                <w:rFonts w:ascii="Times New Roman" w:hAnsi="Times New Roman"/>
                <w:szCs w:val="21"/>
              </w:rPr>
            </w:pPr>
            <w:r>
              <w:rPr>
                <w:rFonts w:ascii="Times New Roman" w:hAnsi="Times New Roman"/>
                <w:szCs w:val="21"/>
              </w:rPr>
              <w:t xml:space="preserve">6.2 </w:t>
            </w:r>
          </w:p>
          <w:p>
            <w:pPr>
              <w:spacing w:line="280" w:lineRule="exact"/>
              <w:rPr>
                <w:rFonts w:ascii="Times New Roman" w:hAnsi="Times New Roman"/>
              </w:rPr>
            </w:pPr>
            <w:r>
              <w:rPr>
                <w:rFonts w:ascii="Times New Roman" w:hAnsi="Times New Roman"/>
                <w:szCs w:val="21"/>
              </w:rPr>
              <w:t>教学方式</w:t>
            </w:r>
          </w:p>
        </w:tc>
        <w:tc>
          <w:tcPr>
            <w:tcW w:w="6075" w:type="dxa"/>
            <w:gridSpan w:val="2"/>
            <w:vAlign w:val="center"/>
          </w:tcPr>
          <w:p>
            <w:pPr>
              <w:spacing w:line="280" w:lineRule="exact"/>
              <w:ind w:firstLine="420"/>
              <w:jc w:val="left"/>
              <w:rPr>
                <w:rFonts w:ascii="Times New Roman" w:hAnsi="Times New Roman"/>
                <w:szCs w:val="21"/>
              </w:rPr>
            </w:pPr>
            <w:r>
              <w:rPr>
                <w:rFonts w:ascii="Times New Roman" w:hAnsi="Times New Roman"/>
              </w:rPr>
              <w:t>采用“现代远程教育”的教学方式，</w:t>
            </w:r>
            <w:r>
              <w:rPr>
                <w:rFonts w:ascii="Times New Roman" w:hAnsi="Times New Roman"/>
                <w:szCs w:val="21"/>
              </w:rPr>
              <w:t>为学习者自主学习提供适用的多种媒体教学资源，重点开展网上教学活动。</w:t>
            </w:r>
          </w:p>
          <w:p>
            <w:pPr>
              <w:spacing w:line="280" w:lineRule="exact"/>
              <w:ind w:firstLine="420"/>
              <w:jc w:val="left"/>
              <w:rPr>
                <w:rFonts w:ascii="Times New Roman" w:hAnsi="Times New Roman"/>
              </w:rPr>
            </w:pPr>
            <w:r>
              <w:rPr>
                <w:rFonts w:ascii="Times New Roman" w:hAnsi="Times New Roman"/>
                <w:szCs w:val="21"/>
              </w:rPr>
              <w:t>以专业和岗位需求为根据，以强调实际动手能力为导向，以满足岗位技能要求为目标，结合学校自身和国家开放大学系统的优势，使理论教学与分组教学、项目驱动教学、多媒体课件、幻灯演示、音像制品的播放等多种教学方法与实践相结合，增强学生主动学习和小组协作学习的能力。</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963" w:hRule="atLeast"/>
        </w:trPr>
        <w:tc>
          <w:tcPr>
            <w:tcW w:w="854" w:type="dxa"/>
            <w:vMerge w:val="restart"/>
            <w:tcBorders>
              <w:top w:val="nil"/>
            </w:tcBorders>
            <w:vAlign w:val="center"/>
          </w:tcPr>
          <w:p>
            <w:pPr>
              <w:spacing w:line="360" w:lineRule="auto"/>
              <w:rPr>
                <w:rFonts w:ascii="Times New Roman" w:hAnsi="Times New Roman"/>
                <w:b/>
                <w:szCs w:val="21"/>
              </w:rPr>
            </w:pPr>
            <w:r>
              <w:rPr>
                <w:rFonts w:ascii="Times New Roman" w:hAnsi="Times New Roman"/>
                <w:b/>
                <w:szCs w:val="21"/>
              </w:rPr>
              <w:t>七、教学管理</w:t>
            </w:r>
          </w:p>
        </w:tc>
        <w:tc>
          <w:tcPr>
            <w:tcW w:w="1372" w:type="dxa"/>
            <w:gridSpan w:val="2"/>
            <w:vAlign w:val="center"/>
          </w:tcPr>
          <w:p>
            <w:pPr>
              <w:rPr>
                <w:rFonts w:ascii="Times New Roman" w:hAnsi="Times New Roman"/>
                <w:szCs w:val="21"/>
              </w:rPr>
            </w:pPr>
            <w:r>
              <w:rPr>
                <w:rFonts w:ascii="Times New Roman" w:hAnsi="Times New Roman"/>
                <w:szCs w:val="21"/>
              </w:rPr>
              <w:t xml:space="preserve">7.1 </w:t>
            </w:r>
          </w:p>
          <w:p>
            <w:pPr>
              <w:rPr>
                <w:rFonts w:ascii="Times New Roman" w:hAnsi="Times New Roman"/>
                <w:szCs w:val="21"/>
              </w:rPr>
            </w:pPr>
            <w:r>
              <w:rPr>
                <w:rFonts w:ascii="Times New Roman" w:hAnsi="Times New Roman"/>
                <w:szCs w:val="21"/>
              </w:rPr>
              <w:t>课程管理</w:t>
            </w:r>
          </w:p>
        </w:tc>
        <w:tc>
          <w:tcPr>
            <w:tcW w:w="6075" w:type="dxa"/>
            <w:gridSpan w:val="2"/>
            <w:vAlign w:val="center"/>
          </w:tcPr>
          <w:p>
            <w:pPr>
              <w:spacing w:line="320" w:lineRule="exact"/>
              <w:ind w:firstLine="420" w:firstLineChars="200"/>
              <w:rPr>
                <w:rFonts w:ascii="Times New Roman" w:hAnsi="Times New Roman"/>
                <w:szCs w:val="21"/>
              </w:rPr>
            </w:pPr>
            <w:r>
              <w:rPr>
                <w:rFonts w:ascii="Times New Roman" w:hAnsi="Times New Roman"/>
                <w:szCs w:val="21"/>
              </w:rPr>
              <w:t>1. 统设必修课严格执行统一课程名称、统一课程学分标准、统一教学大纲、统一教材、统一考试。</w:t>
            </w:r>
          </w:p>
          <w:p>
            <w:pPr>
              <w:spacing w:line="320" w:lineRule="exact"/>
              <w:ind w:firstLine="420" w:firstLineChars="200"/>
              <w:rPr>
                <w:rFonts w:ascii="Times New Roman" w:hAnsi="Times New Roman"/>
                <w:szCs w:val="21"/>
              </w:rPr>
            </w:pPr>
            <w:r>
              <w:rPr>
                <w:rFonts w:ascii="Times New Roman" w:hAnsi="Times New Roman"/>
                <w:szCs w:val="21"/>
              </w:rPr>
              <w:t>2. 课程实践环节成绩计入课程学习成绩，没有完成课程实践环节的不能取得课程学分。</w:t>
            </w:r>
          </w:p>
          <w:p>
            <w:pPr>
              <w:adjustRightInd w:val="0"/>
              <w:snapToGrid w:val="0"/>
              <w:ind w:firstLine="420" w:firstLineChars="200"/>
              <w:rPr>
                <w:rFonts w:ascii="Times New Roman" w:hAnsi="Times New Roman" w:eastAsia="仿宋"/>
                <w:kern w:val="0"/>
                <w:sz w:val="24"/>
              </w:rPr>
            </w:pPr>
            <w:r>
              <w:rPr>
                <w:rFonts w:ascii="Times New Roman" w:hAnsi="Times New Roman"/>
                <w:szCs w:val="21"/>
              </w:rPr>
              <w:t>3. 相似课程不宜兼修，如果兼修，只计其中一门课程的学分。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16" w:hRule="atLeast"/>
        </w:trPr>
        <w:tc>
          <w:tcPr>
            <w:tcW w:w="854" w:type="dxa"/>
            <w:vMerge w:val="continue"/>
            <w:vAlign w:val="center"/>
          </w:tcPr>
          <w:p>
            <w:pPr>
              <w:spacing w:line="360" w:lineRule="auto"/>
              <w:rPr>
                <w:rFonts w:ascii="Times New Roman" w:hAnsi="Times New Roman"/>
                <w:szCs w:val="21"/>
              </w:rPr>
            </w:pPr>
          </w:p>
        </w:tc>
        <w:tc>
          <w:tcPr>
            <w:tcW w:w="1372" w:type="dxa"/>
            <w:gridSpan w:val="2"/>
            <w:vAlign w:val="center"/>
          </w:tcPr>
          <w:p>
            <w:pPr>
              <w:rPr>
                <w:rFonts w:ascii="Times New Roman" w:hAnsi="Times New Roman"/>
                <w:szCs w:val="21"/>
              </w:rPr>
            </w:pPr>
            <w:r>
              <w:rPr>
                <w:rFonts w:ascii="Times New Roman" w:hAnsi="Times New Roman"/>
                <w:szCs w:val="21"/>
              </w:rPr>
              <w:t>7.2</w:t>
            </w:r>
          </w:p>
          <w:p>
            <w:pPr>
              <w:rPr>
                <w:rFonts w:ascii="Times New Roman" w:hAnsi="Times New Roman"/>
                <w:szCs w:val="21"/>
              </w:rPr>
            </w:pPr>
            <w:r>
              <w:rPr>
                <w:rFonts w:ascii="Times New Roman" w:hAnsi="Times New Roman"/>
                <w:szCs w:val="21"/>
              </w:rPr>
              <w:t>开课学期</w:t>
            </w:r>
          </w:p>
        </w:tc>
        <w:tc>
          <w:tcPr>
            <w:tcW w:w="6075" w:type="dxa"/>
            <w:gridSpan w:val="2"/>
            <w:vAlign w:val="center"/>
          </w:tcPr>
          <w:p>
            <w:pPr>
              <w:spacing w:line="280" w:lineRule="exact"/>
              <w:ind w:firstLine="420"/>
              <w:rPr>
                <w:rFonts w:ascii="Times New Roman" w:hAnsi="Times New Roman"/>
                <w:szCs w:val="21"/>
              </w:rPr>
            </w:pPr>
            <w:r>
              <w:rPr>
                <w:rFonts w:ascii="Times New Roman" w:hAnsi="Times New Roman"/>
                <w:szCs w:val="21"/>
              </w:rPr>
              <w:t>1. 专业规则表中各课程建议开设学期是根据专业知识结构提供的课程先修、后续关系确定的，供学生选课时参考。</w:t>
            </w:r>
          </w:p>
          <w:p>
            <w:pPr>
              <w:spacing w:line="280" w:lineRule="exact"/>
              <w:rPr>
                <w:rFonts w:ascii="Times New Roman" w:hAnsi="Times New Roman"/>
              </w:rPr>
            </w:pPr>
            <w:r>
              <w:rPr>
                <w:rFonts w:ascii="Times New Roman" w:hAnsi="Times New Roman"/>
                <w:szCs w:val="21"/>
              </w:rPr>
              <w:t xml:space="preserve">    2. 开放教育各专业所有统设必修课程首轮开设时必须按照建议开设学期开课，之后实行全年滚动开设。</w:t>
            </w:r>
          </w:p>
        </w:tc>
      </w:tr>
    </w:tbl>
    <w:p>
      <w:pPr>
        <w:rPr>
          <w:rFonts w:ascii="Times New Roman" w:hAnsi="Times New Roman"/>
        </w:rPr>
      </w:pPr>
    </w:p>
    <w:p>
      <w:pPr>
        <w:pStyle w:val="2"/>
        <w:spacing w:before="0" w:after="0"/>
        <w:ind w:firstLine="721"/>
        <w:rPr>
          <w:rFonts w:ascii="华文中宋" w:hAnsi="华文中宋" w:eastAsia="华文中宋"/>
          <w:sz w:val="36"/>
          <w:szCs w:val="36"/>
        </w:rPr>
      </w:pPr>
      <w:bookmarkStart w:id="16" w:name="_Toc423019097"/>
      <w:r>
        <w:rPr>
          <w:rFonts w:ascii="华文中宋" w:hAnsi="华文中宋" w:eastAsia="华文中宋"/>
          <w:sz w:val="36"/>
          <w:szCs w:val="36"/>
        </w:rPr>
        <w:t>第五部分煤矿开采技术专业（专科）课程说明</w:t>
      </w:r>
      <w:bookmarkEnd w:id="16"/>
    </w:p>
    <w:tbl>
      <w:tblPr>
        <w:tblStyle w:val="21"/>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51"/>
        <w:gridCol w:w="6153"/>
        <w:gridCol w:w="448"/>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280" w:lineRule="exact"/>
              <w:jc w:val="center"/>
              <w:rPr>
                <w:rFonts w:ascii="Times New Roman" w:hAnsi="Times New Roman"/>
                <w:b/>
                <w:szCs w:val="21"/>
              </w:rPr>
            </w:pPr>
            <w:r>
              <w:rPr>
                <w:rFonts w:ascii="Times New Roman" w:hAnsi="Times New Roman"/>
                <w:b/>
                <w:szCs w:val="21"/>
              </w:rPr>
              <w:t>课程</w:t>
            </w:r>
          </w:p>
          <w:p>
            <w:pPr>
              <w:spacing w:line="276" w:lineRule="auto"/>
              <w:jc w:val="center"/>
              <w:rPr>
                <w:rFonts w:ascii="Times New Roman" w:hAnsi="Times New Roman"/>
                <w:b/>
                <w:szCs w:val="21"/>
              </w:rPr>
            </w:pPr>
            <w:r>
              <w:rPr>
                <w:rFonts w:ascii="Times New Roman" w:hAnsi="Times New Roman"/>
                <w:b/>
                <w:szCs w:val="21"/>
              </w:rPr>
              <w:t>性质</w:t>
            </w:r>
          </w:p>
        </w:tc>
        <w:tc>
          <w:tcPr>
            <w:tcW w:w="951" w:type="dxa"/>
            <w:vAlign w:val="center"/>
          </w:tcPr>
          <w:p>
            <w:pPr>
              <w:spacing w:line="280" w:lineRule="exact"/>
              <w:jc w:val="center"/>
              <w:rPr>
                <w:rFonts w:ascii="Times New Roman" w:hAnsi="Times New Roman"/>
                <w:b/>
                <w:szCs w:val="21"/>
              </w:rPr>
            </w:pPr>
            <w:r>
              <w:rPr>
                <w:rFonts w:ascii="Times New Roman" w:hAnsi="Times New Roman"/>
                <w:b/>
                <w:szCs w:val="21"/>
              </w:rPr>
              <w:t>课程</w:t>
            </w:r>
          </w:p>
          <w:p>
            <w:pPr>
              <w:spacing w:line="276" w:lineRule="auto"/>
              <w:jc w:val="center"/>
              <w:rPr>
                <w:rFonts w:ascii="Times New Roman" w:hAnsi="Times New Roman"/>
                <w:b/>
                <w:szCs w:val="21"/>
              </w:rPr>
            </w:pPr>
            <w:r>
              <w:rPr>
                <w:rFonts w:ascii="Times New Roman" w:hAnsi="Times New Roman"/>
                <w:b/>
                <w:szCs w:val="21"/>
              </w:rPr>
              <w:t>名称</w:t>
            </w:r>
          </w:p>
        </w:tc>
        <w:tc>
          <w:tcPr>
            <w:tcW w:w="6153" w:type="dxa"/>
            <w:vAlign w:val="center"/>
          </w:tcPr>
          <w:p>
            <w:pPr>
              <w:spacing w:line="276" w:lineRule="auto"/>
              <w:jc w:val="center"/>
              <w:rPr>
                <w:rFonts w:ascii="Times New Roman" w:hAnsi="Times New Roman"/>
                <w:b/>
                <w:szCs w:val="21"/>
              </w:rPr>
            </w:pPr>
            <w:r>
              <w:rPr>
                <w:rFonts w:ascii="Times New Roman" w:hAnsi="Times New Roman"/>
                <w:b/>
                <w:szCs w:val="21"/>
              </w:rPr>
              <w:t>内容介绍</w:t>
            </w:r>
          </w:p>
        </w:tc>
        <w:tc>
          <w:tcPr>
            <w:tcW w:w="448" w:type="dxa"/>
            <w:vAlign w:val="center"/>
          </w:tcPr>
          <w:p>
            <w:pPr>
              <w:spacing w:line="276" w:lineRule="auto"/>
              <w:jc w:val="center"/>
              <w:rPr>
                <w:rFonts w:ascii="Times New Roman" w:hAnsi="Times New Roman"/>
                <w:b/>
                <w:szCs w:val="21"/>
              </w:rPr>
            </w:pPr>
            <w:r>
              <w:rPr>
                <w:rFonts w:ascii="Times New Roman" w:hAnsi="Times New Roman"/>
                <w:b/>
                <w:szCs w:val="21"/>
              </w:rPr>
              <w:t>学分</w:t>
            </w:r>
          </w:p>
        </w:tc>
        <w:tc>
          <w:tcPr>
            <w:tcW w:w="675" w:type="dxa"/>
            <w:vAlign w:val="center"/>
          </w:tcPr>
          <w:p>
            <w:pPr>
              <w:spacing w:line="276" w:lineRule="auto"/>
              <w:jc w:val="center"/>
              <w:rPr>
                <w:rFonts w:ascii="Times New Roman" w:hAnsi="Times New Roman"/>
                <w:b/>
                <w:szCs w:val="21"/>
              </w:rPr>
            </w:pPr>
            <w:r>
              <w:rPr>
                <w:rFonts w:ascii="Times New Roman" w:hAnsi="Times New Roman"/>
                <w:b/>
                <w:szCs w:val="21"/>
              </w:rPr>
              <w:t>教学时数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3" w:hRule="atLeast"/>
        </w:trPr>
        <w:tc>
          <w:tcPr>
            <w:tcW w:w="704" w:type="dxa"/>
            <w:vMerge w:val="restart"/>
            <w:vAlign w:val="center"/>
          </w:tcPr>
          <w:p>
            <w:pPr>
              <w:spacing w:line="280" w:lineRule="exact"/>
              <w:jc w:val="center"/>
              <w:rPr>
                <w:rFonts w:ascii="Times New Roman" w:hAnsi="Times New Roman"/>
                <w:b/>
                <w:szCs w:val="21"/>
              </w:rPr>
            </w:pPr>
            <w:r>
              <w:rPr>
                <w:rFonts w:ascii="Times New Roman" w:hAnsi="Times New Roman"/>
                <w:b/>
                <w:szCs w:val="21"/>
              </w:rPr>
              <w:t>公</w:t>
            </w:r>
          </w:p>
          <w:p>
            <w:pPr>
              <w:spacing w:line="280" w:lineRule="exact"/>
              <w:jc w:val="center"/>
              <w:rPr>
                <w:rFonts w:ascii="Times New Roman" w:hAnsi="Times New Roman"/>
                <w:b/>
                <w:szCs w:val="21"/>
              </w:rPr>
            </w:pPr>
            <w:r>
              <w:rPr>
                <w:rFonts w:ascii="Times New Roman" w:hAnsi="Times New Roman"/>
                <w:b/>
                <w:szCs w:val="21"/>
              </w:rPr>
              <w:t>共</w:t>
            </w:r>
          </w:p>
          <w:p>
            <w:pPr>
              <w:spacing w:line="280" w:lineRule="exact"/>
              <w:jc w:val="center"/>
              <w:rPr>
                <w:rFonts w:ascii="Times New Roman" w:hAnsi="Times New Roman"/>
                <w:b/>
                <w:szCs w:val="21"/>
              </w:rPr>
            </w:pPr>
            <w:r>
              <w:rPr>
                <w:rFonts w:ascii="Times New Roman" w:hAnsi="Times New Roman"/>
                <w:b/>
                <w:szCs w:val="21"/>
              </w:rPr>
              <w:t>基</w:t>
            </w:r>
          </w:p>
          <w:p>
            <w:pPr>
              <w:spacing w:line="280" w:lineRule="exact"/>
              <w:jc w:val="center"/>
              <w:rPr>
                <w:rFonts w:ascii="Times New Roman" w:hAnsi="Times New Roman"/>
                <w:b/>
                <w:szCs w:val="21"/>
              </w:rPr>
            </w:pPr>
            <w:r>
              <w:rPr>
                <w:rFonts w:ascii="Times New Roman" w:hAnsi="Times New Roman"/>
                <w:b/>
                <w:szCs w:val="21"/>
              </w:rPr>
              <w:t>础</w:t>
            </w:r>
          </w:p>
          <w:p>
            <w:pPr>
              <w:spacing w:line="276" w:lineRule="auto"/>
              <w:jc w:val="center"/>
              <w:rPr>
                <w:rFonts w:ascii="Times New Roman" w:hAnsi="Times New Roman"/>
                <w:szCs w:val="21"/>
              </w:rPr>
            </w:pPr>
            <w:r>
              <w:rPr>
                <w:rFonts w:ascii="Times New Roman" w:hAnsi="Times New Roman"/>
                <w:b/>
                <w:szCs w:val="21"/>
              </w:rPr>
              <w:t>课</w:t>
            </w:r>
          </w:p>
        </w:tc>
        <w:tc>
          <w:tcPr>
            <w:tcW w:w="951" w:type="dxa"/>
            <w:vAlign w:val="center"/>
          </w:tcPr>
          <w:p>
            <w:pPr>
              <w:spacing w:line="276" w:lineRule="auto"/>
              <w:jc w:val="center"/>
              <w:rPr>
                <w:rFonts w:ascii="Times New Roman" w:hAnsi="Times New Roman"/>
                <w:szCs w:val="21"/>
              </w:rPr>
            </w:pPr>
            <w:r>
              <w:rPr>
                <w:rFonts w:ascii="Times New Roman" w:hAnsi="Times New Roman"/>
                <w:szCs w:val="21"/>
              </w:rPr>
              <w:t>国家开放大学学习指南</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 1学分，课内学时18学时，统设必修，开设一学期。</w:t>
            </w:r>
          </w:p>
          <w:p>
            <w:pPr>
              <w:spacing w:line="360" w:lineRule="exact"/>
              <w:jc w:val="left"/>
              <w:rPr>
                <w:rFonts w:ascii="Times New Roman" w:hAnsi="Times New Roman"/>
                <w:szCs w:val="21"/>
              </w:rPr>
            </w:pPr>
            <w:r>
              <w:rPr>
                <w:rFonts w:ascii="Times New Roman" w:hAnsi="Times New Roman"/>
                <w:szCs w:val="21"/>
              </w:rPr>
              <w:t>本课程的主要内容：以完成学习任务的过程为导向，从学习者如何完成国家开放大学规定的专业学习任务的角度，让学习者学会如何完成一门课程的学习和一个专业的学习；同时描述国家开放大学基本的学习方式，说明国家开放大学的学习环境，解释国家开放大学学习平台上基本术语的涵义，使学生能使用学习平台的基本工具辅助完成学习活动，并且了解国家开放大学学生相关事务与管理规定。使学生初步具备利用现代远程技术在国家开放大学进行学习的能力。</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1</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2"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80" w:lineRule="exact"/>
              <w:jc w:val="center"/>
              <w:rPr>
                <w:rFonts w:ascii="Times New Roman" w:hAnsi="Times New Roman"/>
                <w:szCs w:val="21"/>
              </w:rPr>
            </w:pPr>
            <w:r>
              <w:rPr>
                <w:rFonts w:ascii="Times New Roman" w:hAnsi="Times New Roman"/>
                <w:kern w:val="0"/>
                <w:szCs w:val="21"/>
              </w:rPr>
              <w:t>中国特色社会主义理论体系概论</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本课程2学分，课内学时36学时，统设必修，开设一学期。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本课程是根据我国改革开放以来，中国共产党历次代表大会，特别是十八大报告精神，为培养学生掌握中国特色社会主义理论体系的主要内容和精神实质而开设的公共必修思想政治理论课。</w:t>
            </w:r>
          </w:p>
          <w:p>
            <w:pPr>
              <w:spacing w:line="360" w:lineRule="exact"/>
              <w:ind w:firstLine="420" w:firstLineChars="200"/>
              <w:rPr>
                <w:rFonts w:ascii="Times New Roman" w:hAnsi="Times New Roman"/>
                <w:szCs w:val="21"/>
              </w:rPr>
            </w:pPr>
            <w:r>
              <w:rPr>
                <w:rFonts w:ascii="Times New Roman" w:hAnsi="Times New Roman"/>
                <w:szCs w:val="21"/>
              </w:rPr>
              <w:t>本课程介绍了中国特色社会主义理论体系的形成发展过程及中国特色社会主义的思想路线、总依据、总任务、发展动力，中国特色社会主义的经济建设、政治建设、文化建设、社会建设、生态文明建设，祖国完全统一构想和新时期外交政策，中国特色社会主义的依靠力量和领导核心等内容。</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9"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高等数学基础</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本课程3学分，课内学时54学时，统设选修，开设一学期。</w:t>
            </w:r>
          </w:p>
          <w:p>
            <w:pPr>
              <w:spacing w:line="360" w:lineRule="exact"/>
              <w:ind w:firstLine="420" w:firstLineChars="200"/>
              <w:rPr>
                <w:rFonts w:ascii="Times New Roman" w:hAnsi="Times New Roman"/>
                <w:szCs w:val="21"/>
              </w:rPr>
            </w:pPr>
            <w:r>
              <w:rPr>
                <w:rFonts w:hint="eastAsia" w:ascii="Times New Roman" w:hAnsi="Times New Roman"/>
                <w:szCs w:val="21"/>
              </w:rPr>
              <w:t>通过本课程的学习, 使学生系统地获得一元函数微积分的基本知识, 掌握必要的基础理论和常用的计算方法, 使学生初步受到用数学方法解决实际问题的能力训练。</w:t>
            </w:r>
          </w:p>
          <w:p>
            <w:pPr>
              <w:spacing w:line="360" w:lineRule="exact"/>
              <w:rPr>
                <w:rFonts w:ascii="Times New Roman" w:hAnsi="Times New Roman"/>
                <w:szCs w:val="21"/>
              </w:rPr>
            </w:pPr>
            <w:r>
              <w:rPr>
                <w:rFonts w:hint="eastAsia" w:ascii="Times New Roman" w:hAnsi="Times New Roman"/>
                <w:szCs w:val="21"/>
              </w:rPr>
              <w:t>本课程的主要内容: 函数, 极限与连续, 导数与微分, 导数应用, 不定积分和定积分及其应用。</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0"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计算机应用基础</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本课程4学分，课内学时72学时，统设选修，开设一学期。</w:t>
            </w:r>
          </w:p>
          <w:p>
            <w:pPr>
              <w:spacing w:line="360" w:lineRule="exact"/>
              <w:ind w:firstLine="420" w:firstLineChars="200"/>
              <w:rPr>
                <w:rFonts w:ascii="Times New Roman" w:hAnsi="Times New Roman"/>
                <w:szCs w:val="21"/>
              </w:rPr>
            </w:pPr>
            <w:r>
              <w:rPr>
                <w:rFonts w:ascii="Times New Roman" w:hAnsi="Times New Roman"/>
                <w:szCs w:val="21"/>
              </w:rPr>
              <w:t>本课程是一门计算机知识的入门课程，内容着重计算机的基础知识、基本概念和基本操作技能，并兼顾实用软件的使用和计算机应用领域的前沿知识，为学生熟练使用计算机和进一步学习计算机有关知识打下基础。</w:t>
            </w:r>
          </w:p>
          <w:p>
            <w:pPr>
              <w:spacing w:line="360" w:lineRule="exact"/>
              <w:ind w:firstLine="420" w:firstLineChars="200"/>
              <w:rPr>
                <w:rFonts w:ascii="Times New Roman" w:hAnsi="Times New Roman"/>
                <w:szCs w:val="21"/>
              </w:rPr>
            </w:pPr>
            <w:r>
              <w:rPr>
                <w:rFonts w:ascii="Times New Roman" w:hAnsi="Times New Roman"/>
                <w:szCs w:val="21"/>
              </w:rPr>
              <w:t>本课程主要学习 Windows操作系统、文字处理软件Word、电子表格Excel、演示文稿powerpoint、网络基础知识、计算机多媒体技术等，通过强化练习，熟练掌握计算机操作技巧，会利用计算机制作常用的应用文书，会利用网络查找需要的资料。</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4</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5"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kern w:val="0"/>
                <w:szCs w:val="21"/>
              </w:rPr>
              <w:t>英语</w:t>
            </w:r>
            <w:r>
              <w:rPr>
                <w:rFonts w:hint="eastAsia" w:ascii="宋体" w:hAnsi="宋体" w:cs="宋体"/>
                <w:kern w:val="0"/>
                <w:szCs w:val="21"/>
              </w:rPr>
              <w:t>Ⅰ</w:t>
            </w:r>
            <w:r>
              <w:rPr>
                <w:rFonts w:ascii="Times New Roman" w:hAnsi="Times New Roman"/>
                <w:kern w:val="0"/>
                <w:szCs w:val="21"/>
              </w:rPr>
              <w:t>（1）</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本课程3学分，课内学时54学时，统设选修，开设一学期。</w:t>
            </w:r>
          </w:p>
          <w:p>
            <w:pPr>
              <w:spacing w:line="360" w:lineRule="exact"/>
              <w:ind w:firstLine="420" w:firstLineChars="200"/>
              <w:rPr>
                <w:rFonts w:ascii="Times New Roman" w:hAnsi="Times New Roman"/>
                <w:szCs w:val="21"/>
              </w:rPr>
            </w:pPr>
            <w:r>
              <w:rPr>
                <w:rFonts w:ascii="Times New Roman" w:hAnsi="Times New Roman"/>
                <w:szCs w:val="21"/>
              </w:rPr>
              <w:t>本课程是国家开放大学非英语专业的专科和本科的公共基础课，供各类专业（不含英语专业）的专科学生学习。</w:t>
            </w:r>
          </w:p>
          <w:p>
            <w:pPr>
              <w:spacing w:line="360" w:lineRule="exact"/>
              <w:ind w:firstLine="420" w:firstLineChars="200"/>
              <w:rPr>
                <w:rFonts w:ascii="Times New Roman" w:hAnsi="Times New Roman"/>
                <w:szCs w:val="21"/>
              </w:rPr>
            </w:pPr>
            <w:r>
              <w:rPr>
                <w:rFonts w:ascii="Times New Roman" w:hAnsi="Times New Roman"/>
                <w:szCs w:val="21"/>
              </w:rPr>
              <w:t>本课程依据“以学生为中心”的现代教学思想进行教学资源设计，致力于培养学生的自主学习意识。同时，参照全国公共英语等级考试的基本要求，使本课程所含词汇及语法点能与之接轨。</w:t>
            </w:r>
          </w:p>
          <w:p>
            <w:pPr>
              <w:pStyle w:val="19"/>
              <w:adjustRightInd w:val="0"/>
              <w:snapToGrid w:val="0"/>
              <w:spacing w:before="0" w:beforeAutospacing="0" w:after="0" w:afterAutospacing="0" w:line="360" w:lineRule="exact"/>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通过本课程的学习，学生应能掌握1 100个左右的常用词汇和若干相关的常用词组及基础语法知识；能够听懂发音清楚，语速较慢的教学用语和日常生活用语，并能用英语进行简单的日常交谈；能够读懂所学词汇和语法范围内的故事、短文及通知、便条等；能够写出简短的私人信函，或用便条转达具体信息。</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6" w:hRule="atLeast"/>
        </w:trPr>
        <w:tc>
          <w:tcPr>
            <w:tcW w:w="704" w:type="dxa"/>
            <w:vMerge w:val="restart"/>
            <w:vAlign w:val="center"/>
          </w:tcPr>
          <w:p>
            <w:pPr>
              <w:spacing w:line="280" w:lineRule="exact"/>
              <w:jc w:val="center"/>
              <w:rPr>
                <w:rFonts w:ascii="Times New Roman" w:hAnsi="Times New Roman"/>
                <w:b/>
                <w:szCs w:val="21"/>
              </w:rPr>
            </w:pPr>
            <w:r>
              <w:rPr>
                <w:rFonts w:ascii="Times New Roman" w:hAnsi="Times New Roman"/>
                <w:b/>
                <w:szCs w:val="21"/>
              </w:rPr>
              <w:t>专</w:t>
            </w:r>
          </w:p>
          <w:p>
            <w:pPr>
              <w:spacing w:line="280" w:lineRule="exact"/>
              <w:jc w:val="center"/>
              <w:rPr>
                <w:rFonts w:ascii="Times New Roman" w:hAnsi="Times New Roman"/>
                <w:b/>
                <w:szCs w:val="21"/>
              </w:rPr>
            </w:pPr>
            <w:r>
              <w:rPr>
                <w:rFonts w:ascii="Times New Roman" w:hAnsi="Times New Roman"/>
                <w:b/>
                <w:szCs w:val="21"/>
              </w:rPr>
              <w:t>业</w:t>
            </w:r>
          </w:p>
          <w:p>
            <w:pPr>
              <w:spacing w:line="280" w:lineRule="exact"/>
              <w:jc w:val="center"/>
              <w:rPr>
                <w:rFonts w:ascii="Times New Roman" w:hAnsi="Times New Roman"/>
                <w:b/>
                <w:szCs w:val="21"/>
              </w:rPr>
            </w:pPr>
            <w:r>
              <w:rPr>
                <w:rFonts w:ascii="Times New Roman" w:hAnsi="Times New Roman"/>
                <w:b/>
                <w:szCs w:val="21"/>
              </w:rPr>
              <w:t>基</w:t>
            </w:r>
          </w:p>
          <w:p>
            <w:pPr>
              <w:spacing w:line="280" w:lineRule="exact"/>
              <w:jc w:val="center"/>
              <w:rPr>
                <w:rFonts w:ascii="Times New Roman" w:hAnsi="Times New Roman"/>
                <w:b/>
                <w:szCs w:val="21"/>
              </w:rPr>
            </w:pPr>
            <w:r>
              <w:rPr>
                <w:rFonts w:ascii="Times New Roman" w:hAnsi="Times New Roman"/>
                <w:b/>
                <w:szCs w:val="21"/>
              </w:rPr>
              <w:t>础</w:t>
            </w:r>
          </w:p>
          <w:p>
            <w:pPr>
              <w:spacing w:line="280" w:lineRule="exact"/>
              <w:jc w:val="center"/>
              <w:rPr>
                <w:rFonts w:ascii="Times New Roman" w:hAnsi="Times New Roman"/>
                <w:szCs w:val="21"/>
              </w:rPr>
            </w:pPr>
            <w:r>
              <w:rPr>
                <w:rFonts w:ascii="Times New Roman" w:hAnsi="Times New Roman"/>
                <w:b/>
                <w:szCs w:val="21"/>
              </w:rPr>
              <w:t>课</w:t>
            </w:r>
          </w:p>
        </w:tc>
        <w:tc>
          <w:tcPr>
            <w:tcW w:w="951" w:type="dxa"/>
            <w:vAlign w:val="center"/>
          </w:tcPr>
          <w:p>
            <w:pPr>
              <w:spacing w:line="276" w:lineRule="auto"/>
              <w:jc w:val="center"/>
              <w:rPr>
                <w:rFonts w:ascii="Times New Roman" w:hAnsi="Times New Roman"/>
                <w:szCs w:val="21"/>
              </w:rPr>
            </w:pPr>
            <w:r>
              <w:rPr>
                <w:rFonts w:ascii="Times New Roman" w:hAnsi="Times New Roman"/>
                <w:szCs w:val="21"/>
              </w:rPr>
              <w:t>机械</w:t>
            </w:r>
          </w:p>
          <w:p>
            <w:pPr>
              <w:spacing w:line="276" w:lineRule="auto"/>
              <w:jc w:val="center"/>
              <w:rPr>
                <w:rFonts w:ascii="Times New Roman" w:hAnsi="Times New Roman"/>
                <w:szCs w:val="21"/>
              </w:rPr>
            </w:pPr>
            <w:r>
              <w:rPr>
                <w:rFonts w:ascii="Times New Roman" w:hAnsi="Times New Roman"/>
                <w:szCs w:val="21"/>
              </w:rPr>
              <w:t>制图</w:t>
            </w:r>
          </w:p>
        </w:tc>
        <w:tc>
          <w:tcPr>
            <w:tcW w:w="6153"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本课程5学分，课内学时90学时，统设必修，开设一学期。</w:t>
            </w:r>
          </w:p>
          <w:p>
            <w:pPr>
              <w:spacing w:line="360" w:lineRule="exact"/>
              <w:ind w:firstLine="420" w:firstLineChars="200"/>
              <w:jc w:val="left"/>
              <w:rPr>
                <w:rFonts w:ascii="Times New Roman" w:hAnsi="Times New Roman"/>
                <w:szCs w:val="21"/>
              </w:rPr>
            </w:pPr>
            <w:r>
              <w:rPr>
                <w:rFonts w:hint="eastAsia" w:ascii="Times New Roman" w:hAnsi="Times New Roman"/>
                <w:szCs w:val="21"/>
              </w:rPr>
              <w:t>本课程内容涵盖理论力学、材料力学、弹性力学和岩石力学的初级内容。</w:t>
            </w:r>
          </w:p>
          <w:p>
            <w:pPr>
              <w:spacing w:line="360" w:lineRule="exact"/>
              <w:ind w:firstLine="420" w:firstLineChars="200"/>
              <w:rPr>
                <w:rFonts w:ascii="Times New Roman" w:hAnsi="Times New Roman"/>
                <w:szCs w:val="21"/>
              </w:rPr>
            </w:pPr>
            <w:r>
              <w:rPr>
                <w:rFonts w:hint="eastAsia" w:ascii="Times New Roman" w:hAnsi="Times New Roman"/>
                <w:szCs w:val="21"/>
              </w:rPr>
              <w:t>通过对本课程的学习，使学生建立对于工程力学的整体认识，掌握力学的最基本概念、理论和方法; 了解力学在工程中的作用; 为学生提供必备的现代力学基本素质教育，培养学生在工程中认识、提出力学问题，并利用力学知识研究、解决问题的素质和能力。</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5</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煤矿</w:t>
            </w:r>
          </w:p>
          <w:p>
            <w:pPr>
              <w:spacing w:line="276" w:lineRule="auto"/>
              <w:jc w:val="center"/>
              <w:rPr>
                <w:rFonts w:ascii="Times New Roman" w:hAnsi="Times New Roman"/>
                <w:szCs w:val="21"/>
              </w:rPr>
            </w:pPr>
            <w:r>
              <w:rPr>
                <w:rFonts w:ascii="Times New Roman" w:hAnsi="Times New Roman"/>
                <w:szCs w:val="21"/>
              </w:rPr>
              <w:t>地质</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本课程3学分，课内学时54学时，统设必修，开设一学期。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通过本课程的学习，使学生能够掌握煤矿各种地质构造和对煤矿安全生产的影响。</w:t>
            </w:r>
          </w:p>
          <w:p>
            <w:pPr>
              <w:spacing w:line="360" w:lineRule="exact"/>
              <w:ind w:firstLine="420" w:firstLineChars="200"/>
              <w:rPr>
                <w:rFonts w:ascii="Times New Roman" w:hAnsi="Times New Roman"/>
                <w:szCs w:val="21"/>
              </w:rPr>
            </w:pPr>
            <w:r>
              <w:rPr>
                <w:rFonts w:ascii="Times New Roman" w:hAnsi="Times New Roman"/>
                <w:szCs w:val="21"/>
              </w:rPr>
              <w:t>本课程的主要内容：矿物岩石，地质构造，煤及含煤岩系，瓦斯地质，影响煤矿生产安全的主要地质因素等。</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电工电子技术</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本课程4学分，课内学时72学时，统设选修，开设一学期。</w:t>
            </w:r>
          </w:p>
          <w:p>
            <w:pPr>
              <w:spacing w:line="360" w:lineRule="exact"/>
              <w:ind w:firstLine="420" w:firstLineChars="200"/>
              <w:rPr>
                <w:rFonts w:ascii="Times New Roman" w:hAnsi="Times New Roman"/>
                <w:szCs w:val="21"/>
              </w:rPr>
            </w:pPr>
            <w:r>
              <w:rPr>
                <w:rFonts w:ascii="Times New Roman" w:hAnsi="Times New Roman"/>
                <w:szCs w:val="21"/>
              </w:rPr>
              <w:t>本课程是研究电、磁以及电子技术在工程技术领域应用的一门科学，是工程技术人必须具备的基础知识。通过本课程的学习，使学生掌握电路、电机以及电子技术方面的基本理论、基本知识以及在工程技术领域中应用的基本方法和操作技能。</w:t>
            </w:r>
          </w:p>
          <w:p>
            <w:pPr>
              <w:spacing w:line="360" w:lineRule="exact"/>
              <w:ind w:firstLine="420" w:firstLineChars="200"/>
              <w:rPr>
                <w:rFonts w:ascii="Times New Roman" w:hAnsi="Times New Roman"/>
                <w:szCs w:val="21"/>
              </w:rPr>
            </w:pPr>
            <w:r>
              <w:rPr>
                <w:rFonts w:ascii="Times New Roman" w:hAnsi="Times New Roman"/>
                <w:szCs w:val="21"/>
              </w:rPr>
              <w:t>本课程内容主要包括电工技术和电子技术两大部分。电工技术的主要内容包括直流电路、交流电路、磁路基本概念、电动机及其应用、电工测量技术、电工仪表、工具、低压电器和安全用电等内容；电子技术部分主要包括基本电子元器件、基本电子线路、放大器、稳压器、基本数字电路、电子测量技术、常用电子测试设备及新技术介绍等内容。</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4</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机械设计基础</w:t>
            </w:r>
          </w:p>
        </w:tc>
        <w:tc>
          <w:tcPr>
            <w:tcW w:w="6153"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本课程4学分，课内学时72学时，统设必修，开设一学期。</w:t>
            </w:r>
          </w:p>
          <w:p>
            <w:pPr>
              <w:spacing w:line="360" w:lineRule="exact"/>
              <w:ind w:firstLine="420" w:firstLineChars="200"/>
              <w:rPr>
                <w:rFonts w:ascii="Times New Roman" w:hAnsi="Times New Roman"/>
                <w:szCs w:val="21"/>
              </w:rPr>
            </w:pPr>
            <w:r>
              <w:rPr>
                <w:rFonts w:hint="eastAsia" w:ascii="Times New Roman" w:hAnsi="Times New Roman"/>
                <w:szCs w:val="21"/>
              </w:rPr>
              <w:t>通过本课程的学习，使学生了解和掌握机构构造、运动、受力和机械效率以及按给定的运动要求和力学条件选择机构类型和设计其主要尺寸；掌握和了解机械零件的工作原理、特点、失效形式、选用和计算方法；为后续课程提供必需的机构和机械零件的基本知识；同时培养学生运用标准、手册进行一般参数的通用零件和简单机械装置设计的初步能力。</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4</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工程</w:t>
            </w:r>
          </w:p>
          <w:p>
            <w:pPr>
              <w:spacing w:line="276" w:lineRule="auto"/>
              <w:jc w:val="center"/>
              <w:rPr>
                <w:rFonts w:ascii="Times New Roman" w:hAnsi="Times New Roman"/>
                <w:szCs w:val="21"/>
              </w:rPr>
            </w:pPr>
            <w:r>
              <w:rPr>
                <w:rFonts w:ascii="Times New Roman" w:hAnsi="Times New Roman"/>
                <w:szCs w:val="21"/>
              </w:rPr>
              <w:t>力学</w:t>
            </w:r>
          </w:p>
        </w:tc>
        <w:tc>
          <w:tcPr>
            <w:tcW w:w="6153"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本课程5学分，课内学时90学时，统设必修，开设一学期。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通过本课程的学习，使学生了解质点、质点系和刚体机械运动（包括平衡）的基本规律及其研究方法，对构件的强度、刚度和稳定性问题有明确的基本概念，必要的基础知识和熟练的计算能力，学会应用工程力学的基本理论和方法分析与解决一些简单的工程实际问题。</w:t>
            </w:r>
          </w:p>
          <w:p>
            <w:pPr>
              <w:spacing w:line="360" w:lineRule="exact"/>
              <w:ind w:firstLine="420" w:firstLineChars="200"/>
              <w:rPr>
                <w:rFonts w:ascii="Times New Roman" w:hAnsi="Times New Roman"/>
                <w:szCs w:val="21"/>
              </w:rPr>
            </w:pPr>
            <w:r>
              <w:rPr>
                <w:rFonts w:ascii="Times New Roman" w:hAnsi="Times New Roman"/>
                <w:szCs w:val="21"/>
              </w:rPr>
              <w:t>本课程的主要内容：工程力学课程包括理论力学和材料力学两部分。理论力学研究质点系和刚体系统机械运动（包括平衡）的基本规律，主要讲述物体的受力分析、力系简化和物体及物体系统的平衡，点和刚体的运动学分析，质点与质点系的动力学分析的研究方法。材料力学的主要任务是在满足强度、刚度、稳定性的要求下，为构件工程设计提供必要的理论基础和计算方法。</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5</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矿井</w:t>
            </w:r>
          </w:p>
          <w:p>
            <w:pPr>
              <w:spacing w:line="276" w:lineRule="auto"/>
              <w:jc w:val="center"/>
              <w:rPr>
                <w:rFonts w:ascii="Times New Roman" w:hAnsi="Times New Roman"/>
                <w:szCs w:val="21"/>
              </w:rPr>
            </w:pPr>
            <w:r>
              <w:rPr>
                <w:rFonts w:ascii="Times New Roman" w:hAnsi="Times New Roman"/>
                <w:szCs w:val="21"/>
              </w:rPr>
              <w:t>测量</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本课程3学分，课内学时54学时，统设必修，开设一学期。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通过本课程的学习，使学生掌握测量学的基本知识、基本理论及测量各种要素（高差、角度和距离）的基本方法，并理解矿山上的常用的主要的测量工作方法。还应熟悉各种常规测量仪器及了解现代高新测量技术，并具有灵活运用测量基本知识、基本理论和基本方法于实际的测绘、测设工作的能力。</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矿图识读与CAD应用</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本课程3学分，课内学时54学时，统设选修，开设一学期。</w:t>
            </w:r>
          </w:p>
          <w:p>
            <w:pPr>
              <w:spacing w:line="360" w:lineRule="exact"/>
              <w:ind w:firstLine="420" w:firstLineChars="200"/>
              <w:rPr>
                <w:rFonts w:ascii="Times New Roman" w:hAnsi="Times New Roman"/>
                <w:szCs w:val="21"/>
              </w:rPr>
            </w:pPr>
            <w:r>
              <w:rPr>
                <w:rFonts w:ascii="Times New Roman" w:hAnsi="Times New Roman"/>
                <w:szCs w:val="21"/>
              </w:rPr>
              <w:t>通过本课程的学习，使学生能够掌握矿图基本知识和常用矿图内容，掌握CAD绘图技巧，能熟练识图并利用CAD技术绘制矿图。</w:t>
            </w:r>
          </w:p>
          <w:p>
            <w:pPr>
              <w:spacing w:line="360" w:lineRule="exact"/>
              <w:ind w:firstLine="420" w:firstLineChars="200"/>
              <w:rPr>
                <w:rFonts w:ascii="Times New Roman" w:hAnsi="Times New Roman"/>
                <w:szCs w:val="21"/>
              </w:rPr>
            </w:pPr>
            <w:r>
              <w:rPr>
                <w:rFonts w:ascii="Times New Roman" w:hAnsi="Times New Roman"/>
                <w:szCs w:val="21"/>
              </w:rPr>
              <w:t>本课程的主要内容:矿图绘制的基本知识、平面与标高投影、地形图、生产矿井地质图及生产基本图、生产系统图；计算机绘图基本知识、采矿工程图的绘制。</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3"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矿山环境保护</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本课程2学分，课内学时36学时，统设选修，开设一学期。</w:t>
            </w:r>
          </w:p>
          <w:p>
            <w:pPr>
              <w:spacing w:line="360" w:lineRule="exact"/>
              <w:ind w:firstLine="420" w:firstLineChars="200"/>
              <w:rPr>
                <w:rFonts w:ascii="Times New Roman" w:hAnsi="Times New Roman"/>
                <w:szCs w:val="21"/>
              </w:rPr>
            </w:pPr>
            <w:r>
              <w:rPr>
                <w:rFonts w:ascii="Times New Roman" w:hAnsi="Times New Roman"/>
                <w:szCs w:val="21"/>
              </w:rPr>
              <w:t>通过本课程的学习，使学生了解环境科学的产生背景及其要解决的当前人类所面临的重大资源和环境问题，掌握各种类型的矿山环境污染物及其防治技术；使学生能在解决实际工程问题时综合考虑对环境的影响及资源的充分利用，为国家节约投资，降低生产成本和能耗，减少自然资源的开采，维持生态平衡，最终为实现经济的可持续发展战略奠定基础。</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1" w:hRule="atLeast"/>
        </w:trPr>
        <w:tc>
          <w:tcPr>
            <w:tcW w:w="704" w:type="dxa"/>
            <w:vMerge w:val="restart"/>
            <w:vAlign w:val="center"/>
          </w:tcPr>
          <w:p>
            <w:pPr>
              <w:spacing w:line="280" w:lineRule="exact"/>
              <w:jc w:val="center"/>
              <w:rPr>
                <w:rFonts w:ascii="Times New Roman" w:hAnsi="Times New Roman"/>
                <w:b/>
                <w:szCs w:val="21"/>
              </w:rPr>
            </w:pPr>
            <w:r>
              <w:rPr>
                <w:rFonts w:ascii="Times New Roman" w:hAnsi="Times New Roman"/>
                <w:b/>
                <w:szCs w:val="21"/>
              </w:rPr>
              <w:t>专</w:t>
            </w:r>
          </w:p>
          <w:p>
            <w:pPr>
              <w:spacing w:line="280" w:lineRule="exact"/>
              <w:jc w:val="center"/>
              <w:rPr>
                <w:rFonts w:ascii="Times New Roman" w:hAnsi="Times New Roman"/>
                <w:b/>
                <w:szCs w:val="21"/>
              </w:rPr>
            </w:pPr>
            <w:r>
              <w:rPr>
                <w:rFonts w:ascii="Times New Roman" w:hAnsi="Times New Roman"/>
                <w:b/>
                <w:szCs w:val="21"/>
              </w:rPr>
              <w:t>业</w:t>
            </w:r>
          </w:p>
          <w:p>
            <w:pPr>
              <w:spacing w:line="280" w:lineRule="exact"/>
              <w:jc w:val="center"/>
              <w:rPr>
                <w:rFonts w:ascii="Times New Roman" w:hAnsi="Times New Roman"/>
                <w:b/>
                <w:szCs w:val="21"/>
              </w:rPr>
            </w:pPr>
            <w:r>
              <w:rPr>
                <w:rFonts w:ascii="Times New Roman" w:hAnsi="Times New Roman"/>
                <w:b/>
                <w:szCs w:val="21"/>
              </w:rPr>
              <w:t>核</w:t>
            </w:r>
          </w:p>
          <w:p>
            <w:pPr>
              <w:spacing w:line="280" w:lineRule="exact"/>
              <w:jc w:val="center"/>
              <w:rPr>
                <w:rFonts w:ascii="Times New Roman" w:hAnsi="Times New Roman"/>
                <w:b/>
                <w:szCs w:val="21"/>
              </w:rPr>
            </w:pPr>
            <w:r>
              <w:rPr>
                <w:rFonts w:ascii="Times New Roman" w:hAnsi="Times New Roman"/>
                <w:b/>
                <w:szCs w:val="21"/>
              </w:rPr>
              <w:t>心</w:t>
            </w:r>
          </w:p>
          <w:p>
            <w:pPr>
              <w:spacing w:line="280" w:lineRule="exact"/>
              <w:jc w:val="center"/>
              <w:rPr>
                <w:rFonts w:ascii="Times New Roman" w:hAnsi="Times New Roman"/>
                <w:b/>
                <w:szCs w:val="21"/>
              </w:rPr>
            </w:pPr>
            <w:r>
              <w:rPr>
                <w:rFonts w:ascii="Times New Roman" w:hAnsi="Times New Roman"/>
                <w:b/>
                <w:szCs w:val="21"/>
              </w:rPr>
              <w:t>课</w:t>
            </w:r>
          </w:p>
          <w:p>
            <w:pPr>
              <w:spacing w:line="280" w:lineRule="exact"/>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Segoe UI Symbol" w:hAnsi="Segoe UI Symbol" w:cs="Segoe UI Symbol"/>
              </w:rPr>
              <w:t>★</w:t>
            </w:r>
            <w:r>
              <w:rPr>
                <w:rFonts w:ascii="Times New Roman" w:hAnsi="Times New Roman"/>
                <w:szCs w:val="21"/>
              </w:rPr>
              <w:t>井巷工程（专）</w:t>
            </w:r>
          </w:p>
        </w:tc>
        <w:tc>
          <w:tcPr>
            <w:tcW w:w="6153" w:type="dxa"/>
            <w:vAlign w:val="center"/>
          </w:tcPr>
          <w:p>
            <w:pPr>
              <w:spacing w:line="360" w:lineRule="exact"/>
              <w:ind w:firstLine="420" w:firstLineChars="200"/>
              <w:rPr>
                <w:rFonts w:ascii="宋体" w:hAnsi="宋体"/>
                <w:szCs w:val="21"/>
              </w:rPr>
            </w:pPr>
            <w:r>
              <w:rPr>
                <w:rFonts w:hint="eastAsia" w:ascii="宋体" w:hAnsi="宋体"/>
                <w:szCs w:val="21"/>
              </w:rPr>
              <w:t>本课程3学分，课内学时54学时，开设一学期。</w:t>
            </w:r>
          </w:p>
          <w:p>
            <w:pPr>
              <w:spacing w:line="360" w:lineRule="exact"/>
              <w:ind w:firstLine="420" w:firstLineChars="200"/>
              <w:rPr>
                <w:rFonts w:ascii="宋体" w:hAnsi="宋体"/>
                <w:szCs w:val="21"/>
              </w:rPr>
            </w:pPr>
            <w:r>
              <w:rPr>
                <w:rFonts w:hint="eastAsia" w:ascii="宋体" w:hAnsi="宋体"/>
                <w:szCs w:val="21"/>
              </w:rPr>
              <w:t>本课程是专业课。它是一门综合性的施工课，本课程对应“爆破技术”、“井筒施工”、“巷道施工”3个认证单元，按认证单元中知识、技能、能力的要求，来组织策划课程内容。</w:t>
            </w:r>
          </w:p>
          <w:p>
            <w:pPr>
              <w:spacing w:line="360" w:lineRule="exact"/>
              <w:ind w:firstLine="420" w:firstLineChars="200"/>
              <w:rPr>
                <w:rFonts w:ascii="Times New Roman" w:hAnsi="Times New Roman"/>
                <w:szCs w:val="21"/>
              </w:rPr>
            </w:pPr>
            <w:r>
              <w:rPr>
                <w:rFonts w:hint="eastAsia" w:ascii="宋体" w:hAnsi="宋体"/>
                <w:szCs w:val="21"/>
              </w:rPr>
              <w:t>通过本课程的学习，使学生了解和掌握</w:t>
            </w:r>
            <w:r>
              <w:fldChar w:fldCharType="begin"/>
            </w:r>
            <w:r>
              <w:instrText xml:space="preserve"> HYPERLINK "http://baike.baidu.com/subview/3846457/3846457.htm" \t "_blank" </w:instrText>
            </w:r>
            <w:r>
              <w:fldChar w:fldCharType="separate"/>
            </w:r>
            <w:r>
              <w:rPr>
                <w:rFonts w:ascii="宋体" w:hAnsi="宋体"/>
              </w:rPr>
              <w:t>矿井建设</w:t>
            </w:r>
            <w:r>
              <w:rPr>
                <w:rFonts w:ascii="宋体" w:hAnsi="宋体"/>
              </w:rPr>
              <w:fldChar w:fldCharType="end"/>
            </w:r>
            <w:r>
              <w:rPr>
                <w:rFonts w:ascii="宋体" w:hAnsi="宋体"/>
                <w:szCs w:val="21"/>
              </w:rPr>
              <w:t>方面的基本理论和基础知识，</w:t>
            </w:r>
            <w:r>
              <w:rPr>
                <w:rFonts w:hint="eastAsia" w:ascii="宋体" w:hAnsi="宋体"/>
                <w:szCs w:val="21"/>
              </w:rPr>
              <w:t>掌握</w:t>
            </w:r>
            <w:r>
              <w:rPr>
                <w:rFonts w:ascii="宋体" w:hAnsi="宋体"/>
                <w:szCs w:val="21"/>
              </w:rPr>
              <w:t>矿山井巷的设计方法及施工技术。</w:t>
            </w:r>
            <w:r>
              <w:rPr>
                <w:rFonts w:hint="eastAsia" w:ascii="宋体" w:hAnsi="宋体"/>
                <w:szCs w:val="21"/>
              </w:rPr>
              <w:t>学习</w:t>
            </w:r>
            <w:r>
              <w:rPr>
                <w:rFonts w:ascii="宋体" w:hAnsi="宋体"/>
                <w:szCs w:val="21"/>
              </w:rPr>
              <w:t>内容包括平巷、巷道交岔点、</w:t>
            </w:r>
            <w:r>
              <w:fldChar w:fldCharType="begin"/>
            </w:r>
            <w:r>
              <w:instrText xml:space="preserve"> HYPERLINK "http://baike.baidu.com/subview/282258/282258.htm" \t "_blank" </w:instrText>
            </w:r>
            <w:r>
              <w:fldChar w:fldCharType="separate"/>
            </w:r>
            <w:r>
              <w:rPr>
                <w:rFonts w:ascii="宋体" w:hAnsi="宋体"/>
              </w:rPr>
              <w:t>竖井</w:t>
            </w:r>
            <w:r>
              <w:rPr>
                <w:rFonts w:ascii="宋体" w:hAnsi="宋体"/>
              </w:rPr>
              <w:fldChar w:fldCharType="end"/>
            </w:r>
            <w:r>
              <w:rPr>
                <w:rFonts w:ascii="宋体" w:hAnsi="宋体"/>
                <w:szCs w:val="21"/>
              </w:rPr>
              <w:t>、</w:t>
            </w:r>
            <w:r>
              <w:fldChar w:fldCharType="begin"/>
            </w:r>
            <w:r>
              <w:instrText xml:space="preserve"> HYPERLINK "http://baike.baidu.com/subview/3758458/3758458.htm" \t "_blank" </w:instrText>
            </w:r>
            <w:r>
              <w:fldChar w:fldCharType="separate"/>
            </w:r>
            <w:r>
              <w:rPr>
                <w:rFonts w:ascii="宋体" w:hAnsi="宋体"/>
              </w:rPr>
              <w:t>井底车场</w:t>
            </w:r>
            <w:r>
              <w:rPr>
                <w:rFonts w:ascii="宋体" w:hAnsi="宋体"/>
              </w:rPr>
              <w:fldChar w:fldCharType="end"/>
            </w:r>
            <w:r>
              <w:rPr>
                <w:rFonts w:ascii="宋体" w:hAnsi="宋体"/>
                <w:szCs w:val="21"/>
              </w:rPr>
              <w:t>、斜井、天（溜）井、硐室的设计与施工，</w:t>
            </w:r>
            <w:r>
              <w:fldChar w:fldCharType="begin"/>
            </w:r>
            <w:r>
              <w:instrText xml:space="preserve"> HYPERLINK "http://baike.baidu.com/subview/3846599/3846599.htm" \t "_blank" </w:instrText>
            </w:r>
            <w:r>
              <w:fldChar w:fldCharType="separate"/>
            </w:r>
            <w:r>
              <w:rPr>
                <w:rFonts w:ascii="宋体" w:hAnsi="宋体"/>
              </w:rPr>
              <w:t>支护</w:t>
            </w:r>
            <w:r>
              <w:rPr>
                <w:rFonts w:ascii="宋体" w:hAnsi="宋体"/>
              </w:rPr>
              <w:fldChar w:fldCharType="end"/>
            </w:r>
            <w:r>
              <w:rPr>
                <w:rFonts w:ascii="宋体" w:hAnsi="宋体"/>
                <w:szCs w:val="21"/>
              </w:rPr>
              <w:t>工程，复杂地质条件下的</w:t>
            </w:r>
            <w:r>
              <w:fldChar w:fldCharType="begin"/>
            </w:r>
            <w:r>
              <w:instrText xml:space="preserve"> HYPERLINK "http://baike.baidu.com/view/8424914.htm" \t "_blank" </w:instrText>
            </w:r>
            <w:r>
              <w:fldChar w:fldCharType="separate"/>
            </w:r>
            <w:r>
              <w:rPr>
                <w:rFonts w:ascii="宋体" w:hAnsi="宋体"/>
              </w:rPr>
              <w:t>巷道施工</w:t>
            </w:r>
            <w:r>
              <w:rPr>
                <w:rFonts w:ascii="宋体" w:hAnsi="宋体"/>
              </w:rPr>
              <w:fldChar w:fldCharType="end"/>
            </w:r>
            <w:r>
              <w:rPr>
                <w:rFonts w:ascii="宋体" w:hAnsi="宋体"/>
                <w:szCs w:val="21"/>
              </w:rPr>
              <w:t>，劳动施工组织。</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Segoe UI Symbol" w:hAnsi="Segoe UI Symbol" w:cs="Segoe UI Symbol"/>
              </w:rPr>
              <w:t>★</w:t>
            </w:r>
            <w:r>
              <w:rPr>
                <w:rFonts w:ascii="Times New Roman" w:hAnsi="Times New Roman"/>
                <w:szCs w:val="21"/>
              </w:rPr>
              <w:t>煤矿开采（专）</w:t>
            </w:r>
          </w:p>
        </w:tc>
        <w:tc>
          <w:tcPr>
            <w:tcW w:w="6153" w:type="dxa"/>
            <w:vAlign w:val="center"/>
          </w:tcPr>
          <w:p>
            <w:pPr>
              <w:spacing w:line="360" w:lineRule="exact"/>
              <w:ind w:firstLine="420" w:firstLineChars="200"/>
              <w:rPr>
                <w:rFonts w:ascii="宋体" w:hAnsi="宋体"/>
                <w:szCs w:val="21"/>
              </w:rPr>
            </w:pPr>
            <w:r>
              <w:rPr>
                <w:rFonts w:hint="eastAsia" w:ascii="宋体" w:hAnsi="宋体"/>
                <w:szCs w:val="21"/>
              </w:rPr>
              <w:t>本课程5学分，课内学时90学时，开设一学期。</w:t>
            </w:r>
          </w:p>
          <w:p>
            <w:pPr>
              <w:spacing w:line="360" w:lineRule="exact"/>
              <w:ind w:firstLine="420" w:firstLineChars="200"/>
              <w:rPr>
                <w:rFonts w:ascii="宋体" w:hAnsi="宋体"/>
                <w:szCs w:val="21"/>
              </w:rPr>
            </w:pPr>
            <w:r>
              <w:rPr>
                <w:rFonts w:hint="eastAsia" w:ascii="宋体" w:hAnsi="宋体"/>
                <w:szCs w:val="21"/>
              </w:rPr>
              <w:t>本课程对应“井巷开拓”、“采区准备”、“回采工艺”3个认证单元，按认证单元中知识、技能、</w:t>
            </w:r>
            <w:r>
              <w:rPr>
                <w:rFonts w:hint="eastAsia" w:ascii="宋体" w:hAnsi="宋体"/>
                <w:spacing w:val="-8"/>
                <w:szCs w:val="21"/>
              </w:rPr>
              <w:t>能力的要求，来组织策划课程内容。</w:t>
            </w:r>
          </w:p>
          <w:p>
            <w:pPr>
              <w:spacing w:line="360" w:lineRule="exact"/>
              <w:ind w:firstLine="420" w:firstLineChars="200"/>
              <w:rPr>
                <w:rFonts w:ascii="Times New Roman" w:hAnsi="Times New Roman"/>
                <w:szCs w:val="21"/>
              </w:rPr>
            </w:pPr>
            <w:r>
              <w:rPr>
                <w:rFonts w:hint="eastAsia" w:ascii="宋体" w:hAnsi="宋体"/>
                <w:szCs w:val="21"/>
              </w:rPr>
              <w:t>课程的主要任务是使学生掌握煤矿地下开采方面的井田开拓、采区巷道布置、采煤方法及回采工艺，以及矿井开采设计、开拓延深与技术改造等方面的基本理论和基本知识，并获得必要的基本技能训练，同时注意培养学生分析问题与解决问题的综合能力、实事求是的科学态度和严谨细致的工作作风。</w:t>
            </w:r>
          </w:p>
        </w:tc>
        <w:tc>
          <w:tcPr>
            <w:tcW w:w="448" w:type="dxa"/>
            <w:vAlign w:val="center"/>
          </w:tcPr>
          <w:p>
            <w:pPr>
              <w:spacing w:line="276" w:lineRule="auto"/>
              <w:jc w:val="center"/>
              <w:rPr>
                <w:rFonts w:ascii="Times New Roman" w:hAnsi="Times New Roman"/>
                <w:szCs w:val="21"/>
              </w:rPr>
            </w:pPr>
            <w:r>
              <w:rPr>
                <w:rFonts w:hint="eastAsia" w:ascii="Times New Roman" w:hAnsi="Times New Roman"/>
                <w:szCs w:val="21"/>
              </w:rPr>
              <w:t>5</w:t>
            </w:r>
          </w:p>
        </w:tc>
        <w:tc>
          <w:tcPr>
            <w:tcW w:w="675" w:type="dxa"/>
            <w:vAlign w:val="center"/>
          </w:tcPr>
          <w:p>
            <w:pPr>
              <w:spacing w:line="276" w:lineRule="auto"/>
              <w:jc w:val="center"/>
              <w:rPr>
                <w:rFonts w:ascii="Times New Roman" w:hAnsi="Times New Roman"/>
                <w:szCs w:val="21"/>
              </w:rPr>
            </w:pPr>
            <w:r>
              <w:rPr>
                <w:rFonts w:hint="eastAsia" w:ascii="Times New Roman" w:hAnsi="Times New Roman"/>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1" w:hRule="atLeast"/>
        </w:trPr>
        <w:tc>
          <w:tcPr>
            <w:tcW w:w="704" w:type="dxa"/>
            <w:vMerge w:val="restart"/>
            <w:vAlign w:val="center"/>
          </w:tcPr>
          <w:p>
            <w:pPr>
              <w:spacing w:line="280" w:lineRule="exact"/>
              <w:jc w:val="center"/>
              <w:rPr>
                <w:rFonts w:ascii="Times New Roman" w:hAnsi="Times New Roman"/>
                <w:b/>
                <w:szCs w:val="21"/>
              </w:rPr>
            </w:pPr>
            <w:r>
              <w:rPr>
                <w:rFonts w:ascii="Times New Roman" w:hAnsi="Times New Roman"/>
                <w:b/>
                <w:szCs w:val="21"/>
              </w:rPr>
              <w:t>专</w:t>
            </w:r>
          </w:p>
          <w:p>
            <w:pPr>
              <w:spacing w:line="280" w:lineRule="exact"/>
              <w:jc w:val="center"/>
              <w:rPr>
                <w:rFonts w:ascii="Times New Roman" w:hAnsi="Times New Roman"/>
                <w:b/>
                <w:szCs w:val="21"/>
              </w:rPr>
            </w:pPr>
            <w:r>
              <w:rPr>
                <w:rFonts w:ascii="Times New Roman" w:hAnsi="Times New Roman"/>
                <w:b/>
                <w:szCs w:val="21"/>
              </w:rPr>
              <w:t>业</w:t>
            </w:r>
          </w:p>
          <w:p>
            <w:pPr>
              <w:spacing w:line="280" w:lineRule="exact"/>
              <w:jc w:val="center"/>
              <w:rPr>
                <w:rFonts w:ascii="Times New Roman" w:hAnsi="Times New Roman"/>
                <w:b/>
                <w:szCs w:val="21"/>
              </w:rPr>
            </w:pPr>
            <w:r>
              <w:rPr>
                <w:rFonts w:ascii="Times New Roman" w:hAnsi="Times New Roman"/>
                <w:b/>
                <w:szCs w:val="21"/>
              </w:rPr>
              <w:t>核</w:t>
            </w:r>
          </w:p>
          <w:p>
            <w:pPr>
              <w:spacing w:line="280" w:lineRule="exact"/>
              <w:jc w:val="center"/>
              <w:rPr>
                <w:rFonts w:ascii="Times New Roman" w:hAnsi="Times New Roman"/>
                <w:b/>
                <w:szCs w:val="21"/>
              </w:rPr>
            </w:pPr>
            <w:r>
              <w:rPr>
                <w:rFonts w:ascii="Times New Roman" w:hAnsi="Times New Roman"/>
                <w:b/>
                <w:szCs w:val="21"/>
              </w:rPr>
              <w:t>心</w:t>
            </w:r>
          </w:p>
          <w:p>
            <w:pPr>
              <w:spacing w:line="280" w:lineRule="exact"/>
              <w:jc w:val="center"/>
              <w:rPr>
                <w:rFonts w:ascii="Times New Roman" w:hAnsi="Times New Roman"/>
                <w:b/>
                <w:szCs w:val="21"/>
              </w:rPr>
            </w:pPr>
            <w:r>
              <w:rPr>
                <w:rFonts w:ascii="Times New Roman" w:hAnsi="Times New Roman"/>
                <w:b/>
                <w:szCs w:val="21"/>
              </w:rPr>
              <w:t>课</w:t>
            </w:r>
          </w:p>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煤矿电工学（专）</w:t>
            </w:r>
          </w:p>
        </w:tc>
        <w:tc>
          <w:tcPr>
            <w:tcW w:w="6153"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本课程3学分，课内学时54学时，统设必修，开设一学期。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本课程对应“矿井高压供电系统操作维护”、“矿井低压供电系统操作维护”、“采区供电系统操作维护”3个认证单元，按认证单元中知识、技能、能力的要求，来组织策划课程内容。</w:t>
            </w:r>
          </w:p>
          <w:p>
            <w:pPr>
              <w:spacing w:line="360" w:lineRule="exact"/>
              <w:ind w:firstLine="420" w:firstLineChars="200"/>
              <w:rPr>
                <w:rFonts w:ascii="Times New Roman" w:hAnsi="Times New Roman"/>
                <w:szCs w:val="21"/>
              </w:rPr>
            </w:pPr>
            <w:r>
              <w:rPr>
                <w:rFonts w:ascii="Times New Roman" w:hAnsi="Times New Roman"/>
                <w:szCs w:val="21"/>
              </w:rPr>
              <w:t>通过本课程的学习，了解煤矿电工技术及电气安全的最新进展和发展动态，使学生理解煤矿电工技术及安全的基本理论、知识和技能，初步了解矿井供电系统的理论知识和相关维护知识，培养学生具有一定的实践动手能力和应用能力。</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Segoe UI Symbol" w:hAnsi="Segoe UI Symbol" w:cs="Segoe UI Symbol"/>
              </w:rPr>
              <w:t>★</w:t>
            </w:r>
            <w:r>
              <w:rPr>
                <w:rFonts w:ascii="Times New Roman" w:hAnsi="Times New Roman"/>
                <w:szCs w:val="21"/>
              </w:rPr>
              <w:t>矿山压力及岩层控制（专）</w:t>
            </w:r>
          </w:p>
        </w:tc>
        <w:tc>
          <w:tcPr>
            <w:tcW w:w="6153" w:type="dxa"/>
            <w:vAlign w:val="center"/>
          </w:tcPr>
          <w:p>
            <w:pPr>
              <w:spacing w:line="360" w:lineRule="exact"/>
              <w:ind w:firstLine="420" w:firstLineChars="200"/>
              <w:rPr>
                <w:rFonts w:ascii="宋体" w:hAnsi="宋体"/>
                <w:szCs w:val="21"/>
              </w:rPr>
            </w:pPr>
            <w:r>
              <w:rPr>
                <w:rFonts w:hint="eastAsia" w:ascii="宋体" w:hAnsi="宋体"/>
                <w:szCs w:val="21"/>
              </w:rPr>
              <w:t>本课程3学分，课内学时54学时，开设一学期。</w:t>
            </w:r>
          </w:p>
          <w:p>
            <w:pPr>
              <w:spacing w:line="360" w:lineRule="exact"/>
              <w:ind w:firstLine="420" w:firstLineChars="200"/>
              <w:rPr>
                <w:rFonts w:ascii="宋体" w:hAnsi="宋体"/>
                <w:szCs w:val="21"/>
              </w:rPr>
            </w:pPr>
            <w:r>
              <w:rPr>
                <w:rFonts w:hint="eastAsia" w:ascii="宋体" w:hAnsi="宋体"/>
                <w:szCs w:val="21"/>
              </w:rPr>
              <w:t>本课程对应“岩层性质”、“围岩控制”、“矿压观测”3个认证单元，按认证单元中知识、技能、能力的要求，来组织策划课程内容。</w:t>
            </w:r>
          </w:p>
          <w:p>
            <w:pPr>
              <w:spacing w:line="360" w:lineRule="exact"/>
              <w:ind w:firstLine="420" w:firstLineChars="200"/>
              <w:rPr>
                <w:rFonts w:ascii="宋体" w:hAnsi="宋体"/>
                <w:szCs w:val="21"/>
              </w:rPr>
            </w:pPr>
            <w:r>
              <w:rPr>
                <w:rFonts w:hint="eastAsia" w:ascii="宋体" w:hAnsi="宋体"/>
                <w:szCs w:val="21"/>
              </w:rPr>
              <w:t>通过本课程的学习，一方面使学生掌握有关矿压观测与控制的基本概念、巷道围岩变形、应力、破坏的分布规律、采场周围的应力分布状态、采场顶底板的变形破坏规律、工作面来压规律及确定方法、巷道与采场的围岩控制理论与控制方法、煤矿动压现象、矿山压力测试技术；另一方面使学生能够根据具体条件，进行采场和巷道围岩控制设计。解决有关矿山压力控制方面的问题。</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7"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采掘</w:t>
            </w:r>
          </w:p>
          <w:p>
            <w:pPr>
              <w:spacing w:line="276" w:lineRule="auto"/>
              <w:jc w:val="center"/>
              <w:rPr>
                <w:rFonts w:ascii="Times New Roman" w:hAnsi="Times New Roman"/>
                <w:szCs w:val="21"/>
              </w:rPr>
            </w:pPr>
            <w:r>
              <w:rPr>
                <w:rFonts w:ascii="Times New Roman" w:hAnsi="Times New Roman"/>
                <w:szCs w:val="21"/>
              </w:rPr>
              <w:t>机械（专）</w:t>
            </w:r>
          </w:p>
        </w:tc>
        <w:tc>
          <w:tcPr>
            <w:tcW w:w="6153"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本课程3学分，课内学时54学时，统设必修，开设一学期。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本课程对应“煤矿采煤机械操作维护”、“煤矿掘进机械操作维护”、“煤矿支护设备操作维护”3个认证单元，按认证单元中知识、技能、能力的要求，来组织策划课程内容。</w:t>
            </w:r>
          </w:p>
          <w:p>
            <w:pPr>
              <w:spacing w:line="360" w:lineRule="exact"/>
              <w:ind w:firstLine="420" w:firstLineChars="200"/>
              <w:rPr>
                <w:rFonts w:ascii="Times New Roman" w:hAnsi="Times New Roman"/>
                <w:szCs w:val="21"/>
              </w:rPr>
            </w:pPr>
            <w:r>
              <w:rPr>
                <w:rFonts w:ascii="Times New Roman" w:hAnsi="Times New Roman"/>
                <w:szCs w:val="21"/>
              </w:rPr>
              <w:t>本课程内容包括：煤岩的物理机械性质和用于煤矿井下的滚筒式采煤机、刨煤机、连续采煤机、螺旋钻采煤机、单体液压支柱、液压支架、凿岩设备、装载机、掘进机、掘锚机组等采煤机械、支护设备、掘进机械的结构组成、工作原理、特点与适用条件。</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矿井运输提升（专）</w:t>
            </w:r>
          </w:p>
        </w:tc>
        <w:tc>
          <w:tcPr>
            <w:tcW w:w="6153"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本课程2学分，课内学时36学时，统设必修，开设一学期。</w:t>
            </w:r>
          </w:p>
          <w:p>
            <w:pPr>
              <w:spacing w:line="360" w:lineRule="exact"/>
              <w:ind w:firstLine="420" w:firstLineChars="200"/>
              <w:rPr>
                <w:rFonts w:ascii="Times New Roman" w:hAnsi="Times New Roman"/>
                <w:szCs w:val="21"/>
              </w:rPr>
            </w:pPr>
            <w:r>
              <w:rPr>
                <w:rFonts w:ascii="Times New Roman" w:hAnsi="Times New Roman"/>
                <w:szCs w:val="21"/>
              </w:rPr>
              <w:t>本课程对应“矿井提升设备操作维护”、“煤矿运输机械操作维护”2个认证单元，按认证单元中知识、技能、能力的要求，来组织策划课程内容。</w:t>
            </w:r>
          </w:p>
          <w:p>
            <w:pPr>
              <w:spacing w:line="360" w:lineRule="exact"/>
              <w:ind w:firstLine="420" w:firstLineChars="200"/>
              <w:rPr>
                <w:rFonts w:ascii="Times New Roman" w:hAnsi="Times New Roman"/>
                <w:szCs w:val="21"/>
              </w:rPr>
            </w:pPr>
            <w:r>
              <w:rPr>
                <w:rFonts w:ascii="Times New Roman" w:hAnsi="Times New Roman"/>
                <w:szCs w:val="21"/>
              </w:rPr>
              <w:t>课程内容包括：矿井运输与矿井提升设备两部分。矿井运输部分内容有：矿山运输设备的理论计算基础、带式输送机等。矿井提升部分内容有：矿井提升设备，矿井提升系统等。</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矿井通风与安全</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w:t>
            </w:r>
            <w:r>
              <w:rPr>
                <w:rFonts w:hint="eastAsia" w:ascii="Times New Roman" w:hAnsi="Times New Roman"/>
                <w:szCs w:val="21"/>
              </w:rPr>
              <w:t>4</w:t>
            </w:r>
            <w:r>
              <w:rPr>
                <w:rFonts w:ascii="Times New Roman" w:hAnsi="Times New Roman"/>
                <w:szCs w:val="21"/>
              </w:rPr>
              <w:t>学分，课内学时</w:t>
            </w:r>
            <w:r>
              <w:rPr>
                <w:rFonts w:hint="eastAsia" w:ascii="Times New Roman" w:hAnsi="Times New Roman"/>
                <w:szCs w:val="21"/>
              </w:rPr>
              <w:t>72</w:t>
            </w:r>
            <w:r>
              <w:rPr>
                <w:rFonts w:ascii="Times New Roman" w:hAnsi="Times New Roman"/>
                <w:szCs w:val="21"/>
              </w:rPr>
              <w:t>学时，</w:t>
            </w:r>
            <w:r>
              <w:rPr>
                <w:rFonts w:hint="eastAsia" w:ascii="Times New Roman" w:hAnsi="Times New Roman"/>
                <w:szCs w:val="21"/>
              </w:rPr>
              <w:t>非统设选修</w:t>
            </w:r>
            <w:r>
              <w:rPr>
                <w:rFonts w:ascii="Times New Roman" w:hAnsi="Times New Roman"/>
                <w:szCs w:val="21"/>
              </w:rPr>
              <w:t>，开设一学期。</w:t>
            </w:r>
          </w:p>
          <w:p>
            <w:pPr>
              <w:spacing w:line="360" w:lineRule="exact"/>
              <w:ind w:firstLine="420" w:firstLineChars="200"/>
              <w:rPr>
                <w:rFonts w:ascii="Times New Roman" w:hAnsi="Times New Roman"/>
                <w:szCs w:val="21"/>
              </w:rPr>
            </w:pPr>
            <w:r>
              <w:rPr>
                <w:rFonts w:hint="eastAsia" w:ascii="宋体" w:hAnsi="宋体"/>
                <w:szCs w:val="21"/>
              </w:rPr>
              <w:t>本课程</w:t>
            </w:r>
            <w:r>
              <w:rPr>
                <w:rFonts w:ascii="宋体" w:hAnsi="宋体"/>
                <w:szCs w:val="21"/>
              </w:rPr>
              <w:t>主要内容是介绍煤矿井下空气的质量标准和风流流动规律，并探索控制风流稳定流动技术措施；同时对煤矿井下各种自然灾害的发生、发展、变化规律，控制井下重大事故的发生进行了系统的讲述。是在煤炭生产中彻底改善煤矿井下环境，保证煤矿生产更加安全可靠必须掌握的一门课程。</w:t>
            </w:r>
          </w:p>
        </w:tc>
        <w:tc>
          <w:tcPr>
            <w:tcW w:w="448" w:type="dxa"/>
            <w:vAlign w:val="center"/>
          </w:tcPr>
          <w:p>
            <w:pPr>
              <w:spacing w:line="276" w:lineRule="auto"/>
              <w:jc w:val="center"/>
              <w:rPr>
                <w:rFonts w:ascii="Times New Roman" w:hAnsi="Times New Roman"/>
                <w:szCs w:val="21"/>
              </w:rPr>
            </w:pPr>
            <w:r>
              <w:rPr>
                <w:rFonts w:hint="eastAsia" w:ascii="Times New Roman" w:hAnsi="Times New Roman"/>
                <w:szCs w:val="21"/>
              </w:rPr>
              <w:t>4</w:t>
            </w:r>
          </w:p>
        </w:tc>
        <w:tc>
          <w:tcPr>
            <w:tcW w:w="675" w:type="dxa"/>
            <w:vAlign w:val="center"/>
          </w:tcPr>
          <w:p>
            <w:pPr>
              <w:spacing w:line="276" w:lineRule="auto"/>
              <w:jc w:val="center"/>
              <w:rPr>
                <w:rFonts w:ascii="Times New Roman" w:hAnsi="Times New Roman"/>
                <w:szCs w:val="21"/>
              </w:rPr>
            </w:pPr>
            <w:r>
              <w:rPr>
                <w:rFonts w:hint="eastAsia" w:ascii="Times New Roman" w:hAnsi="Times New Roman"/>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4"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《煤矿安全规程》解读</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本课程3学分，课内学时54学时，非统设选修，开设一学期。</w:t>
            </w:r>
          </w:p>
          <w:p>
            <w:pPr>
              <w:spacing w:line="360" w:lineRule="exact"/>
              <w:ind w:firstLine="420" w:firstLineChars="200"/>
              <w:rPr>
                <w:rFonts w:ascii="Times New Roman" w:hAnsi="Times New Roman"/>
                <w:szCs w:val="21"/>
              </w:rPr>
            </w:pPr>
            <w:r>
              <w:rPr>
                <w:rFonts w:ascii="Times New Roman" w:hAnsi="Times New Roman"/>
                <w:szCs w:val="21"/>
              </w:rPr>
              <w:t>通过本课程的学习，使学生掌握《煤矿安全规程》里面涉及采煤、通风、机电等方面的有关规定。</w:t>
            </w:r>
          </w:p>
          <w:p>
            <w:pPr>
              <w:spacing w:line="360" w:lineRule="exact"/>
              <w:ind w:firstLine="420" w:firstLineChars="200"/>
              <w:rPr>
                <w:rFonts w:ascii="Times New Roman" w:hAnsi="Times New Roman"/>
                <w:szCs w:val="21"/>
              </w:rPr>
            </w:pPr>
            <w:r>
              <w:rPr>
                <w:rFonts w:ascii="Times New Roman" w:hAnsi="Times New Roman"/>
                <w:szCs w:val="21"/>
              </w:rPr>
              <w:t>课程内容包括：开采、通风和瓦斯、粉尘防治、通风安全监控、煤与瓦斯突出防治、防灭火、防治水、井下爆破、电气、运输、提升和空气压缩机等。</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3</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7" w:hRule="atLeast"/>
        </w:trPr>
        <w:tc>
          <w:tcPr>
            <w:tcW w:w="704" w:type="dxa"/>
            <w:vMerge w:val="restart"/>
            <w:vAlign w:val="center"/>
          </w:tcPr>
          <w:p>
            <w:pPr>
              <w:spacing w:line="280" w:lineRule="exact"/>
              <w:jc w:val="center"/>
              <w:rPr>
                <w:rFonts w:ascii="Times New Roman" w:hAnsi="Times New Roman"/>
                <w:b/>
                <w:szCs w:val="21"/>
              </w:rPr>
            </w:pPr>
            <w:r>
              <w:rPr>
                <w:rFonts w:ascii="Times New Roman" w:hAnsi="Times New Roman"/>
                <w:b/>
                <w:szCs w:val="21"/>
              </w:rPr>
              <w:t>专</w:t>
            </w:r>
          </w:p>
          <w:p>
            <w:pPr>
              <w:spacing w:line="280" w:lineRule="exact"/>
              <w:jc w:val="center"/>
              <w:rPr>
                <w:rFonts w:ascii="Times New Roman" w:hAnsi="Times New Roman"/>
                <w:b/>
                <w:szCs w:val="21"/>
              </w:rPr>
            </w:pPr>
            <w:r>
              <w:rPr>
                <w:rFonts w:ascii="Times New Roman" w:hAnsi="Times New Roman"/>
                <w:b/>
                <w:szCs w:val="21"/>
              </w:rPr>
              <w:t>业</w:t>
            </w:r>
          </w:p>
          <w:p>
            <w:pPr>
              <w:spacing w:line="280" w:lineRule="exact"/>
              <w:jc w:val="center"/>
              <w:rPr>
                <w:rFonts w:ascii="Times New Roman" w:hAnsi="Times New Roman"/>
                <w:b/>
                <w:szCs w:val="21"/>
              </w:rPr>
            </w:pPr>
            <w:r>
              <w:rPr>
                <w:rFonts w:ascii="Times New Roman" w:hAnsi="Times New Roman"/>
                <w:b/>
                <w:szCs w:val="21"/>
              </w:rPr>
              <w:t>拓</w:t>
            </w:r>
          </w:p>
          <w:p>
            <w:pPr>
              <w:spacing w:line="280" w:lineRule="exact"/>
              <w:jc w:val="center"/>
              <w:rPr>
                <w:rFonts w:ascii="Times New Roman" w:hAnsi="Times New Roman"/>
                <w:b/>
                <w:szCs w:val="21"/>
              </w:rPr>
            </w:pPr>
            <w:r>
              <w:rPr>
                <w:rFonts w:ascii="Times New Roman" w:hAnsi="Times New Roman"/>
                <w:b/>
                <w:szCs w:val="21"/>
              </w:rPr>
              <w:t>展</w:t>
            </w:r>
          </w:p>
          <w:p>
            <w:pPr>
              <w:spacing w:line="276" w:lineRule="auto"/>
              <w:jc w:val="center"/>
              <w:rPr>
                <w:rFonts w:ascii="Times New Roman" w:hAnsi="Times New Roman"/>
                <w:szCs w:val="21"/>
              </w:rPr>
            </w:pPr>
            <w:r>
              <w:rPr>
                <w:rFonts w:ascii="Times New Roman" w:hAnsi="Times New Roman"/>
                <w:b/>
                <w:szCs w:val="21"/>
              </w:rPr>
              <w:t>课</w:t>
            </w: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煤矿开采前沿讲座</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本课程2学分，课内学时36学时，非统设选修，开设一学期。</w:t>
            </w:r>
          </w:p>
          <w:p>
            <w:pPr>
              <w:spacing w:line="360" w:lineRule="exact"/>
              <w:ind w:left="210" w:leftChars="100" w:firstLine="210" w:firstLineChars="100"/>
              <w:rPr>
                <w:rFonts w:ascii="Times New Roman" w:hAnsi="Times New Roman"/>
                <w:szCs w:val="21"/>
              </w:rPr>
            </w:pPr>
            <w:r>
              <w:rPr>
                <w:rFonts w:ascii="Times New Roman" w:hAnsi="Times New Roman"/>
                <w:szCs w:val="21"/>
              </w:rPr>
              <w:t>煤炭大讲堂是中国煤炭工业协会培训中心的一档优势栏目。</w:t>
            </w:r>
          </w:p>
          <w:p>
            <w:pPr>
              <w:spacing w:line="360" w:lineRule="exact"/>
              <w:ind w:firstLine="420" w:firstLineChars="200"/>
              <w:rPr>
                <w:rFonts w:ascii="Times New Roman" w:hAnsi="Times New Roman"/>
                <w:szCs w:val="21"/>
              </w:rPr>
            </w:pPr>
            <w:r>
              <w:rPr>
                <w:rFonts w:ascii="Times New Roman" w:hAnsi="Times New Roman"/>
                <w:szCs w:val="21"/>
              </w:rPr>
              <w:t>煤矿开采专题方向包括：特厚煤层安全开采关键装备及自动化技术、综放开采顶煤放出理论与厚煤层开采围岩控制技术、薄煤层综采自动化技术及成套装备、矿井深部高地应力软岩巷道矿压控制与支护技术、“三下”采煤新技术、煤炭资源开发与环境保护协调发展技术、大型露天煤矿开采新技术等。</w:t>
            </w:r>
          </w:p>
          <w:p>
            <w:pPr>
              <w:spacing w:line="360" w:lineRule="exact"/>
              <w:ind w:firstLine="420" w:firstLineChars="200"/>
              <w:rPr>
                <w:rFonts w:ascii="Times New Roman" w:hAnsi="Times New Roman"/>
                <w:szCs w:val="21"/>
              </w:rPr>
            </w:pPr>
            <w:r>
              <w:rPr>
                <w:rFonts w:ascii="Times New Roman" w:hAnsi="Times New Roman"/>
                <w:szCs w:val="21"/>
              </w:rPr>
              <w:t>通过各个讲座的学习，使学生了解煤炭行业及本专业的最新知识和技术，开阔学生的视野，提高学生的科技创新能力。</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科技文献检索</w:t>
            </w:r>
          </w:p>
        </w:tc>
        <w:tc>
          <w:tcPr>
            <w:tcW w:w="6153" w:type="dxa"/>
            <w:vAlign w:val="center"/>
          </w:tcPr>
          <w:p>
            <w:pPr>
              <w:spacing w:line="360" w:lineRule="exact"/>
              <w:ind w:firstLine="420" w:firstLineChars="200"/>
              <w:rPr>
                <w:rFonts w:ascii="Times New Roman" w:hAnsi="Times New Roman"/>
                <w:szCs w:val="21"/>
              </w:rPr>
            </w:pPr>
            <w:r>
              <w:rPr>
                <w:rFonts w:hint="eastAsia" w:ascii="Times New Roman" w:hAnsi="Times New Roman"/>
                <w:szCs w:val="21"/>
              </w:rPr>
              <w:t>本课程1学分，课内学时18学时，统设选修，开设一学期。</w:t>
            </w:r>
          </w:p>
          <w:p>
            <w:pPr>
              <w:spacing w:line="360" w:lineRule="exact"/>
              <w:ind w:firstLine="420" w:firstLineChars="200"/>
              <w:rPr>
                <w:rFonts w:ascii="Times New Roman" w:hAnsi="Times New Roman"/>
                <w:szCs w:val="21"/>
              </w:rPr>
            </w:pPr>
            <w:r>
              <w:rPr>
                <w:rFonts w:hint="eastAsia" w:ascii="Times New Roman" w:hAnsi="Times New Roman"/>
                <w:szCs w:val="21"/>
              </w:rPr>
              <w:t>通过本课程的学习，使学生掌握信息检索知识，学会用手工和计算机检索的方式，能够根据实际需求灵活运用各种检索技术查询及获取所需要的文献信息，提高学习者自学能力和解决问题的能力；提高学生的信息意识、信息观念和信息技能等方面的信息素质。</w:t>
            </w:r>
          </w:p>
          <w:p>
            <w:pPr>
              <w:spacing w:line="360" w:lineRule="exact"/>
              <w:ind w:firstLine="420" w:firstLineChars="200"/>
              <w:rPr>
                <w:rFonts w:ascii="Times New Roman" w:hAnsi="Times New Roman"/>
                <w:szCs w:val="21"/>
              </w:rPr>
            </w:pPr>
            <w:r>
              <w:rPr>
                <w:rFonts w:hint="eastAsia" w:ascii="Times New Roman" w:hAnsi="Times New Roman"/>
                <w:szCs w:val="21"/>
              </w:rPr>
              <w:t>本课程的主要内容：传统手工检索工具介绍，计算机检索基础理论，联机检索系统——Dialog，中文全文数据库检索，检索知识综合应用。</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1</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“三法”基础与实务</w:t>
            </w:r>
          </w:p>
        </w:tc>
        <w:tc>
          <w:tcPr>
            <w:tcW w:w="6153" w:type="dxa"/>
            <w:vAlign w:val="center"/>
          </w:tcPr>
          <w:p>
            <w:pPr>
              <w:spacing w:line="360" w:lineRule="exact"/>
              <w:ind w:firstLine="420" w:firstLineChars="200"/>
              <w:rPr>
                <w:rFonts w:ascii="Times New Roman" w:hAnsi="Times New Roman"/>
                <w:szCs w:val="21"/>
              </w:rPr>
            </w:pPr>
            <w:r>
              <w:rPr>
                <w:rFonts w:hint="eastAsia" w:ascii="Times New Roman" w:hAnsi="Times New Roman"/>
                <w:szCs w:val="21"/>
              </w:rPr>
              <w:t>本课程2学分，课内学时36学时，非统设选修，开设一学期。</w:t>
            </w:r>
          </w:p>
          <w:p>
            <w:pPr>
              <w:spacing w:line="360" w:lineRule="exact"/>
              <w:ind w:firstLine="420" w:firstLineChars="200"/>
              <w:rPr>
                <w:rFonts w:ascii="Times New Roman" w:hAnsi="Times New Roman"/>
                <w:szCs w:val="21"/>
              </w:rPr>
            </w:pPr>
            <w:r>
              <w:rPr>
                <w:rFonts w:hint="eastAsia" w:ascii="Times New Roman" w:hAnsi="Times New Roman"/>
                <w:szCs w:val="21"/>
              </w:rPr>
              <w:t>通过本课程的学习，使学生掌握矿产资源法、煤炭法和安全生产法等三部法律相关知识。</w:t>
            </w:r>
          </w:p>
          <w:p>
            <w:pPr>
              <w:spacing w:line="360" w:lineRule="exact"/>
              <w:ind w:firstLine="420" w:firstLineChars="200"/>
              <w:rPr>
                <w:rFonts w:ascii="Times New Roman" w:hAnsi="Times New Roman"/>
                <w:szCs w:val="21"/>
              </w:rPr>
            </w:pPr>
          </w:p>
        </w:tc>
        <w:tc>
          <w:tcPr>
            <w:tcW w:w="448" w:type="dxa"/>
            <w:vAlign w:val="center"/>
          </w:tcPr>
          <w:p>
            <w:pPr>
              <w:spacing w:line="276" w:lineRule="auto"/>
              <w:jc w:val="center"/>
              <w:rPr>
                <w:rFonts w:ascii="Times New Roman" w:hAnsi="Times New Roman"/>
                <w:szCs w:val="21"/>
              </w:rPr>
            </w:pPr>
            <w:r>
              <w:rPr>
                <w:rFonts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spacing w:line="280" w:lineRule="exact"/>
              <w:jc w:val="center"/>
              <w:rPr>
                <w:rFonts w:ascii="Times New Roman" w:hAnsi="Times New Roman"/>
                <w:b/>
                <w:szCs w:val="21"/>
              </w:rPr>
            </w:pPr>
            <w:r>
              <w:rPr>
                <w:rFonts w:ascii="Times New Roman" w:hAnsi="Times New Roman"/>
                <w:b/>
                <w:szCs w:val="21"/>
              </w:rPr>
              <w:t>综</w:t>
            </w:r>
          </w:p>
          <w:p>
            <w:pPr>
              <w:spacing w:line="280" w:lineRule="exact"/>
              <w:jc w:val="center"/>
              <w:rPr>
                <w:rFonts w:ascii="Times New Roman" w:hAnsi="Times New Roman"/>
                <w:b/>
                <w:szCs w:val="21"/>
              </w:rPr>
            </w:pPr>
            <w:r>
              <w:rPr>
                <w:rFonts w:ascii="Times New Roman" w:hAnsi="Times New Roman"/>
                <w:b/>
                <w:szCs w:val="21"/>
              </w:rPr>
              <w:t>合</w:t>
            </w:r>
          </w:p>
          <w:p>
            <w:pPr>
              <w:spacing w:line="280" w:lineRule="exact"/>
              <w:jc w:val="center"/>
              <w:rPr>
                <w:rFonts w:ascii="Times New Roman" w:hAnsi="Times New Roman"/>
                <w:b/>
                <w:szCs w:val="21"/>
              </w:rPr>
            </w:pPr>
            <w:r>
              <w:rPr>
                <w:rFonts w:ascii="Times New Roman" w:hAnsi="Times New Roman"/>
                <w:b/>
                <w:szCs w:val="21"/>
              </w:rPr>
              <w:t>实</w:t>
            </w:r>
          </w:p>
          <w:p>
            <w:pPr>
              <w:spacing w:line="276" w:lineRule="auto"/>
              <w:jc w:val="center"/>
              <w:rPr>
                <w:rFonts w:ascii="Times New Roman" w:hAnsi="Times New Roman"/>
                <w:szCs w:val="21"/>
              </w:rPr>
            </w:pPr>
            <w:r>
              <w:rPr>
                <w:rFonts w:ascii="Times New Roman" w:hAnsi="Times New Roman"/>
                <w:b/>
                <w:szCs w:val="21"/>
              </w:rPr>
              <w:t>践</w:t>
            </w:r>
          </w:p>
        </w:tc>
        <w:tc>
          <w:tcPr>
            <w:tcW w:w="951" w:type="dxa"/>
            <w:vAlign w:val="center"/>
          </w:tcPr>
          <w:p>
            <w:pPr>
              <w:spacing w:line="276" w:lineRule="auto"/>
              <w:jc w:val="center"/>
              <w:rPr>
                <w:rFonts w:ascii="Times New Roman" w:hAnsi="Times New Roman"/>
                <w:szCs w:val="21"/>
              </w:rPr>
            </w:pPr>
            <w:r>
              <w:rPr>
                <w:rFonts w:ascii="Segoe UI Symbol" w:hAnsi="Segoe UI Symbol" w:cs="Segoe UI Symbol"/>
              </w:rPr>
              <w:t>★</w:t>
            </w:r>
            <w:r>
              <w:rPr>
                <w:rFonts w:ascii="Times New Roman" w:hAnsi="Times New Roman"/>
                <w:szCs w:val="21"/>
              </w:rPr>
              <w:t>地质实习（专）</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本实习1学分，配合《煤矿地质》课程，统设选修，开设一周。</w:t>
            </w:r>
          </w:p>
          <w:p>
            <w:pPr>
              <w:spacing w:line="360" w:lineRule="exact"/>
              <w:ind w:firstLine="420" w:firstLineChars="200"/>
              <w:rPr>
                <w:rFonts w:ascii="Times New Roman" w:hAnsi="Times New Roman"/>
                <w:szCs w:val="21"/>
              </w:rPr>
            </w:pPr>
            <w:r>
              <w:rPr>
                <w:rFonts w:ascii="Times New Roman" w:hAnsi="Times New Roman"/>
                <w:szCs w:val="21"/>
              </w:rPr>
              <w:t>通过野外地质实习提高学生理论联系实际能力，也是加深课堂教学的重要内容。让学生了解有关煤矿地质工作基本方法和特点，观察和认识一些常见的岩石，认识常见的地质构造现象。</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1</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测量实习</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本实习2学分，配合《矿井测量》课程，统设选修，开设两周。</w:t>
            </w:r>
          </w:p>
          <w:p>
            <w:pPr>
              <w:spacing w:line="360" w:lineRule="exact"/>
              <w:ind w:firstLine="420" w:firstLineChars="200"/>
              <w:rPr>
                <w:rFonts w:ascii="Times New Roman" w:hAnsi="Times New Roman"/>
                <w:szCs w:val="21"/>
              </w:rPr>
            </w:pPr>
            <w:r>
              <w:rPr>
                <w:rFonts w:ascii="Times New Roman" w:hAnsi="Times New Roman"/>
                <w:szCs w:val="21"/>
              </w:rPr>
              <w:t>通过矿山测量实习，对矿井的测量工作情况有一个较为全面的认识；熟悉与掌握生产矿井中各项基本测量方法、测量仪器操作技能；掌握矿山测量所使用的主要仪器，工具的构造及操作方法。</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井巷工程课程设计（专）</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本设计</w:t>
            </w:r>
            <w:r>
              <w:rPr>
                <w:rFonts w:hint="eastAsia" w:ascii="Times New Roman" w:hAnsi="Times New Roman"/>
                <w:szCs w:val="21"/>
              </w:rPr>
              <w:t>2</w:t>
            </w:r>
            <w:r>
              <w:rPr>
                <w:rFonts w:ascii="Times New Roman" w:hAnsi="Times New Roman"/>
                <w:szCs w:val="21"/>
              </w:rPr>
              <w:t>学分，配合《井巷工程》课程，统设选修，开设一周。</w:t>
            </w:r>
          </w:p>
          <w:p>
            <w:pPr>
              <w:spacing w:line="360" w:lineRule="exact"/>
              <w:ind w:firstLine="420" w:firstLineChars="200"/>
              <w:rPr>
                <w:rFonts w:ascii="Times New Roman" w:hAnsi="Times New Roman"/>
                <w:szCs w:val="21"/>
              </w:rPr>
            </w:pPr>
            <w:r>
              <w:rPr>
                <w:rFonts w:ascii="Times New Roman" w:hAnsi="Times New Roman"/>
                <w:szCs w:val="21"/>
              </w:rPr>
              <w:t>通过岩石单轴抗压试验、巷道断面的设计、编制巷道掘进施工爆破作业说明书等实习使学生掌握岩石的试验和煤矿巷道断面的设计。</w:t>
            </w:r>
          </w:p>
        </w:tc>
        <w:tc>
          <w:tcPr>
            <w:tcW w:w="448" w:type="dxa"/>
            <w:vAlign w:val="center"/>
          </w:tcPr>
          <w:p>
            <w:pPr>
              <w:spacing w:line="276" w:lineRule="auto"/>
              <w:jc w:val="center"/>
              <w:rPr>
                <w:rFonts w:ascii="Times New Roman" w:hAnsi="Times New Roman"/>
                <w:szCs w:val="21"/>
              </w:rPr>
            </w:pPr>
            <w:r>
              <w:rPr>
                <w:rFonts w:hint="eastAsia"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hint="eastAsia"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Segoe UI Symbol" w:hAnsi="Segoe UI Symbol" w:cs="Segoe UI Symbol"/>
              </w:rPr>
              <w:t>★</w:t>
            </w:r>
            <w:r>
              <w:rPr>
                <w:rFonts w:ascii="Times New Roman" w:hAnsi="Times New Roman"/>
                <w:szCs w:val="21"/>
              </w:rPr>
              <w:t>矿图实训（专）</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本实训1学分，配合《矿图识读与CAD应用》课程，统设选修，开设一周。</w:t>
            </w:r>
          </w:p>
          <w:p>
            <w:pPr>
              <w:spacing w:line="360" w:lineRule="exact"/>
              <w:ind w:firstLine="420" w:firstLineChars="200"/>
              <w:rPr>
                <w:rFonts w:ascii="Times New Roman" w:hAnsi="Times New Roman"/>
                <w:szCs w:val="21"/>
              </w:rPr>
            </w:pPr>
            <w:r>
              <w:rPr>
                <w:rFonts w:ascii="Times New Roman" w:hAnsi="Times New Roman"/>
                <w:szCs w:val="21"/>
              </w:rPr>
              <w:t>使用CAD绘制生产系统图、采矿工程图等基本矿图、正确分析矿图。</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1</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4"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矿井通风与安全课程设计</w:t>
            </w:r>
          </w:p>
        </w:tc>
        <w:tc>
          <w:tcPr>
            <w:tcW w:w="6153" w:type="dxa"/>
            <w:vAlign w:val="center"/>
          </w:tcPr>
          <w:p>
            <w:pPr>
              <w:spacing w:line="360" w:lineRule="exact"/>
              <w:ind w:firstLine="420" w:firstLineChars="200"/>
              <w:rPr>
                <w:rFonts w:ascii="Times New Roman" w:hAnsi="Times New Roman"/>
                <w:szCs w:val="21"/>
              </w:rPr>
            </w:pPr>
            <w:r>
              <w:rPr>
                <w:rFonts w:ascii="Times New Roman" w:hAnsi="Times New Roman"/>
                <w:szCs w:val="21"/>
              </w:rPr>
              <w:t>本实训2学分，配合《矿井通风与安全》课程，统设选修，开设一周。</w:t>
            </w:r>
          </w:p>
          <w:p>
            <w:pPr>
              <w:spacing w:line="360" w:lineRule="exact"/>
              <w:ind w:firstLine="420" w:firstLineChars="200"/>
              <w:rPr>
                <w:rFonts w:ascii="Times New Roman" w:hAnsi="Times New Roman"/>
                <w:szCs w:val="21"/>
              </w:rPr>
            </w:pPr>
            <w:r>
              <w:rPr>
                <w:rFonts w:ascii="Times New Roman" w:hAnsi="Times New Roman"/>
                <w:szCs w:val="21"/>
              </w:rPr>
              <w:t>通过运用通风阻力计算、通风构筑物的设置、风机计算选择等知识，掌握采区、矿井通风系统的设计。</w:t>
            </w:r>
          </w:p>
        </w:tc>
        <w:tc>
          <w:tcPr>
            <w:tcW w:w="448" w:type="dxa"/>
            <w:vAlign w:val="center"/>
          </w:tcPr>
          <w:p>
            <w:pPr>
              <w:spacing w:line="276" w:lineRule="auto"/>
              <w:jc w:val="center"/>
              <w:rPr>
                <w:rFonts w:ascii="Times New Roman" w:hAnsi="Times New Roman"/>
                <w:szCs w:val="21"/>
              </w:rPr>
            </w:pPr>
            <w:r>
              <w:rPr>
                <w:rFonts w:hint="eastAsia" w:ascii="Times New Roman" w:hAnsi="Times New Roman"/>
                <w:szCs w:val="21"/>
              </w:rPr>
              <w:t>2</w:t>
            </w:r>
          </w:p>
        </w:tc>
        <w:tc>
          <w:tcPr>
            <w:tcW w:w="675" w:type="dxa"/>
            <w:vAlign w:val="center"/>
          </w:tcPr>
          <w:p>
            <w:pPr>
              <w:spacing w:line="276" w:lineRule="auto"/>
              <w:jc w:val="center"/>
              <w:rPr>
                <w:rFonts w:ascii="Times New Roman" w:hAnsi="Times New Roman"/>
                <w:szCs w:val="21"/>
              </w:rPr>
            </w:pPr>
            <w:r>
              <w:rPr>
                <w:rFonts w:hint="eastAsia" w:ascii="Times New Roman" w:hAnsi="Times New Roman"/>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8" w:hRule="atLeast"/>
        </w:trPr>
        <w:tc>
          <w:tcPr>
            <w:tcW w:w="704" w:type="dxa"/>
            <w:vMerge w:val="continue"/>
            <w:vAlign w:val="center"/>
          </w:tcPr>
          <w:p>
            <w:pPr>
              <w:spacing w:line="276" w:lineRule="auto"/>
              <w:jc w:val="center"/>
              <w:rPr>
                <w:rFonts w:ascii="Times New Roman" w:hAnsi="Times New Roman"/>
                <w:szCs w:val="21"/>
              </w:rPr>
            </w:pPr>
          </w:p>
        </w:tc>
        <w:tc>
          <w:tcPr>
            <w:tcW w:w="951" w:type="dxa"/>
            <w:vAlign w:val="center"/>
          </w:tcPr>
          <w:p>
            <w:pPr>
              <w:spacing w:line="276" w:lineRule="auto"/>
              <w:jc w:val="center"/>
              <w:rPr>
                <w:rFonts w:ascii="Times New Roman" w:hAnsi="Times New Roman"/>
                <w:szCs w:val="21"/>
              </w:rPr>
            </w:pPr>
            <w:r>
              <w:rPr>
                <w:rFonts w:ascii="Times New Roman" w:hAnsi="Times New Roman"/>
                <w:szCs w:val="21"/>
              </w:rPr>
              <w:t>实训实习与毕业设计</w:t>
            </w:r>
          </w:p>
        </w:tc>
        <w:tc>
          <w:tcPr>
            <w:tcW w:w="6153" w:type="dxa"/>
            <w:vAlign w:val="center"/>
          </w:tcPr>
          <w:p>
            <w:pPr>
              <w:pStyle w:val="19"/>
              <w:adjustRightInd w:val="0"/>
              <w:snapToGrid w:val="0"/>
              <w:spacing w:before="0" w:beforeAutospacing="0" w:after="0" w:afterAutospacing="0" w:line="380" w:lineRule="exact"/>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毕业实习：主要采用到签约企业进行毕业顶岗实习的方式进行。由企业安排采用师傅带徒弟的方式进行生产操作实习，并由教研室指定教师和师傅一起指导学生，最后必须完成安排的操作和教学任务，完成规定的周记、报告、论文等任务，由企业和教研室根据实习情况和报告等对学生进行综合评定。</w:t>
            </w:r>
          </w:p>
          <w:p>
            <w:pPr>
              <w:spacing w:line="360" w:lineRule="exact"/>
              <w:ind w:firstLine="420" w:firstLineChars="200"/>
              <w:rPr>
                <w:rFonts w:ascii="Times New Roman" w:hAnsi="Times New Roman"/>
                <w:szCs w:val="21"/>
              </w:rPr>
            </w:pPr>
            <w:r>
              <w:rPr>
                <w:rFonts w:ascii="Times New Roman" w:hAnsi="Times New Roman"/>
                <w:szCs w:val="21"/>
              </w:rPr>
              <w:t>毕业设计：学生应用所学知识，结合现场实际进行选题，完成矿井的初步设计任务。通过毕业设计，进一步巩固所学的理论知识，培养应用所学知识解决工程设计及相关实际问题的能力和独立工作能力，使学生得到工程技术人员基本技能的综合训练。</w:t>
            </w:r>
          </w:p>
        </w:tc>
        <w:tc>
          <w:tcPr>
            <w:tcW w:w="448" w:type="dxa"/>
            <w:vAlign w:val="center"/>
          </w:tcPr>
          <w:p>
            <w:pPr>
              <w:spacing w:line="276" w:lineRule="auto"/>
              <w:jc w:val="center"/>
              <w:rPr>
                <w:rFonts w:ascii="Times New Roman" w:hAnsi="Times New Roman"/>
                <w:szCs w:val="21"/>
              </w:rPr>
            </w:pPr>
            <w:r>
              <w:rPr>
                <w:rFonts w:ascii="Times New Roman" w:hAnsi="Times New Roman"/>
                <w:szCs w:val="21"/>
              </w:rPr>
              <w:t>10</w:t>
            </w:r>
          </w:p>
        </w:tc>
        <w:tc>
          <w:tcPr>
            <w:tcW w:w="675" w:type="dxa"/>
            <w:vAlign w:val="center"/>
          </w:tcPr>
          <w:p>
            <w:pPr>
              <w:spacing w:line="276" w:lineRule="auto"/>
              <w:jc w:val="center"/>
              <w:rPr>
                <w:rFonts w:ascii="Times New Roman" w:hAnsi="Times New Roman"/>
                <w:szCs w:val="21"/>
              </w:rPr>
            </w:pPr>
            <w:r>
              <w:rPr>
                <w:rFonts w:ascii="Times New Roman" w:hAnsi="Times New Roman"/>
                <w:szCs w:val="21"/>
              </w:rPr>
              <w:t>180</w:t>
            </w:r>
          </w:p>
        </w:tc>
      </w:tr>
    </w:tbl>
    <w:p>
      <w:pPr>
        <w:spacing w:line="260" w:lineRule="exact"/>
        <w:rPr>
          <w:rFonts w:ascii="Times New Roman" w:hAnsi="Times New Roman"/>
          <w:szCs w:val="21"/>
        </w:rPr>
      </w:pPr>
    </w:p>
    <w:p>
      <w:pPr>
        <w:pStyle w:val="2"/>
        <w:spacing w:before="0" w:after="0"/>
        <w:ind w:firstLine="420"/>
        <w:jc w:val="center"/>
        <w:rPr>
          <w:rFonts w:ascii="Times New Roman" w:hAnsi="Times New Roman" w:cs="Times New Roman"/>
          <w:b w:val="0"/>
          <w:bCs w:val="0"/>
          <w:kern w:val="2"/>
          <w:sz w:val="21"/>
          <w:szCs w:val="22"/>
        </w:rPr>
      </w:pPr>
      <w:bookmarkStart w:id="17" w:name="_Toc423019098"/>
      <w:r>
        <w:rPr>
          <w:rFonts w:ascii="Times New Roman" w:hAnsi="Times New Roman" w:cs="Times New Roman"/>
          <w:b w:val="0"/>
          <w:bCs w:val="0"/>
          <w:kern w:val="2"/>
          <w:sz w:val="21"/>
          <w:szCs w:val="22"/>
        </w:rPr>
        <w:br w:type="page"/>
      </w:r>
    </w:p>
    <w:p>
      <w:pPr>
        <w:pStyle w:val="2"/>
        <w:spacing w:before="0" w:after="0"/>
        <w:ind w:firstLine="665"/>
        <w:jc w:val="center"/>
        <w:rPr>
          <w:rFonts w:ascii="华文中宋" w:hAnsi="华文中宋" w:eastAsia="华文中宋"/>
          <w:spacing w:val="-14"/>
          <w:sz w:val="36"/>
          <w:szCs w:val="36"/>
        </w:rPr>
      </w:pPr>
      <w:r>
        <w:rPr>
          <w:rFonts w:ascii="华文中宋" w:hAnsi="华文中宋" w:eastAsia="华文中宋"/>
          <w:spacing w:val="-14"/>
          <w:sz w:val="36"/>
          <w:szCs w:val="36"/>
        </w:rPr>
        <w:t>第六部分煤矿开采技术专业（专科）教学实施方案</w:t>
      </w:r>
      <w:bookmarkEnd w:id="17"/>
    </w:p>
    <w:p>
      <w:pPr>
        <w:ind w:firstLine="600" w:firstLineChars="200"/>
        <w:rPr>
          <w:rFonts w:ascii="仿宋_GB2312" w:hAnsi="Times New Roman" w:eastAsia="仿宋_GB2312"/>
          <w:sz w:val="28"/>
          <w:szCs w:val="28"/>
        </w:rPr>
      </w:pPr>
      <w:r>
        <w:rPr>
          <w:rFonts w:hint="eastAsia" w:ascii="仿宋_GB2312" w:hAnsi="Times New Roman" w:eastAsia="仿宋_GB2312"/>
          <w:sz w:val="30"/>
          <w:szCs w:val="30"/>
        </w:rPr>
        <w:t>为了保证国家开放大学煤矿开采技术专业（专科）的教学实施，做好本专业的教学与教学管理工作，保证教学质量，实现高级技能型专门人才的培养目标，特制定本教学实施方案</w:t>
      </w:r>
      <w:r>
        <w:rPr>
          <w:rFonts w:hint="eastAsia" w:ascii="仿宋_GB2312" w:hAnsi="Times New Roman" w:eastAsia="仿宋_GB2312"/>
          <w:sz w:val="28"/>
          <w:szCs w:val="28"/>
        </w:rPr>
        <w:t>。</w:t>
      </w:r>
    </w:p>
    <w:p>
      <w:pPr>
        <w:pStyle w:val="2"/>
        <w:spacing w:before="0" w:after="0"/>
        <w:ind w:firstLine="602"/>
        <w:rPr>
          <w:rFonts w:ascii="Times New Roman" w:hAnsi="Times New Roman" w:cs="Times New Roman"/>
          <w:sz w:val="30"/>
          <w:szCs w:val="30"/>
        </w:rPr>
      </w:pPr>
      <w:bookmarkStart w:id="18" w:name="_Toc423019099"/>
      <w:bookmarkStart w:id="19" w:name="_Toc1163"/>
      <w:r>
        <w:rPr>
          <w:rFonts w:ascii="Times New Roman" w:hAnsi="Times New Roman" w:cs="Times New Roman"/>
          <w:sz w:val="30"/>
          <w:szCs w:val="30"/>
        </w:rPr>
        <w:t>一、专业建设</w:t>
      </w:r>
      <w:bookmarkEnd w:id="18"/>
      <w:bookmarkEnd w:id="19"/>
    </w:p>
    <w:p>
      <w:pPr>
        <w:spacing w:line="500" w:lineRule="exact"/>
        <w:ind w:firstLine="600" w:firstLineChars="200"/>
        <w:outlineLvl w:val="1"/>
        <w:rPr>
          <w:rFonts w:ascii="仿宋_GB2312" w:hAnsi="Times New Roman" w:eastAsia="仿宋_GB2312"/>
          <w:sz w:val="30"/>
          <w:szCs w:val="30"/>
        </w:rPr>
      </w:pPr>
      <w:bookmarkStart w:id="20" w:name="_Toc7767"/>
      <w:bookmarkStart w:id="21" w:name="_Toc423019100"/>
      <w:r>
        <w:rPr>
          <w:rFonts w:hint="eastAsia" w:ascii="仿宋_GB2312" w:hAnsi="Times New Roman" w:eastAsia="仿宋_GB2312"/>
          <w:sz w:val="30"/>
          <w:szCs w:val="30"/>
        </w:rPr>
        <w:t>（一）生源目标</w:t>
      </w:r>
      <w:bookmarkEnd w:id="20"/>
      <w:bookmarkEnd w:id="21"/>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本专业的学生主要是煤炭企业在职职工和社会青年（包括煤炭行业普通高中、职高、中专、技校毕业生）；具有初中毕业学历者可注册课程学习。</w:t>
      </w:r>
    </w:p>
    <w:p>
      <w:pPr>
        <w:spacing w:line="500" w:lineRule="exact"/>
        <w:ind w:firstLine="600" w:firstLineChars="200"/>
        <w:outlineLvl w:val="1"/>
        <w:rPr>
          <w:rFonts w:ascii="仿宋_GB2312" w:hAnsi="Times New Roman" w:eastAsia="仿宋_GB2312"/>
          <w:sz w:val="30"/>
          <w:szCs w:val="30"/>
        </w:rPr>
      </w:pPr>
      <w:bookmarkStart w:id="22" w:name="_Toc423019101"/>
      <w:bookmarkStart w:id="23" w:name="_Toc24196"/>
      <w:r>
        <w:rPr>
          <w:rFonts w:hint="eastAsia" w:ascii="仿宋_GB2312" w:hAnsi="Times New Roman" w:eastAsia="仿宋_GB2312"/>
          <w:sz w:val="30"/>
          <w:szCs w:val="30"/>
        </w:rPr>
        <w:t>（二）课程建设特点</w:t>
      </w:r>
      <w:bookmarkEnd w:id="22"/>
      <w:bookmarkEnd w:id="23"/>
    </w:p>
    <w:p>
      <w:pPr>
        <w:ind w:firstLine="600" w:firstLineChars="200"/>
        <w:rPr>
          <w:rFonts w:ascii="仿宋_GB2312" w:hAnsi="Times New Roman" w:eastAsia="仿宋_GB2312"/>
          <w:sz w:val="30"/>
          <w:szCs w:val="30"/>
        </w:rPr>
      </w:pPr>
      <w:r>
        <w:rPr>
          <w:rFonts w:ascii="仿宋_GB2312" w:hAnsi="Times New Roman" w:eastAsia="仿宋_GB2312"/>
          <w:sz w:val="30"/>
          <w:szCs w:val="30"/>
        </w:rPr>
        <w:t>本专业的主要课程（公共基础课和通识课除外）按教学特点可以分为三类：</w:t>
      </w:r>
    </w:p>
    <w:p>
      <w:pPr>
        <w:ind w:firstLine="600" w:firstLineChars="200"/>
        <w:rPr>
          <w:rFonts w:ascii="仿宋_GB2312" w:hAnsi="Times New Roman" w:eastAsia="仿宋_GB2312"/>
          <w:sz w:val="30"/>
          <w:szCs w:val="30"/>
        </w:rPr>
      </w:pPr>
      <w:r>
        <w:rPr>
          <w:rFonts w:ascii="仿宋_GB2312" w:hAnsi="Times New Roman" w:eastAsia="仿宋_GB2312"/>
          <w:sz w:val="30"/>
          <w:szCs w:val="30"/>
        </w:rPr>
        <w:t xml:space="preserve">1．专业基础知识课程：主要涉及煤矿开采技术专业的入门基础性知识和煤矿企业各技术工种都需要掌握的专业基础知识，主要课程包括：《煤矿地质》、《矿井测量》、《矿图识读与CAD应用》、《井巷工程》（专）、《煤矿开采》（专）、《矿山压力与岩层控制》（专）、《矿井通风与安全》、《采掘机械》（专）等，为接下来的专业实践教学工作的顺利开展提供基础和保障。 </w:t>
      </w:r>
    </w:p>
    <w:p>
      <w:pPr>
        <w:ind w:firstLine="600" w:firstLineChars="200"/>
        <w:rPr>
          <w:rFonts w:ascii="仿宋_GB2312" w:hAnsi="Times New Roman" w:eastAsia="仿宋_GB2312"/>
          <w:sz w:val="30"/>
          <w:szCs w:val="30"/>
        </w:rPr>
      </w:pPr>
      <w:r>
        <w:rPr>
          <w:rFonts w:ascii="仿宋_GB2312" w:hAnsi="Times New Roman" w:eastAsia="仿宋_GB2312"/>
          <w:sz w:val="30"/>
          <w:szCs w:val="30"/>
        </w:rPr>
        <w:t>2．满足行业需要的对口课程：为了培养适应煤炭企业不同岗位及相关企业特定岗位需求的人才，设计本专业的拓展课程，包括《煤炭大讲堂》（专）、《科技文献检索》、《企业运营与发展》、《”三法”基础与实务》、《中国传统文化概观》等课程，通过上述课程的学习，可增强学生的就业竞争力。</w:t>
      </w:r>
    </w:p>
    <w:p>
      <w:pPr>
        <w:ind w:firstLine="600" w:firstLineChars="200"/>
        <w:rPr>
          <w:rFonts w:ascii="仿宋_GB2312" w:hAnsi="Times New Roman" w:eastAsia="仿宋_GB2312"/>
          <w:sz w:val="30"/>
          <w:szCs w:val="30"/>
        </w:rPr>
      </w:pPr>
      <w:r>
        <w:rPr>
          <w:rFonts w:ascii="仿宋_GB2312" w:hAnsi="Times New Roman" w:eastAsia="仿宋_GB2312"/>
          <w:sz w:val="30"/>
          <w:szCs w:val="30"/>
        </w:rPr>
        <w:t>3．实践性教学课程：为使学生适应社会需要，掌握必需的操作技能，必须设置实践性教学课程，为将来从事相关岗位工作打好基础。主要课程包括《地质实习》（专）、《测量实习》、《矿图实训》（专）《井巷工程课程设计》（专）、《矿井通风与安全课程设计》和《实训实习与毕业设计》，在教学中应突出实操性的特点，强调理论和实践相结合。</w:t>
      </w:r>
    </w:p>
    <w:p>
      <w:pPr>
        <w:ind w:firstLine="600" w:firstLineChars="200"/>
        <w:rPr>
          <w:rFonts w:ascii="仿宋_GB2312" w:hAnsi="Times New Roman" w:eastAsia="仿宋_GB2312"/>
          <w:sz w:val="30"/>
          <w:szCs w:val="30"/>
        </w:rPr>
      </w:pPr>
      <w:r>
        <w:rPr>
          <w:rFonts w:ascii="仿宋_GB2312" w:hAnsi="Times New Roman" w:eastAsia="仿宋_GB2312"/>
          <w:sz w:val="30"/>
          <w:szCs w:val="30"/>
        </w:rPr>
        <w:t>煤矿开采技术专业教学重点是使学生更早和更多地接触煤炭行业，将课堂传授的理论知识与以实践能力、实际经验为主的生产有机结合，从本质上解决学校教育与社会需求脱节的问题。</w:t>
      </w:r>
    </w:p>
    <w:p>
      <w:pPr>
        <w:spacing w:line="500" w:lineRule="exact"/>
        <w:ind w:firstLine="600" w:firstLineChars="200"/>
        <w:outlineLvl w:val="1"/>
        <w:rPr>
          <w:rFonts w:ascii="仿宋_GB2312" w:hAnsi="Times New Roman" w:eastAsia="仿宋_GB2312"/>
          <w:sz w:val="30"/>
          <w:szCs w:val="30"/>
        </w:rPr>
      </w:pPr>
      <w:bookmarkStart w:id="24" w:name="_Toc9657"/>
      <w:bookmarkStart w:id="25" w:name="_Toc423019102"/>
      <w:r>
        <w:rPr>
          <w:rFonts w:ascii="仿宋_GB2312" w:hAnsi="Times New Roman" w:eastAsia="仿宋_GB2312"/>
          <w:sz w:val="30"/>
          <w:szCs w:val="30"/>
        </w:rPr>
        <w:t>（三）能力、知识结构及其支撑课程</w:t>
      </w:r>
      <w:bookmarkEnd w:id="24"/>
      <w:bookmarkEnd w:id="25"/>
    </w:p>
    <w:p>
      <w:pPr>
        <w:ind w:firstLine="600" w:firstLineChars="200"/>
        <w:rPr>
          <w:rFonts w:ascii="仿宋_GB2312" w:hAnsi="Times New Roman" w:eastAsia="仿宋_GB2312"/>
          <w:sz w:val="30"/>
          <w:szCs w:val="30"/>
        </w:rPr>
      </w:pPr>
      <w:r>
        <w:rPr>
          <w:rFonts w:ascii="仿宋_GB2312" w:hAnsi="Times New Roman" w:eastAsia="仿宋_GB2312"/>
          <w:sz w:val="30"/>
          <w:szCs w:val="30"/>
        </w:rPr>
        <w:t>掌握煤矿开采技术专业所需要的基础理论、基本知识和基本技能，从事本专业的实际工作，具有较强分析、工程设计、监测、管理等工作的能力。各模块能力要求、知识涵盖面及课程设置见下表。</w:t>
      </w:r>
    </w:p>
    <w:p>
      <w:pPr>
        <w:ind w:firstLine="600" w:firstLineChars="200"/>
        <w:rPr>
          <w:rFonts w:ascii="仿宋_GB2312" w:hAnsi="Times New Roman" w:eastAsia="仿宋_GB2312"/>
          <w:sz w:val="30"/>
          <w:szCs w:val="30"/>
        </w:rPr>
      </w:pPr>
    </w:p>
    <w:p>
      <w:pPr>
        <w:ind w:firstLine="600" w:firstLineChars="200"/>
        <w:rPr>
          <w:rFonts w:ascii="仿宋_GB2312" w:hAnsi="Times New Roman" w:eastAsia="仿宋_GB2312"/>
          <w:sz w:val="30"/>
          <w:szCs w:val="30"/>
        </w:rPr>
      </w:pPr>
    </w:p>
    <w:p>
      <w:pPr>
        <w:ind w:firstLine="600" w:firstLineChars="200"/>
        <w:rPr>
          <w:rFonts w:ascii="仿宋_GB2312" w:hAnsi="Times New Roman" w:eastAsia="仿宋_GB2312"/>
          <w:sz w:val="30"/>
          <w:szCs w:val="30"/>
        </w:rPr>
      </w:pPr>
    </w:p>
    <w:p>
      <w:pPr>
        <w:ind w:firstLine="600" w:firstLineChars="200"/>
        <w:rPr>
          <w:rFonts w:ascii="仿宋_GB2312" w:hAnsi="Times New Roman" w:eastAsia="仿宋_GB2312"/>
          <w:sz w:val="30"/>
          <w:szCs w:val="30"/>
        </w:rPr>
      </w:pPr>
    </w:p>
    <w:p>
      <w:pPr>
        <w:ind w:firstLine="600" w:firstLineChars="200"/>
        <w:rPr>
          <w:rFonts w:ascii="仿宋_GB2312" w:hAnsi="Times New Roman" w:eastAsia="仿宋_GB2312"/>
          <w:sz w:val="30"/>
          <w:szCs w:val="30"/>
        </w:rPr>
      </w:pPr>
    </w:p>
    <w:p>
      <w:pPr>
        <w:ind w:firstLine="600" w:firstLineChars="200"/>
        <w:rPr>
          <w:rFonts w:ascii="仿宋_GB2312" w:hAnsi="Times New Roman" w:eastAsia="仿宋_GB2312"/>
          <w:sz w:val="30"/>
          <w:szCs w:val="30"/>
        </w:rPr>
      </w:pPr>
    </w:p>
    <w:p>
      <w:pPr>
        <w:ind w:firstLine="600" w:firstLineChars="200"/>
        <w:rPr>
          <w:rFonts w:ascii="仿宋_GB2312" w:hAnsi="Times New Roman" w:eastAsia="仿宋_GB2312"/>
          <w:sz w:val="30"/>
          <w:szCs w:val="30"/>
        </w:rPr>
      </w:pPr>
    </w:p>
    <w:tbl>
      <w:tblPr>
        <w:tblStyle w:val="2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93"/>
        <w:gridCol w:w="3142"/>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34" w:type="dxa"/>
            <w:vAlign w:val="center"/>
          </w:tcPr>
          <w:p>
            <w:pPr>
              <w:jc w:val="center"/>
              <w:rPr>
                <w:rFonts w:ascii="Times New Roman" w:hAnsi="Times New Roman"/>
                <w:b/>
                <w:sz w:val="18"/>
                <w:szCs w:val="18"/>
              </w:rPr>
            </w:pPr>
            <w:r>
              <w:rPr>
                <w:rFonts w:ascii="Times New Roman" w:hAnsi="Times New Roman"/>
                <w:b/>
                <w:sz w:val="18"/>
                <w:szCs w:val="18"/>
              </w:rPr>
              <w:t>模块</w:t>
            </w:r>
          </w:p>
        </w:tc>
        <w:tc>
          <w:tcPr>
            <w:tcW w:w="2693" w:type="dxa"/>
            <w:vAlign w:val="center"/>
          </w:tcPr>
          <w:p>
            <w:pPr>
              <w:jc w:val="center"/>
              <w:rPr>
                <w:rFonts w:ascii="Times New Roman" w:hAnsi="Times New Roman"/>
                <w:b/>
                <w:sz w:val="18"/>
                <w:szCs w:val="18"/>
              </w:rPr>
            </w:pPr>
            <w:r>
              <w:rPr>
                <w:rFonts w:ascii="Times New Roman" w:hAnsi="Times New Roman"/>
                <w:b/>
                <w:sz w:val="18"/>
                <w:szCs w:val="18"/>
              </w:rPr>
              <w:t>能力</w:t>
            </w:r>
          </w:p>
        </w:tc>
        <w:tc>
          <w:tcPr>
            <w:tcW w:w="3142" w:type="dxa"/>
            <w:vAlign w:val="center"/>
          </w:tcPr>
          <w:p>
            <w:pPr>
              <w:jc w:val="center"/>
              <w:rPr>
                <w:rFonts w:ascii="Times New Roman" w:hAnsi="Times New Roman"/>
                <w:b/>
                <w:sz w:val="18"/>
                <w:szCs w:val="18"/>
              </w:rPr>
            </w:pPr>
            <w:r>
              <w:rPr>
                <w:rFonts w:ascii="Times New Roman" w:hAnsi="Times New Roman"/>
                <w:b/>
                <w:sz w:val="18"/>
                <w:szCs w:val="18"/>
              </w:rPr>
              <w:t>知识</w:t>
            </w:r>
          </w:p>
        </w:tc>
        <w:tc>
          <w:tcPr>
            <w:tcW w:w="2273" w:type="dxa"/>
            <w:vAlign w:val="center"/>
          </w:tcPr>
          <w:p>
            <w:pPr>
              <w:jc w:val="center"/>
              <w:rPr>
                <w:rFonts w:ascii="Times New Roman" w:hAnsi="Times New Roman"/>
                <w:b/>
                <w:sz w:val="18"/>
                <w:szCs w:val="18"/>
              </w:rPr>
            </w:pPr>
            <w:r>
              <w:rPr>
                <w:rFonts w:ascii="Times New Roman" w:hAnsi="Times New Roman"/>
                <w:b/>
                <w:sz w:val="18"/>
                <w:szCs w:val="18"/>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34" w:type="dxa"/>
            <w:vAlign w:val="center"/>
          </w:tcPr>
          <w:p>
            <w:pPr>
              <w:jc w:val="center"/>
              <w:rPr>
                <w:rFonts w:ascii="Times New Roman" w:hAnsi="Times New Roman"/>
                <w:b/>
                <w:sz w:val="18"/>
                <w:szCs w:val="18"/>
              </w:rPr>
            </w:pPr>
            <w:r>
              <w:rPr>
                <w:rFonts w:ascii="Times New Roman" w:hAnsi="Times New Roman"/>
                <w:b/>
                <w:sz w:val="18"/>
                <w:szCs w:val="18"/>
              </w:rPr>
              <w:t>公共基础课模块</w:t>
            </w:r>
          </w:p>
        </w:tc>
        <w:tc>
          <w:tcPr>
            <w:tcW w:w="2693" w:type="dxa"/>
            <w:vAlign w:val="center"/>
          </w:tcPr>
          <w:p>
            <w:pPr>
              <w:rPr>
                <w:rFonts w:ascii="Times New Roman" w:hAnsi="Times New Roman"/>
                <w:sz w:val="18"/>
                <w:szCs w:val="18"/>
              </w:rPr>
            </w:pPr>
            <w:r>
              <w:rPr>
                <w:rFonts w:ascii="Times New Roman" w:hAnsi="Times New Roman"/>
                <w:sz w:val="18"/>
                <w:szCs w:val="18"/>
              </w:rPr>
              <w:t>运用政治理论知识分析解决问题的能力；</w:t>
            </w:r>
          </w:p>
          <w:p>
            <w:pPr>
              <w:rPr>
                <w:rFonts w:ascii="Times New Roman" w:hAnsi="Times New Roman"/>
                <w:sz w:val="18"/>
                <w:szCs w:val="18"/>
              </w:rPr>
            </w:pPr>
            <w:r>
              <w:rPr>
                <w:rFonts w:ascii="Times New Roman" w:hAnsi="Times New Roman"/>
                <w:sz w:val="18"/>
                <w:szCs w:val="18"/>
              </w:rPr>
              <w:t>掌握完成国家开放大学规定的专业学习任务的能力；</w:t>
            </w:r>
          </w:p>
          <w:p>
            <w:pPr>
              <w:rPr>
                <w:rFonts w:ascii="Times New Roman" w:hAnsi="Times New Roman"/>
                <w:sz w:val="18"/>
                <w:szCs w:val="18"/>
              </w:rPr>
            </w:pPr>
            <w:r>
              <w:rPr>
                <w:rFonts w:ascii="Times New Roman" w:hAnsi="Times New Roman"/>
                <w:sz w:val="18"/>
                <w:szCs w:val="18"/>
              </w:rPr>
              <w:t>一定的计算能力；</w:t>
            </w:r>
          </w:p>
          <w:p>
            <w:pPr>
              <w:rPr>
                <w:rFonts w:ascii="Times New Roman" w:hAnsi="Times New Roman"/>
                <w:sz w:val="18"/>
                <w:szCs w:val="18"/>
              </w:rPr>
            </w:pPr>
            <w:r>
              <w:rPr>
                <w:rFonts w:ascii="Times New Roman" w:hAnsi="Times New Roman"/>
                <w:sz w:val="18"/>
                <w:szCs w:val="18"/>
              </w:rPr>
              <w:t>一定的英语听、说、写能力；</w:t>
            </w:r>
          </w:p>
          <w:p>
            <w:pPr>
              <w:rPr>
                <w:rFonts w:ascii="Times New Roman" w:hAnsi="Times New Roman"/>
                <w:sz w:val="18"/>
                <w:szCs w:val="18"/>
              </w:rPr>
            </w:pPr>
            <w:r>
              <w:rPr>
                <w:rFonts w:ascii="Times New Roman" w:hAnsi="Times New Roman"/>
                <w:sz w:val="18"/>
                <w:szCs w:val="18"/>
              </w:rPr>
              <w:t>熟练的计算机操作能力。</w:t>
            </w:r>
          </w:p>
        </w:tc>
        <w:tc>
          <w:tcPr>
            <w:tcW w:w="3142" w:type="dxa"/>
            <w:vAlign w:val="center"/>
          </w:tcPr>
          <w:p>
            <w:pPr>
              <w:rPr>
                <w:rFonts w:ascii="Times New Roman" w:hAnsi="Times New Roman"/>
                <w:sz w:val="18"/>
                <w:szCs w:val="18"/>
              </w:rPr>
            </w:pPr>
            <w:r>
              <w:rPr>
                <w:rFonts w:ascii="Times New Roman" w:hAnsi="Times New Roman"/>
                <w:sz w:val="18"/>
                <w:szCs w:val="18"/>
              </w:rPr>
              <w:t>政治理论知识；</w:t>
            </w:r>
          </w:p>
          <w:p>
            <w:pPr>
              <w:rPr>
                <w:rFonts w:ascii="Times New Roman" w:hAnsi="Times New Roman"/>
                <w:sz w:val="18"/>
                <w:szCs w:val="18"/>
              </w:rPr>
            </w:pPr>
            <w:r>
              <w:rPr>
                <w:rFonts w:ascii="Times New Roman" w:hAnsi="Times New Roman"/>
                <w:sz w:val="18"/>
                <w:szCs w:val="18"/>
              </w:rPr>
              <w:t>开放教育理念与学习模式；</w:t>
            </w:r>
          </w:p>
          <w:p>
            <w:pPr>
              <w:rPr>
                <w:rFonts w:ascii="Times New Roman" w:hAnsi="Times New Roman"/>
                <w:sz w:val="18"/>
                <w:szCs w:val="18"/>
              </w:rPr>
            </w:pPr>
            <w:r>
              <w:rPr>
                <w:rFonts w:ascii="Times New Roman" w:hAnsi="Times New Roman"/>
                <w:sz w:val="18"/>
                <w:szCs w:val="18"/>
              </w:rPr>
              <w:t>数学基础知识；</w:t>
            </w:r>
          </w:p>
          <w:p>
            <w:pPr>
              <w:rPr>
                <w:rFonts w:ascii="Times New Roman" w:hAnsi="Times New Roman"/>
                <w:sz w:val="18"/>
                <w:szCs w:val="18"/>
              </w:rPr>
            </w:pPr>
            <w:r>
              <w:rPr>
                <w:rFonts w:ascii="Times New Roman" w:hAnsi="Times New Roman"/>
                <w:sz w:val="18"/>
                <w:szCs w:val="18"/>
              </w:rPr>
              <w:t>基础英语知识；</w:t>
            </w:r>
          </w:p>
          <w:p>
            <w:pPr>
              <w:rPr>
                <w:rFonts w:ascii="Times New Roman" w:hAnsi="Times New Roman"/>
                <w:sz w:val="18"/>
                <w:szCs w:val="18"/>
              </w:rPr>
            </w:pPr>
            <w:r>
              <w:rPr>
                <w:rFonts w:ascii="Times New Roman" w:hAnsi="Times New Roman"/>
                <w:sz w:val="18"/>
                <w:szCs w:val="18"/>
              </w:rPr>
              <w:t>计算机应用基础知识。</w:t>
            </w:r>
          </w:p>
        </w:tc>
        <w:tc>
          <w:tcPr>
            <w:tcW w:w="2273" w:type="dxa"/>
            <w:vAlign w:val="center"/>
          </w:tcPr>
          <w:p>
            <w:pPr>
              <w:rPr>
                <w:rFonts w:ascii="Times New Roman" w:hAnsi="Times New Roman"/>
                <w:sz w:val="18"/>
                <w:szCs w:val="18"/>
              </w:rPr>
            </w:pPr>
            <w:r>
              <w:rPr>
                <w:rFonts w:ascii="Times New Roman" w:hAnsi="Times New Roman"/>
                <w:sz w:val="18"/>
                <w:szCs w:val="18"/>
              </w:rPr>
              <w:t>中国特色社会主义理论体系概论</w:t>
            </w:r>
          </w:p>
          <w:p>
            <w:pPr>
              <w:rPr>
                <w:rFonts w:ascii="Times New Roman" w:hAnsi="Times New Roman"/>
                <w:sz w:val="18"/>
                <w:szCs w:val="18"/>
              </w:rPr>
            </w:pPr>
            <w:r>
              <w:rPr>
                <w:rFonts w:ascii="Times New Roman" w:hAnsi="Times New Roman"/>
                <w:sz w:val="18"/>
                <w:szCs w:val="18"/>
              </w:rPr>
              <w:t>国家开放大学学习指南</w:t>
            </w:r>
          </w:p>
          <w:p>
            <w:pPr>
              <w:rPr>
                <w:rFonts w:ascii="Times New Roman" w:hAnsi="Times New Roman"/>
                <w:sz w:val="18"/>
                <w:szCs w:val="18"/>
              </w:rPr>
            </w:pPr>
            <w:r>
              <w:rPr>
                <w:rFonts w:ascii="Times New Roman" w:hAnsi="Times New Roman"/>
                <w:sz w:val="18"/>
                <w:szCs w:val="18"/>
              </w:rPr>
              <w:t>高等数学基础</w:t>
            </w:r>
          </w:p>
          <w:p>
            <w:pPr>
              <w:rPr>
                <w:rFonts w:ascii="Times New Roman" w:hAnsi="Times New Roman"/>
                <w:sz w:val="18"/>
                <w:szCs w:val="18"/>
              </w:rPr>
            </w:pPr>
            <w:r>
              <w:rPr>
                <w:rFonts w:ascii="Times New Roman" w:hAnsi="Times New Roman"/>
                <w:sz w:val="18"/>
                <w:szCs w:val="18"/>
              </w:rPr>
              <w:t>英语I（1）</w:t>
            </w:r>
          </w:p>
          <w:p>
            <w:pPr>
              <w:rPr>
                <w:rFonts w:ascii="Times New Roman" w:hAnsi="Times New Roman"/>
                <w:sz w:val="18"/>
                <w:szCs w:val="18"/>
              </w:rPr>
            </w:pPr>
            <w:r>
              <w:rPr>
                <w:rFonts w:ascii="Times New Roman" w:hAnsi="Times New Roman"/>
                <w:sz w:val="18"/>
                <w:szCs w:val="18"/>
              </w:rPr>
              <w:t>计算机应用基础等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34" w:type="dxa"/>
            <w:vAlign w:val="center"/>
          </w:tcPr>
          <w:p>
            <w:pPr>
              <w:jc w:val="center"/>
              <w:rPr>
                <w:rFonts w:ascii="Times New Roman" w:hAnsi="Times New Roman"/>
                <w:b/>
                <w:sz w:val="18"/>
                <w:szCs w:val="18"/>
              </w:rPr>
            </w:pPr>
            <w:r>
              <w:rPr>
                <w:rFonts w:ascii="Times New Roman" w:hAnsi="Times New Roman"/>
                <w:b/>
                <w:sz w:val="18"/>
                <w:szCs w:val="18"/>
              </w:rPr>
              <w:t>专业基础课模块</w:t>
            </w:r>
          </w:p>
        </w:tc>
        <w:tc>
          <w:tcPr>
            <w:tcW w:w="2693" w:type="dxa"/>
            <w:vAlign w:val="center"/>
          </w:tcPr>
          <w:p>
            <w:pPr>
              <w:rPr>
                <w:rFonts w:ascii="Times New Roman" w:hAnsi="Times New Roman"/>
                <w:sz w:val="18"/>
                <w:szCs w:val="18"/>
              </w:rPr>
            </w:pPr>
            <w:r>
              <w:rPr>
                <w:rFonts w:ascii="Times New Roman" w:hAnsi="Times New Roman"/>
                <w:sz w:val="18"/>
                <w:szCs w:val="18"/>
              </w:rPr>
              <w:t>熟悉煤矿地质与读图的能力；</w:t>
            </w:r>
          </w:p>
          <w:p>
            <w:pPr>
              <w:rPr>
                <w:rFonts w:ascii="Times New Roman" w:hAnsi="Times New Roman"/>
                <w:sz w:val="18"/>
                <w:szCs w:val="18"/>
              </w:rPr>
            </w:pPr>
            <w:r>
              <w:rPr>
                <w:rFonts w:ascii="Times New Roman" w:hAnsi="Times New Roman"/>
                <w:sz w:val="18"/>
                <w:szCs w:val="18"/>
              </w:rPr>
              <w:t>了解煤矿机电设备的基本情况；</w:t>
            </w:r>
          </w:p>
          <w:p>
            <w:pPr>
              <w:rPr>
                <w:rFonts w:ascii="Times New Roman" w:hAnsi="Times New Roman"/>
                <w:sz w:val="18"/>
                <w:szCs w:val="18"/>
              </w:rPr>
            </w:pPr>
            <w:r>
              <w:rPr>
                <w:rFonts w:ascii="Times New Roman" w:hAnsi="Times New Roman"/>
                <w:sz w:val="18"/>
                <w:szCs w:val="18"/>
              </w:rPr>
              <w:t>利用计算机绘制矿图的能力。</w:t>
            </w:r>
          </w:p>
        </w:tc>
        <w:tc>
          <w:tcPr>
            <w:tcW w:w="3142" w:type="dxa"/>
            <w:vAlign w:val="center"/>
          </w:tcPr>
          <w:p>
            <w:pPr>
              <w:rPr>
                <w:rFonts w:ascii="Times New Roman" w:hAnsi="Times New Roman"/>
                <w:sz w:val="18"/>
                <w:szCs w:val="18"/>
              </w:rPr>
            </w:pPr>
            <w:r>
              <w:rPr>
                <w:rFonts w:ascii="Times New Roman" w:hAnsi="Times New Roman"/>
                <w:sz w:val="18"/>
                <w:szCs w:val="18"/>
              </w:rPr>
              <w:t>煤矿地质基本知识；</w:t>
            </w:r>
          </w:p>
          <w:p>
            <w:pPr>
              <w:rPr>
                <w:rFonts w:ascii="Times New Roman" w:hAnsi="Times New Roman"/>
                <w:sz w:val="18"/>
                <w:szCs w:val="18"/>
              </w:rPr>
            </w:pPr>
            <w:r>
              <w:rPr>
                <w:rFonts w:ascii="Times New Roman" w:hAnsi="Times New Roman"/>
                <w:sz w:val="18"/>
                <w:szCs w:val="18"/>
              </w:rPr>
              <w:t>煤矿机电设备基本知识；</w:t>
            </w:r>
          </w:p>
          <w:p>
            <w:pPr>
              <w:rPr>
                <w:rFonts w:ascii="Times New Roman" w:hAnsi="Times New Roman"/>
                <w:sz w:val="18"/>
                <w:szCs w:val="18"/>
              </w:rPr>
            </w:pPr>
            <w:r>
              <w:rPr>
                <w:rFonts w:ascii="Times New Roman" w:hAnsi="Times New Roman"/>
                <w:sz w:val="18"/>
                <w:szCs w:val="18"/>
              </w:rPr>
              <w:t>工程制图基本知识。</w:t>
            </w:r>
          </w:p>
        </w:tc>
        <w:tc>
          <w:tcPr>
            <w:tcW w:w="2273" w:type="dxa"/>
            <w:vAlign w:val="center"/>
          </w:tcPr>
          <w:p>
            <w:pPr>
              <w:jc w:val="left"/>
              <w:rPr>
                <w:rFonts w:ascii="Times New Roman" w:hAnsi="Times New Roman"/>
                <w:sz w:val="18"/>
                <w:szCs w:val="18"/>
              </w:rPr>
            </w:pPr>
            <w:r>
              <w:rPr>
                <w:rFonts w:ascii="Times New Roman" w:hAnsi="Times New Roman"/>
                <w:sz w:val="18"/>
                <w:szCs w:val="18"/>
              </w:rPr>
              <w:t>机械制图</w:t>
            </w:r>
          </w:p>
          <w:p>
            <w:pPr>
              <w:jc w:val="left"/>
              <w:rPr>
                <w:rFonts w:ascii="Times New Roman" w:hAnsi="Times New Roman"/>
                <w:sz w:val="18"/>
                <w:szCs w:val="18"/>
              </w:rPr>
            </w:pPr>
            <w:r>
              <w:rPr>
                <w:rFonts w:ascii="Times New Roman" w:hAnsi="Times New Roman"/>
                <w:sz w:val="18"/>
                <w:szCs w:val="18"/>
              </w:rPr>
              <w:t>电工电子技术</w:t>
            </w:r>
          </w:p>
          <w:p>
            <w:pPr>
              <w:jc w:val="left"/>
              <w:rPr>
                <w:rFonts w:ascii="Times New Roman" w:hAnsi="Times New Roman"/>
                <w:sz w:val="18"/>
                <w:szCs w:val="18"/>
              </w:rPr>
            </w:pPr>
            <w:r>
              <w:rPr>
                <w:rFonts w:ascii="Times New Roman" w:hAnsi="Times New Roman"/>
                <w:sz w:val="18"/>
                <w:szCs w:val="18"/>
              </w:rPr>
              <w:t>煤矿地质</w:t>
            </w:r>
          </w:p>
          <w:p>
            <w:pPr>
              <w:jc w:val="left"/>
              <w:rPr>
                <w:rFonts w:ascii="Times New Roman" w:hAnsi="Times New Roman"/>
                <w:sz w:val="18"/>
                <w:szCs w:val="18"/>
              </w:rPr>
            </w:pPr>
            <w:r>
              <w:rPr>
                <w:rFonts w:ascii="Times New Roman" w:hAnsi="Times New Roman"/>
                <w:sz w:val="18"/>
                <w:szCs w:val="18"/>
              </w:rPr>
              <w:t>矿图识读与CAD应用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34" w:type="dxa"/>
            <w:vAlign w:val="center"/>
          </w:tcPr>
          <w:p>
            <w:pPr>
              <w:jc w:val="center"/>
              <w:rPr>
                <w:rFonts w:ascii="Times New Roman" w:hAnsi="Times New Roman"/>
                <w:b/>
                <w:sz w:val="18"/>
                <w:szCs w:val="18"/>
              </w:rPr>
            </w:pPr>
            <w:r>
              <w:rPr>
                <w:rFonts w:ascii="Times New Roman" w:hAnsi="Times New Roman"/>
                <w:b/>
                <w:sz w:val="18"/>
                <w:szCs w:val="18"/>
              </w:rPr>
              <w:t>专业核心课模块</w:t>
            </w:r>
          </w:p>
        </w:tc>
        <w:tc>
          <w:tcPr>
            <w:tcW w:w="2693" w:type="dxa"/>
            <w:vAlign w:val="center"/>
          </w:tcPr>
          <w:p>
            <w:pPr>
              <w:rPr>
                <w:rFonts w:ascii="Times New Roman" w:hAnsi="Times New Roman"/>
                <w:sz w:val="18"/>
                <w:szCs w:val="18"/>
              </w:rPr>
            </w:pPr>
            <w:r>
              <w:rPr>
                <w:rFonts w:ascii="Times New Roman" w:hAnsi="Times New Roman"/>
                <w:sz w:val="18"/>
                <w:szCs w:val="18"/>
              </w:rPr>
              <w:t>具有能够进行井巷掘进设计、矿井开采设计、采区设计的能力；</w:t>
            </w:r>
          </w:p>
          <w:p>
            <w:pPr>
              <w:rPr>
                <w:rFonts w:ascii="Times New Roman" w:hAnsi="Times New Roman"/>
                <w:sz w:val="18"/>
                <w:szCs w:val="18"/>
              </w:rPr>
            </w:pPr>
            <w:r>
              <w:rPr>
                <w:rFonts w:ascii="Times New Roman" w:hAnsi="Times New Roman"/>
                <w:sz w:val="18"/>
                <w:szCs w:val="18"/>
              </w:rPr>
              <w:t>掌握煤矿组织生产的能力；</w:t>
            </w:r>
          </w:p>
          <w:p>
            <w:pPr>
              <w:rPr>
                <w:rFonts w:ascii="Times New Roman" w:hAnsi="Times New Roman"/>
                <w:sz w:val="18"/>
                <w:szCs w:val="18"/>
              </w:rPr>
            </w:pPr>
            <w:r>
              <w:rPr>
                <w:rFonts w:ascii="Times New Roman" w:hAnsi="Times New Roman"/>
                <w:sz w:val="18"/>
                <w:szCs w:val="18"/>
              </w:rPr>
              <w:t>掌握开采技术与安全管理的能力；</w:t>
            </w:r>
          </w:p>
          <w:p>
            <w:pPr>
              <w:rPr>
                <w:rFonts w:ascii="Times New Roman" w:hAnsi="Times New Roman"/>
                <w:sz w:val="18"/>
                <w:szCs w:val="18"/>
              </w:rPr>
            </w:pPr>
            <w:r>
              <w:rPr>
                <w:rFonts w:ascii="Times New Roman" w:hAnsi="Times New Roman"/>
                <w:sz w:val="18"/>
                <w:szCs w:val="18"/>
              </w:rPr>
              <w:t>掌握煤矿安全生产的能力。</w:t>
            </w:r>
          </w:p>
        </w:tc>
        <w:tc>
          <w:tcPr>
            <w:tcW w:w="3142" w:type="dxa"/>
            <w:vAlign w:val="center"/>
          </w:tcPr>
          <w:p>
            <w:pPr>
              <w:rPr>
                <w:rFonts w:ascii="Times New Roman" w:hAnsi="Times New Roman"/>
                <w:sz w:val="18"/>
                <w:szCs w:val="18"/>
              </w:rPr>
            </w:pPr>
            <w:r>
              <w:rPr>
                <w:rFonts w:ascii="Times New Roman" w:hAnsi="Times New Roman"/>
                <w:sz w:val="18"/>
                <w:szCs w:val="18"/>
              </w:rPr>
              <w:t>井巷工程的基本理论与知识；</w:t>
            </w:r>
          </w:p>
          <w:p>
            <w:pPr>
              <w:rPr>
                <w:rFonts w:ascii="Times New Roman" w:hAnsi="Times New Roman"/>
                <w:sz w:val="18"/>
                <w:szCs w:val="18"/>
              </w:rPr>
            </w:pPr>
            <w:r>
              <w:rPr>
                <w:rFonts w:ascii="Times New Roman" w:hAnsi="Times New Roman"/>
                <w:sz w:val="18"/>
                <w:szCs w:val="18"/>
              </w:rPr>
              <w:t>煤矿开采设计基本知识；</w:t>
            </w:r>
          </w:p>
          <w:p>
            <w:pPr>
              <w:rPr>
                <w:rFonts w:ascii="Times New Roman" w:hAnsi="Times New Roman"/>
                <w:sz w:val="18"/>
                <w:szCs w:val="18"/>
              </w:rPr>
            </w:pPr>
            <w:r>
              <w:rPr>
                <w:rFonts w:ascii="Times New Roman" w:hAnsi="Times New Roman"/>
                <w:sz w:val="18"/>
                <w:szCs w:val="18"/>
              </w:rPr>
              <w:t>矿压观测与监测预报基本知识；</w:t>
            </w:r>
          </w:p>
          <w:p>
            <w:pPr>
              <w:rPr>
                <w:rFonts w:ascii="Times New Roman" w:hAnsi="Times New Roman"/>
                <w:sz w:val="18"/>
                <w:szCs w:val="18"/>
              </w:rPr>
            </w:pPr>
            <w:r>
              <w:rPr>
                <w:rFonts w:ascii="Times New Roman" w:hAnsi="Times New Roman"/>
                <w:sz w:val="18"/>
                <w:szCs w:val="18"/>
              </w:rPr>
              <w:t>采掘、提升、运输知识；</w:t>
            </w:r>
          </w:p>
          <w:p>
            <w:pPr>
              <w:rPr>
                <w:rFonts w:ascii="Times New Roman" w:hAnsi="Times New Roman"/>
                <w:sz w:val="18"/>
                <w:szCs w:val="18"/>
              </w:rPr>
            </w:pPr>
            <w:r>
              <w:rPr>
                <w:rFonts w:ascii="Times New Roman" w:hAnsi="Times New Roman"/>
                <w:sz w:val="18"/>
                <w:szCs w:val="18"/>
              </w:rPr>
              <w:t>机电、通风知识；</w:t>
            </w:r>
          </w:p>
          <w:p>
            <w:pPr>
              <w:rPr>
                <w:rFonts w:ascii="Times New Roman" w:hAnsi="Times New Roman"/>
                <w:sz w:val="18"/>
                <w:szCs w:val="18"/>
              </w:rPr>
            </w:pPr>
            <w:r>
              <w:rPr>
                <w:rFonts w:ascii="Times New Roman" w:hAnsi="Times New Roman"/>
                <w:sz w:val="18"/>
                <w:szCs w:val="18"/>
              </w:rPr>
              <w:t>安全监测监控系统的基本知识。</w:t>
            </w:r>
          </w:p>
        </w:tc>
        <w:tc>
          <w:tcPr>
            <w:tcW w:w="2273" w:type="dxa"/>
            <w:vAlign w:val="center"/>
          </w:tcPr>
          <w:p>
            <w:pPr>
              <w:jc w:val="left"/>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井巷工程（专）</w:t>
            </w:r>
          </w:p>
          <w:p>
            <w:pPr>
              <w:jc w:val="left"/>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煤矿开采（专）</w:t>
            </w:r>
          </w:p>
          <w:p>
            <w:pPr>
              <w:jc w:val="left"/>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矿山压力与岩层控制（专）</w:t>
            </w:r>
          </w:p>
          <w:p>
            <w:pPr>
              <w:jc w:val="left"/>
              <w:rPr>
                <w:rFonts w:ascii="Times New Roman" w:hAnsi="Times New Roman"/>
                <w:sz w:val="18"/>
                <w:szCs w:val="18"/>
              </w:rPr>
            </w:pPr>
            <w:r>
              <w:rPr>
                <w:rFonts w:ascii="Times New Roman" w:hAnsi="Times New Roman"/>
                <w:sz w:val="18"/>
                <w:szCs w:val="18"/>
              </w:rPr>
              <w:t>采掘机械（专）</w:t>
            </w:r>
          </w:p>
          <w:p>
            <w:pPr>
              <w:jc w:val="left"/>
              <w:rPr>
                <w:rFonts w:ascii="Times New Roman" w:hAnsi="Times New Roman"/>
                <w:sz w:val="18"/>
                <w:szCs w:val="18"/>
              </w:rPr>
            </w:pPr>
            <w:r>
              <w:rPr>
                <w:rFonts w:ascii="Times New Roman" w:hAnsi="Times New Roman"/>
                <w:sz w:val="18"/>
                <w:szCs w:val="18"/>
              </w:rPr>
              <w:t>矿井运输提升（专）</w:t>
            </w:r>
          </w:p>
          <w:p>
            <w:pPr>
              <w:jc w:val="left"/>
              <w:rPr>
                <w:rFonts w:ascii="Times New Roman" w:hAnsi="Times New Roman"/>
                <w:sz w:val="18"/>
                <w:szCs w:val="18"/>
              </w:rPr>
            </w:pPr>
            <w:r>
              <w:rPr>
                <w:rFonts w:ascii="Times New Roman" w:hAnsi="Times New Roman"/>
                <w:sz w:val="18"/>
                <w:szCs w:val="18"/>
              </w:rPr>
              <w:t>矿井通风与安全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534" w:type="dxa"/>
            <w:vAlign w:val="center"/>
          </w:tcPr>
          <w:p>
            <w:pPr>
              <w:jc w:val="center"/>
              <w:rPr>
                <w:rFonts w:ascii="Times New Roman" w:hAnsi="Times New Roman"/>
                <w:b/>
                <w:sz w:val="18"/>
                <w:szCs w:val="18"/>
              </w:rPr>
            </w:pPr>
            <w:r>
              <w:rPr>
                <w:rFonts w:ascii="Times New Roman" w:hAnsi="Times New Roman"/>
                <w:b/>
                <w:sz w:val="18"/>
                <w:szCs w:val="18"/>
              </w:rPr>
              <w:t>综合实践模块</w:t>
            </w:r>
          </w:p>
        </w:tc>
        <w:tc>
          <w:tcPr>
            <w:tcW w:w="2693" w:type="dxa"/>
            <w:vAlign w:val="center"/>
          </w:tcPr>
          <w:p>
            <w:pPr>
              <w:rPr>
                <w:rFonts w:ascii="Times New Roman" w:hAnsi="Times New Roman"/>
                <w:sz w:val="18"/>
                <w:szCs w:val="18"/>
              </w:rPr>
            </w:pPr>
            <w:r>
              <w:rPr>
                <w:rFonts w:ascii="Times New Roman" w:hAnsi="Times New Roman"/>
                <w:sz w:val="18"/>
                <w:szCs w:val="18"/>
              </w:rPr>
              <w:t>理论与实践相结合的能力</w:t>
            </w:r>
          </w:p>
        </w:tc>
        <w:tc>
          <w:tcPr>
            <w:tcW w:w="3142" w:type="dxa"/>
            <w:vAlign w:val="center"/>
          </w:tcPr>
          <w:p>
            <w:pPr>
              <w:rPr>
                <w:rFonts w:ascii="Times New Roman" w:hAnsi="Times New Roman"/>
                <w:sz w:val="18"/>
                <w:szCs w:val="18"/>
              </w:rPr>
            </w:pPr>
            <w:r>
              <w:rPr>
                <w:rFonts w:ascii="Times New Roman" w:hAnsi="Times New Roman"/>
                <w:sz w:val="18"/>
                <w:szCs w:val="18"/>
              </w:rPr>
              <w:t>上述所应掌握的知识</w:t>
            </w:r>
          </w:p>
        </w:tc>
        <w:tc>
          <w:tcPr>
            <w:tcW w:w="2273" w:type="dxa"/>
            <w:vAlign w:val="center"/>
          </w:tcPr>
          <w:p>
            <w:pPr>
              <w:jc w:val="left"/>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地质实习（专）</w:t>
            </w:r>
          </w:p>
          <w:p>
            <w:pPr>
              <w:jc w:val="left"/>
              <w:rPr>
                <w:rFonts w:ascii="Times New Roman" w:hAnsi="Times New Roman"/>
                <w:sz w:val="18"/>
                <w:szCs w:val="18"/>
              </w:rPr>
            </w:pPr>
            <w:r>
              <w:rPr>
                <w:rFonts w:ascii="Times New Roman" w:hAnsi="Times New Roman"/>
                <w:sz w:val="18"/>
                <w:szCs w:val="18"/>
              </w:rPr>
              <w:t>测量实习</w:t>
            </w:r>
          </w:p>
          <w:p>
            <w:pPr>
              <w:jc w:val="left"/>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矿图实训（专）</w:t>
            </w:r>
          </w:p>
          <w:p>
            <w:pPr>
              <w:jc w:val="left"/>
              <w:rPr>
                <w:rFonts w:ascii="Times New Roman" w:hAnsi="Times New Roman"/>
                <w:sz w:val="18"/>
                <w:szCs w:val="18"/>
              </w:rPr>
            </w:pPr>
            <w:r>
              <w:rPr>
                <w:rFonts w:ascii="Times New Roman" w:hAnsi="Times New Roman"/>
                <w:sz w:val="18"/>
                <w:szCs w:val="18"/>
              </w:rPr>
              <w:t>井巷工程课程设计（专）</w:t>
            </w:r>
          </w:p>
          <w:p>
            <w:pPr>
              <w:jc w:val="left"/>
              <w:rPr>
                <w:rFonts w:ascii="Times New Roman" w:hAnsi="Times New Roman"/>
                <w:sz w:val="18"/>
                <w:szCs w:val="18"/>
              </w:rPr>
            </w:pPr>
            <w:r>
              <w:rPr>
                <w:rFonts w:ascii="Times New Roman" w:hAnsi="Times New Roman"/>
                <w:sz w:val="18"/>
                <w:szCs w:val="18"/>
              </w:rPr>
              <w:t>矿井通风与安全课程设计（专）</w:t>
            </w:r>
          </w:p>
          <w:p>
            <w:pPr>
              <w:jc w:val="left"/>
              <w:rPr>
                <w:rFonts w:ascii="Times New Roman" w:hAnsi="Times New Roman"/>
                <w:sz w:val="18"/>
                <w:szCs w:val="18"/>
              </w:rPr>
            </w:pPr>
            <w:r>
              <w:rPr>
                <w:rFonts w:ascii="Times New Roman" w:hAnsi="Times New Roman"/>
                <w:sz w:val="18"/>
                <w:szCs w:val="18"/>
              </w:rPr>
              <w:t>实训实习和毕业设计</w:t>
            </w:r>
          </w:p>
        </w:tc>
      </w:tr>
    </w:tbl>
    <w:p>
      <w:pPr>
        <w:pStyle w:val="2"/>
        <w:spacing w:beforeLines="50" w:after="0"/>
        <w:ind w:firstLine="602"/>
        <w:rPr>
          <w:rFonts w:ascii="Times New Roman" w:hAnsi="Times New Roman" w:cs="Times New Roman"/>
          <w:sz w:val="30"/>
          <w:szCs w:val="30"/>
        </w:rPr>
      </w:pPr>
      <w:bookmarkStart w:id="26" w:name="_Toc26519"/>
      <w:bookmarkStart w:id="27" w:name="_Toc423019103"/>
      <w:r>
        <w:rPr>
          <w:rFonts w:ascii="Times New Roman" w:hAnsi="Times New Roman" w:cs="Times New Roman"/>
          <w:sz w:val="30"/>
          <w:szCs w:val="30"/>
        </w:rPr>
        <w:t>二、专业教学准备</w:t>
      </w:r>
      <w:bookmarkEnd w:id="26"/>
      <w:bookmarkEnd w:id="27"/>
    </w:p>
    <w:p>
      <w:pPr>
        <w:spacing w:line="500" w:lineRule="exact"/>
        <w:ind w:firstLine="600" w:firstLineChars="200"/>
        <w:outlineLvl w:val="1"/>
        <w:rPr>
          <w:rFonts w:ascii="仿宋_GB2312" w:hAnsi="Times New Roman" w:eastAsia="仿宋_GB2312"/>
          <w:sz w:val="30"/>
          <w:szCs w:val="30"/>
        </w:rPr>
      </w:pPr>
      <w:bookmarkStart w:id="28" w:name="_Toc3961"/>
      <w:bookmarkStart w:id="29" w:name="_Toc423019104"/>
      <w:r>
        <w:rPr>
          <w:rFonts w:hint="eastAsia" w:ascii="仿宋_GB2312" w:hAnsi="Times New Roman" w:eastAsia="仿宋_GB2312"/>
          <w:sz w:val="30"/>
          <w:szCs w:val="30"/>
        </w:rPr>
        <w:t>（一）条件准备</w:t>
      </w:r>
      <w:bookmarkEnd w:id="28"/>
      <w:bookmarkEnd w:id="29"/>
    </w:p>
    <w:p>
      <w:pPr>
        <w:ind w:firstLine="600" w:firstLineChars="200"/>
        <w:rPr>
          <w:rFonts w:ascii="仿宋_GB2312" w:hAnsi="Times New Roman" w:eastAsia="仿宋_GB2312"/>
          <w:sz w:val="30"/>
          <w:szCs w:val="30"/>
        </w:rPr>
      </w:pPr>
      <w:r>
        <w:rPr>
          <w:rFonts w:ascii="仿宋_GB2312" w:hAnsi="Times New Roman" w:eastAsia="仿宋_GB2312"/>
          <w:sz w:val="30"/>
          <w:szCs w:val="30"/>
        </w:rPr>
        <w:t>1．师资</w:t>
      </w:r>
    </w:p>
    <w:p>
      <w:pPr>
        <w:ind w:firstLine="600" w:firstLineChars="200"/>
        <w:rPr>
          <w:rFonts w:ascii="仿宋_GB2312" w:hAnsi="Times New Roman" w:eastAsia="仿宋_GB2312"/>
          <w:sz w:val="30"/>
          <w:szCs w:val="30"/>
        </w:rPr>
      </w:pPr>
      <w:r>
        <w:rPr>
          <w:rFonts w:ascii="仿宋_GB2312" w:hAnsi="Times New Roman" w:eastAsia="仿宋_GB2312"/>
          <w:sz w:val="30"/>
          <w:szCs w:val="30"/>
        </w:rPr>
        <w:t>煤炭学院和各学习分中心在选聘课程主讲教师时，将从多所院校多个相关学科中选拔行业内优秀师资，尽量避免师资队伍学科背景的单一性，并注重引入具有从业经验、熟悉煤矿企业生产环节，且对煤矿井下生产具有丰富经验的业内专家参与到核心课程教学及实训环节的指导工作。</w:t>
      </w:r>
    </w:p>
    <w:p>
      <w:pPr>
        <w:ind w:firstLine="600" w:firstLineChars="200"/>
        <w:rPr>
          <w:rFonts w:ascii="仿宋_GB2312" w:hAnsi="Times New Roman" w:eastAsia="仿宋_GB2312"/>
          <w:sz w:val="30"/>
          <w:szCs w:val="30"/>
        </w:rPr>
      </w:pPr>
      <w:r>
        <w:rPr>
          <w:rFonts w:ascii="仿宋_GB2312" w:hAnsi="Times New Roman" w:eastAsia="仿宋_GB2312"/>
          <w:sz w:val="30"/>
          <w:szCs w:val="30"/>
        </w:rPr>
        <w:t>1）煤炭学院</w:t>
      </w:r>
    </w:p>
    <w:p>
      <w:pPr>
        <w:ind w:firstLine="600" w:firstLineChars="200"/>
        <w:rPr>
          <w:rFonts w:ascii="仿宋_GB2312" w:hAnsi="Times New Roman" w:eastAsia="仿宋_GB2312"/>
          <w:sz w:val="30"/>
          <w:szCs w:val="30"/>
        </w:rPr>
      </w:pPr>
      <w:r>
        <w:rPr>
          <w:rFonts w:ascii="仿宋_GB2312" w:hAnsi="Times New Roman" w:eastAsia="仿宋_GB2312"/>
          <w:sz w:val="30"/>
          <w:szCs w:val="30"/>
        </w:rPr>
        <w:t>煤炭学院采取专业负责人制，本专业配备1名专业负责人，专业负责人应具有本学科或相关学科高级专业技术职务</w:t>
      </w:r>
      <w:r>
        <w:rPr>
          <w:rFonts w:hint="eastAsia" w:ascii="仿宋_GB2312" w:hAnsi="Times New Roman" w:eastAsia="仿宋_GB2312"/>
          <w:sz w:val="30"/>
          <w:szCs w:val="30"/>
        </w:rPr>
        <w:t>，</w:t>
      </w:r>
      <w:r>
        <w:rPr>
          <w:rFonts w:ascii="仿宋_GB2312" w:hAnsi="Times New Roman" w:eastAsia="仿宋_GB2312"/>
          <w:sz w:val="30"/>
          <w:szCs w:val="30"/>
        </w:rPr>
        <w:t>或具有硕士以上</w:t>
      </w:r>
      <w:r>
        <w:rPr>
          <w:rFonts w:hint="eastAsia" w:ascii="仿宋_GB2312" w:hAnsi="Times New Roman" w:eastAsia="仿宋_GB2312"/>
          <w:sz w:val="30"/>
          <w:szCs w:val="30"/>
        </w:rPr>
        <w:t>（含）学位及三年以上高校（科研机构）工作经历，煤矿开采技术专业配备专业负责人信息如下：</w:t>
      </w:r>
    </w:p>
    <w:p>
      <w:pPr>
        <w:ind w:firstLine="600" w:firstLineChars="200"/>
        <w:rPr>
          <w:rFonts w:ascii="仿宋_GB2312" w:hAnsi="Times New Roman" w:eastAsia="仿宋_GB2312"/>
          <w:sz w:val="30"/>
          <w:szCs w:val="30"/>
        </w:rPr>
      </w:pPr>
      <w:r>
        <w:rPr>
          <w:rFonts w:ascii="仿宋_GB2312" w:hAnsi="Times New Roman" w:eastAsia="仿宋_GB2312"/>
          <w:sz w:val="30"/>
          <w:szCs w:val="30"/>
        </w:rPr>
        <w:t>武龙飞</w:t>
      </w:r>
      <w:r>
        <w:rPr>
          <w:rFonts w:hint="eastAsia" w:ascii="仿宋_GB2312" w:hAnsi="Times New Roman" w:eastAsia="仿宋_GB2312"/>
          <w:sz w:val="30"/>
          <w:szCs w:val="30"/>
        </w:rPr>
        <w:t>，</w:t>
      </w:r>
      <w:r>
        <w:rPr>
          <w:rFonts w:ascii="仿宋_GB2312" w:hAnsi="Times New Roman" w:eastAsia="仿宋_GB2312"/>
          <w:sz w:val="30"/>
          <w:szCs w:val="30"/>
        </w:rPr>
        <w:t>男</w:t>
      </w:r>
      <w:r>
        <w:rPr>
          <w:rFonts w:hint="eastAsia" w:ascii="仿宋_GB2312" w:hAnsi="Times New Roman" w:eastAsia="仿宋_GB2312"/>
          <w:sz w:val="30"/>
          <w:szCs w:val="30"/>
        </w:rPr>
        <w:t>，</w:t>
      </w:r>
      <w:r>
        <w:rPr>
          <w:rFonts w:ascii="仿宋_GB2312" w:hAnsi="Times New Roman" w:eastAsia="仿宋_GB2312"/>
          <w:sz w:val="30"/>
          <w:szCs w:val="30"/>
        </w:rPr>
        <w:t>中国矿业大学采矿工程专业毕业，研究生学历，工程师，负责中国煤炭教育网教育培训资源策划、实施，行业内有7年的工作经验，发表学术论文6篇。</w:t>
      </w:r>
    </w:p>
    <w:p>
      <w:pPr>
        <w:ind w:firstLine="600" w:firstLineChars="200"/>
        <w:rPr>
          <w:rFonts w:ascii="仿宋_GB2312" w:hAnsi="Times New Roman" w:eastAsia="仿宋_GB2312"/>
          <w:sz w:val="30"/>
          <w:szCs w:val="30"/>
        </w:rPr>
      </w:pPr>
      <w:r>
        <w:rPr>
          <w:rFonts w:ascii="仿宋_GB2312" w:hAnsi="Times New Roman" w:eastAsia="仿宋_GB2312"/>
          <w:sz w:val="30"/>
          <w:szCs w:val="30"/>
        </w:rPr>
        <w:t>2）学习分中心</w:t>
      </w:r>
    </w:p>
    <w:p>
      <w:pPr>
        <w:ind w:firstLine="600" w:firstLineChars="200"/>
        <w:rPr>
          <w:rFonts w:ascii="仿宋_GB2312" w:hAnsi="Times New Roman" w:eastAsia="仿宋_GB2312"/>
          <w:sz w:val="30"/>
          <w:szCs w:val="30"/>
        </w:rPr>
      </w:pPr>
      <w:r>
        <w:rPr>
          <w:rFonts w:ascii="仿宋_GB2312" w:hAnsi="Times New Roman" w:eastAsia="仿宋_GB2312"/>
          <w:sz w:val="30"/>
          <w:szCs w:val="30"/>
        </w:rPr>
        <w:t>学习分中心应有1名以上同类专业毕业或从事2年以上同类专业教学的专职教师从事教学辅导工作；至少有1名职业技能鉴定考评人员。</w:t>
      </w:r>
    </w:p>
    <w:p>
      <w:pPr>
        <w:ind w:firstLine="600" w:firstLineChars="200"/>
        <w:rPr>
          <w:rFonts w:ascii="仿宋_GB2312" w:hAnsi="Times New Roman" w:eastAsia="仿宋_GB2312"/>
          <w:sz w:val="30"/>
          <w:szCs w:val="30"/>
        </w:rPr>
      </w:pPr>
      <w:r>
        <w:rPr>
          <w:rFonts w:ascii="仿宋_GB2312" w:hAnsi="Times New Roman" w:eastAsia="仿宋_GB2312"/>
          <w:sz w:val="30"/>
          <w:szCs w:val="30"/>
        </w:rPr>
        <w:t>专职教师应有本学科中级专业技术职务及5年以上高校（科研机构）工作经历，或具有硕士学位及2年以上高校（科研机构）工作经历。</w:t>
      </w:r>
    </w:p>
    <w:p>
      <w:pPr>
        <w:ind w:firstLine="600" w:firstLineChars="200"/>
        <w:rPr>
          <w:rFonts w:ascii="仿宋_GB2312" w:hAnsi="Times New Roman" w:eastAsia="仿宋_GB2312"/>
          <w:sz w:val="30"/>
          <w:szCs w:val="30"/>
        </w:rPr>
      </w:pPr>
      <w:r>
        <w:rPr>
          <w:rFonts w:ascii="仿宋_GB2312" w:hAnsi="Times New Roman" w:eastAsia="仿宋_GB2312"/>
          <w:sz w:val="30"/>
          <w:szCs w:val="30"/>
        </w:rPr>
        <w:t>2．实验、实训条件</w:t>
      </w:r>
    </w:p>
    <w:p>
      <w:pPr>
        <w:ind w:firstLine="600" w:firstLineChars="200"/>
        <w:rPr>
          <w:rFonts w:ascii="仿宋_GB2312" w:hAnsi="Times New Roman" w:eastAsia="仿宋_GB2312"/>
          <w:sz w:val="30"/>
          <w:szCs w:val="30"/>
        </w:rPr>
      </w:pPr>
      <w:r>
        <w:rPr>
          <w:rFonts w:ascii="仿宋_GB2312" w:hAnsi="Times New Roman" w:eastAsia="仿宋_GB2312"/>
          <w:sz w:val="30"/>
          <w:szCs w:val="30"/>
        </w:rPr>
        <w:t>煤炭学院将与煤炭企业建立合作机制，在全国各地建立多个实训基地。实训基地将配备相应的开展煤矿开采技术技能实训的条件，且至少有1名专业教师进行实训指导工作。</w:t>
      </w:r>
    </w:p>
    <w:p>
      <w:pPr>
        <w:ind w:firstLine="600" w:firstLineChars="200"/>
        <w:rPr>
          <w:rFonts w:ascii="仿宋_GB2312" w:hAnsi="Times New Roman" w:eastAsia="仿宋_GB2312"/>
          <w:sz w:val="30"/>
          <w:szCs w:val="30"/>
        </w:rPr>
      </w:pPr>
      <w:r>
        <w:rPr>
          <w:rFonts w:ascii="仿宋_GB2312" w:hAnsi="Times New Roman" w:eastAsia="仿宋_GB2312"/>
          <w:sz w:val="30"/>
          <w:szCs w:val="30"/>
        </w:rPr>
        <w:t>3．教学基本条件</w:t>
      </w:r>
    </w:p>
    <w:p>
      <w:pPr>
        <w:ind w:firstLine="600" w:firstLineChars="200"/>
        <w:rPr>
          <w:rFonts w:ascii="仿宋_GB2312" w:hAnsi="Times New Roman" w:eastAsia="仿宋_GB2312"/>
          <w:sz w:val="30"/>
          <w:szCs w:val="30"/>
        </w:rPr>
      </w:pPr>
      <w:r>
        <w:rPr>
          <w:rFonts w:ascii="仿宋_GB2312" w:hAnsi="Times New Roman" w:eastAsia="仿宋_GB2312"/>
          <w:sz w:val="30"/>
          <w:szCs w:val="30"/>
        </w:rPr>
        <w:t>煤炭学院的各级学习分中心将配备适应开放教育学习使用的各种硬件支撑条件，包括：视听教室，多媒体、网络和计算机机房，语音教室，讨论和辅导教室等；其次在管理上要达到国家开放大学的要求，包括一定数量的专职管理人员、比较完善的教学管理制度与章程、根据国家开放大学要求配备教务管理软件等，并与国家开放大学及其他学习分中心之间保持畅通的信息沟通。</w:t>
      </w:r>
    </w:p>
    <w:p>
      <w:pPr>
        <w:spacing w:line="500" w:lineRule="exact"/>
        <w:ind w:firstLine="600" w:firstLineChars="200"/>
        <w:outlineLvl w:val="1"/>
        <w:rPr>
          <w:rFonts w:ascii="仿宋_GB2312" w:hAnsi="Times New Roman" w:eastAsia="仿宋_GB2312"/>
          <w:sz w:val="30"/>
          <w:szCs w:val="30"/>
        </w:rPr>
      </w:pPr>
      <w:bookmarkStart w:id="30" w:name="_Toc423019105"/>
      <w:bookmarkStart w:id="31" w:name="_Toc29585"/>
      <w:r>
        <w:rPr>
          <w:rFonts w:hint="eastAsia" w:ascii="仿宋_GB2312" w:hAnsi="Times New Roman" w:eastAsia="仿宋_GB2312"/>
          <w:sz w:val="30"/>
          <w:szCs w:val="30"/>
        </w:rPr>
        <w:t>（二）教学方案筹备</w:t>
      </w:r>
      <w:bookmarkEnd w:id="30"/>
      <w:bookmarkEnd w:id="31"/>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1．实施性专业培养方案的制定</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实施性专业培养方案是煤炭学院根据国家开放大学专业培养方案、结合行业发展和本行业学生需要制订的实施性教学方案。实施性专业培养方案包括实施性教学计划（专业规则）和专业教学实施细则。</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实施性教学计划（专业规则）的内容结构与国家开放大学编制的专业教学计划（专业规则）相同，统设课程与国家开放大学专业培养方案保持一致。非统设课程可在国家开放大学教学体制下根据行业特点和实际需要，进行适当的调整。</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2）专业教学实施细则内容包括：专业师资，教学设施，入学教育安排，课程教学和综合实践教学的具体安排，教学支持服务的具体安排，教学检查与评价的安排等。</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2．课程教学大纲的制定</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教学大纲是进行课程教学、考核和教学质量评估的指导性文件，也是编写教材和制作多种媒体教学资源的依据。课程教学大纲包括大纲说明、媒体使用和教学过程建议、教学内容和教学要求等部分。</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统设课程的教学大纲由国家开放大学教务部组织教学部门制定，非统设课程的教学大纲由煤炭学院教务处组织教学部门制定。</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3. 课程教学实施细则（方案）</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课程教学实施细则包括统设课程（含统设必修课程、统设选修课程）教学实施细则（方案）和非统设课程教学实施细则（方案），前者是依据统设课程教学设计方案制定的实施性教学文件。</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统设课程的教学实施细则（方案）由国家开放大学教学部门负责制定，非统设的教学实施细则（方案）则由煤炭学院负责制定，并在开课前发布。</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4．课程考核说明</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每门课程均提供课程考核说明，它是对考核对象、方式、内容、要求、试卷标准等具体说明，是学生学习、备考的指导性文件。课程考核说明根据教学大纲的基本要求，结合多种媒体教学资源以及开放教育课程考核的特点进行编制。统设课程和非统设课程的考核说明分别由国家开放大学和煤炭学院教学部门编制。</w:t>
      </w:r>
    </w:p>
    <w:p>
      <w:pPr>
        <w:ind w:firstLine="600" w:firstLineChars="200"/>
        <w:outlineLvl w:val="1"/>
        <w:rPr>
          <w:rFonts w:ascii="仿宋_GB2312" w:hAnsi="Times New Roman" w:eastAsia="仿宋_GB2312"/>
          <w:sz w:val="30"/>
          <w:szCs w:val="30"/>
        </w:rPr>
      </w:pPr>
      <w:bookmarkStart w:id="32" w:name="_Toc423019106"/>
      <w:bookmarkStart w:id="33" w:name="_Toc1920"/>
      <w:r>
        <w:rPr>
          <w:rFonts w:hint="eastAsia" w:ascii="仿宋_GB2312" w:hAnsi="Times New Roman" w:eastAsia="仿宋_GB2312"/>
          <w:sz w:val="30"/>
          <w:szCs w:val="30"/>
        </w:rPr>
        <w:t>（三）教学资源准备</w:t>
      </w:r>
      <w:bookmarkEnd w:id="32"/>
      <w:bookmarkEnd w:id="33"/>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1．根据国家开放大学教学资源建设规划，选聘煤炭行业专家和普通高校、职业院校教师担任课程主讲教师，建设统设必修课的多媒体教学资源，主要包括课程大纲、课程讲义、网络课程等资源。</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2．煤炭学院非统设课程应根据远程开放教育特点，选聘有关专家，运用现代教育技术理论、结合行业特点，开展课程设计、教材选用（编写）、多媒体课程制作一体化建设。</w:t>
      </w:r>
    </w:p>
    <w:p>
      <w:pPr>
        <w:ind w:firstLine="600" w:firstLineChars="200"/>
        <w:outlineLvl w:val="1"/>
        <w:rPr>
          <w:rFonts w:ascii="仿宋_GB2312" w:hAnsi="Times New Roman" w:eastAsia="仿宋_GB2312"/>
          <w:sz w:val="30"/>
          <w:szCs w:val="30"/>
        </w:rPr>
      </w:pPr>
      <w:bookmarkStart w:id="34" w:name="_Toc20672"/>
      <w:bookmarkStart w:id="35" w:name="_Toc423019107"/>
      <w:r>
        <w:rPr>
          <w:rFonts w:hint="eastAsia" w:ascii="仿宋_GB2312" w:hAnsi="Times New Roman" w:eastAsia="仿宋_GB2312"/>
          <w:sz w:val="30"/>
          <w:szCs w:val="30"/>
        </w:rPr>
        <w:t>（四）师资培训</w:t>
      </w:r>
      <w:bookmarkEnd w:id="34"/>
      <w:bookmarkEnd w:id="35"/>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1．内容与方式</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师资培训的内容主要包括远程教育理论、现代教育技术、教学设计、专业建设、教学资源建设、教学支持服务、教学管理和教学研究等。</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师资培训采用分级实施的方式进行。国家开放大学主要负责煤炭学院专业和统设课程责任教师的培训，煤炭学院负责所属学习分中心的专业和统设课程责任教师的培训及其他培训。</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2．教研活动</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国家开放大学和国家开放大学煤炭学院组织的教研活动，原则上每个专业每学期不少于1次。学习分中心根据教学工作需要，适时组织专业或课程的教研活动。</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研活动应有计划地进行。教研活动安排原则上于开学前在国家开放大学在线远程教学平台上发布。开展教研活动的前两周，教研活动组织者在国家开放大学在线平台上公布教研活动的内容及要求，以便参加活动的教师提前做好准备。</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教研活动可采取多种形式，提倡开展网上教研活动。</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3．实训教师及考评员培训</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实训教师可参加煤炭学院统一组织的培训，培训合格者颁发证书；考评员参加人力资源和社会保障部的统一培训，培训合格，由人力资源和社会保障部发给考评员或高级考评员资格证书。</w:t>
      </w:r>
    </w:p>
    <w:p>
      <w:pPr>
        <w:pStyle w:val="2"/>
        <w:spacing w:before="0" w:after="0"/>
        <w:ind w:firstLine="602"/>
        <w:rPr>
          <w:rFonts w:ascii="Times New Roman" w:hAnsi="Times New Roman" w:cs="Times New Roman"/>
          <w:sz w:val="30"/>
          <w:szCs w:val="30"/>
        </w:rPr>
      </w:pPr>
      <w:bookmarkStart w:id="36" w:name="_Toc423019108"/>
      <w:bookmarkStart w:id="37" w:name="_Toc21699"/>
      <w:r>
        <w:rPr>
          <w:rFonts w:ascii="Times New Roman" w:hAnsi="Times New Roman" w:cs="Times New Roman"/>
          <w:sz w:val="30"/>
          <w:szCs w:val="30"/>
        </w:rPr>
        <w:t>三、教学环节与要求</w:t>
      </w:r>
      <w:bookmarkEnd w:id="36"/>
      <w:bookmarkEnd w:id="37"/>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教学过程的落实是开放教育深化教学改革、探索教学模式、保证教学质量的重要环节。煤炭学院及其各学习分中心在教学中，要做好以下工作。</w:t>
      </w:r>
    </w:p>
    <w:p>
      <w:pPr>
        <w:ind w:firstLine="600" w:firstLineChars="200"/>
        <w:outlineLvl w:val="1"/>
        <w:rPr>
          <w:rFonts w:ascii="仿宋_GB2312" w:hAnsi="Times New Roman" w:eastAsia="仿宋_GB2312"/>
          <w:sz w:val="30"/>
          <w:szCs w:val="30"/>
        </w:rPr>
      </w:pPr>
      <w:bookmarkStart w:id="38" w:name="_Toc7330"/>
      <w:bookmarkStart w:id="39" w:name="_Toc423019109"/>
      <w:r>
        <w:rPr>
          <w:rFonts w:hint="eastAsia" w:ascii="仿宋_GB2312" w:hAnsi="Times New Roman" w:eastAsia="仿宋_GB2312"/>
          <w:sz w:val="30"/>
          <w:szCs w:val="30"/>
        </w:rPr>
        <w:t>（一）入学教育</w:t>
      </w:r>
      <w:bookmarkEnd w:id="38"/>
      <w:bookmarkEnd w:id="39"/>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新生入学，应认真组织好入学教育，切实上好“国家开放大学学习指南”课程，使学习者对远程教育的教学特点和学习要求与方式、本专业的课程设置和课程的实施与组织、综合实践教学的要求、学习支持服务等有基本的了解。</w:t>
      </w:r>
    </w:p>
    <w:p>
      <w:pPr>
        <w:ind w:firstLine="600" w:firstLineChars="200"/>
        <w:outlineLvl w:val="1"/>
        <w:rPr>
          <w:rFonts w:ascii="仿宋_GB2312" w:hAnsi="Times New Roman" w:eastAsia="仿宋_GB2312"/>
          <w:sz w:val="30"/>
          <w:szCs w:val="30"/>
        </w:rPr>
      </w:pPr>
      <w:bookmarkStart w:id="40" w:name="_Toc12225"/>
      <w:bookmarkStart w:id="41" w:name="_Toc423019110"/>
      <w:r>
        <w:rPr>
          <w:rFonts w:hint="eastAsia" w:ascii="仿宋_GB2312" w:hAnsi="Times New Roman" w:eastAsia="仿宋_GB2312"/>
          <w:sz w:val="30"/>
          <w:szCs w:val="30"/>
        </w:rPr>
        <w:t>（二）制定学习计划</w:t>
      </w:r>
      <w:bookmarkEnd w:id="40"/>
      <w:bookmarkEnd w:id="41"/>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本专业部分课程有一定先后接续性，为平均学生的学习压力，应指导学生按专业规则表中的课程建议开设学期选课。</w:t>
      </w:r>
    </w:p>
    <w:p>
      <w:pPr>
        <w:ind w:firstLine="600" w:firstLineChars="200"/>
        <w:outlineLvl w:val="1"/>
        <w:rPr>
          <w:rFonts w:ascii="仿宋_GB2312" w:hAnsi="Times New Roman" w:eastAsia="仿宋_GB2312"/>
          <w:sz w:val="30"/>
          <w:szCs w:val="30"/>
        </w:rPr>
      </w:pPr>
      <w:bookmarkStart w:id="42" w:name="_Toc17121"/>
      <w:bookmarkStart w:id="43" w:name="_Toc423019111"/>
      <w:r>
        <w:rPr>
          <w:rFonts w:hint="eastAsia" w:ascii="仿宋_GB2312" w:hAnsi="Times New Roman" w:eastAsia="仿宋_GB2312"/>
          <w:sz w:val="30"/>
          <w:szCs w:val="30"/>
        </w:rPr>
        <w:t>（三）远程教学</w:t>
      </w:r>
      <w:bookmarkEnd w:id="42"/>
      <w:bookmarkEnd w:id="43"/>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1．网络教学</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统设必修课的有关教学文件、课程设计方案、课程辅导文本等在新课开出前提供在网上相应的专业和课程中，期末时有相应的辅导。煤炭学院开设的课程也将安排相应的网上教学资源，引导学生利用网络学习，积极参加网上教学活动。</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 xml:space="preserve">2．远程多媒体教学 </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由煤炭学院开设的考前辅导课，将通过煤炭学院的远程直播系统进行课程直播，各学习分中心可组织学生收看，或接收下来刻录成光盘供学生使用。</w:t>
      </w:r>
    </w:p>
    <w:p>
      <w:pPr>
        <w:ind w:firstLine="600" w:firstLineChars="200"/>
        <w:outlineLvl w:val="1"/>
        <w:rPr>
          <w:rFonts w:ascii="仿宋_GB2312" w:hAnsi="Times New Roman" w:eastAsia="仿宋_GB2312"/>
          <w:sz w:val="30"/>
          <w:szCs w:val="30"/>
        </w:rPr>
      </w:pPr>
      <w:bookmarkStart w:id="44" w:name="_Toc423019112"/>
      <w:bookmarkStart w:id="45" w:name="_Toc15863"/>
      <w:r>
        <w:rPr>
          <w:rFonts w:hint="eastAsia" w:ascii="仿宋_GB2312" w:hAnsi="Times New Roman" w:eastAsia="仿宋_GB2312"/>
          <w:sz w:val="30"/>
          <w:szCs w:val="30"/>
        </w:rPr>
        <w:t>（四）面授辅导</w:t>
      </w:r>
      <w:bookmarkEnd w:id="44"/>
      <w:bookmarkEnd w:id="45"/>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煤炭学院所属各学习分中心的专、兼职辅导教师，应选择学生方便的时间安排到校集中讲解、答疑。集中面授辅导除针对课程的重点、难点进行适量讲解和答疑以外，更应结合学习分中心的实训设备为学生提供实际操作技能训练的机会和指导。面授辅导不提倡系统讲授，应指导学生使用多媒体课程资源，培养学生自学能力。</w:t>
      </w:r>
    </w:p>
    <w:p>
      <w:pPr>
        <w:ind w:firstLine="600" w:firstLineChars="200"/>
        <w:outlineLvl w:val="1"/>
        <w:rPr>
          <w:rFonts w:ascii="仿宋_GB2312" w:hAnsi="Times New Roman" w:eastAsia="仿宋_GB2312"/>
          <w:sz w:val="30"/>
          <w:szCs w:val="30"/>
        </w:rPr>
      </w:pPr>
      <w:bookmarkStart w:id="46" w:name="_Toc423019113"/>
      <w:bookmarkStart w:id="47" w:name="_Toc8577"/>
      <w:r>
        <w:rPr>
          <w:rFonts w:hint="eastAsia" w:ascii="仿宋_GB2312" w:hAnsi="Times New Roman" w:eastAsia="仿宋_GB2312"/>
          <w:sz w:val="30"/>
          <w:szCs w:val="30"/>
        </w:rPr>
        <w:t>（五）实验/实训</w:t>
      </w:r>
      <w:bookmarkEnd w:id="46"/>
      <w:bookmarkEnd w:id="47"/>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鉴于煤矿开采技术实践性较强，技能性训练在煤矿人才培养中占有重要地位，教学实施方案中安排了涵盖职业能力要求的课程实训和毕业实习环节，即综合实践环节。</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综合实践环节是对学生阶段课程学习和总体学习结果的检查和总结，是学生在校学习期间需要完成的实践性环节，是培养学生理论联系实际和锻炼学生独立工作能力的有效手段，把课堂传授的知识与以实践能力、实际经验为主的生产、实践有机结合，从本质上解决学校教育与社会需求脱节的问题，增强学生的社会竞争能力。</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1.课程实训</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课程实训是针对专业基础课程或专业核心课程的知识内容和所应掌握的技能要求而制定的实操训练，学生利用课程实训资料进行反复练习，可掌握职业资格认证课程中的技能要求。</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2.职业技能实训</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本专业的实训课程组合既考虑了前延的采煤工(高级)职业资格知识与能力要求；又考虑了达到本专业（专科）毕业要求后，所应该达到的采煤工(高级)职业资格知识与能力的水平；还考虑了从事煤矿开采设计或技术开发工作所应该具备的基础技能要求。</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综合实践课程由煤炭学院根据国家开放大学制定的实践环节教学大纲组织实施。</w:t>
      </w:r>
    </w:p>
    <w:p>
      <w:pPr>
        <w:ind w:firstLine="600" w:firstLineChars="200"/>
        <w:outlineLvl w:val="1"/>
        <w:rPr>
          <w:rFonts w:ascii="仿宋_GB2312" w:hAnsi="Times New Roman" w:eastAsia="仿宋_GB2312"/>
          <w:sz w:val="30"/>
          <w:szCs w:val="30"/>
        </w:rPr>
      </w:pPr>
      <w:bookmarkStart w:id="48" w:name="_Toc423019114"/>
      <w:bookmarkStart w:id="49" w:name="_Toc25074"/>
      <w:r>
        <w:rPr>
          <w:rFonts w:hint="eastAsia" w:ascii="仿宋_GB2312" w:hAnsi="Times New Roman" w:eastAsia="仿宋_GB2312"/>
          <w:sz w:val="30"/>
          <w:szCs w:val="30"/>
        </w:rPr>
        <w:t>（六）作业与考核</w:t>
      </w:r>
      <w:bookmarkEnd w:id="48"/>
      <w:bookmarkEnd w:id="49"/>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1．平时作业</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按照教学计划（专业规则）课程表的要求，各门课程应至少安排四次平时作业。</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统设必修课的课程作业由国家开放大学统一安排，煤炭学院所属学习分中心可视当地学员的学习情况补充少量作业；其他课程的作业由煤炭学院责任教师安排，可以通过网络或辅导教师等方式加以布置。由煤炭学院所属各学习中心落实本地区的平时作业，并组织作业批改。</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2．课程考核</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课程考核包括形成性考核和终结性考试。课程考核的内容必须符合教学大纲，以基本知识、基本程序和基本技能标准考核为主，同时注意考核学生综合运用所学理论、知识和技能分析解决问题的能力。</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1）形成性考核</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各门课程四次平时作业的成绩即为形成性考核的成绩。</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教学部门负责设计统设课程形成性考核方案，煤炭学院教学部门负责设计非统设课程形成性考核方案。煤炭学院各学习分中心分别根据国家开放大学和煤炭学院制定的形成性考核方案制定实施细则，增强考核的可操作性。</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各教学分中心负责形成性考核的组织实施、成绩初审，煤炭学院负责考核成绩复审，并对考核的组织实施的质量进行监控和检查。国家开放大学负责形成性考核的指导和抽查。</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形成性考核的指导教师或辅导教师由学习中心按照有关规定聘请。</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2）终结性考试</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及其煤炭学院分别负责统设课程和非统设课程终结性考试的试题、答案及评分标准的制定。采取命题组命题的方式，严格按照课程教学大纲、教材和考核说明，结合现代远程开放教育的教学特点，设计考试内容以及试卷的题量、题型、覆盖面和难易程度等。</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国家开放大学负责组织统设必修课程的全国统一考试，煤炭学院负责统设选修课程及非统设课程在本行业区域内的统一考试。</w:t>
      </w:r>
    </w:p>
    <w:p>
      <w:pPr>
        <w:pStyle w:val="2"/>
        <w:spacing w:before="0" w:after="0"/>
        <w:ind w:firstLine="602"/>
        <w:rPr>
          <w:rFonts w:ascii="Times New Roman" w:hAnsi="Times New Roman" w:cs="Times New Roman"/>
          <w:sz w:val="30"/>
          <w:szCs w:val="30"/>
        </w:rPr>
      </w:pPr>
      <w:bookmarkStart w:id="50" w:name="_Toc423019115"/>
      <w:bookmarkStart w:id="51" w:name="_Toc25382"/>
      <w:r>
        <w:rPr>
          <w:rFonts w:ascii="Times New Roman" w:hAnsi="Times New Roman" w:cs="Times New Roman"/>
          <w:sz w:val="30"/>
          <w:szCs w:val="30"/>
        </w:rPr>
        <w:t>四、教学评价与检查</w:t>
      </w:r>
      <w:bookmarkEnd w:id="50"/>
      <w:bookmarkEnd w:id="51"/>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1．教学评价</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教学评价包括学校的教师队伍、教学条件、教学活动、教学过程管理及教学工作绩效等评价。</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国家开放大学负责对煤炭学院的教学评价，煤炭学院负责对所属各学习分中心的教学评价。</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2．教学检查</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学检查包括教师、教学管理人员和技术人员的配置、培训和职责履行情况；网络多媒体教学设施和实训设施的建设、使用情况；多种媒体教学资源的开发、配置和使用情况；综合实践环节的设计、组织实施和考核等情况；教学支持服务的内容、方式及开展情况；教学全过程和主要教学环节的管理制度建设及执行情况；考点设置、考试组织实施及考风考纪情况等。</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学检查要坚持综合检查与专项检查相结合，书面材料检查与实地考察、网上检查相结合的原则。煤炭学院及其学习中心要制定教学检查制度，负责教学检查的组织实施。煤炭学院及其学习中心的教学检查由国家开放大学和煤炭学院分别组织实施。</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3．教学反馈</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教学反馈是师生之间、学生之间多向信息交流的过程，是优化教学过程，实现教与学和谐统一的必不可少的环节，它贯穿于教学的全过程。</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教师作为课堂教学活动的组织者、引导者、参与者，通过教学反馈可以了解学生知识掌握、方法获得的情况，也可以检验自己的教学方法和教学效果，从而根据反馈信息及时调整教学进程，提高学生学习效率。</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4．巡教巡考</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国家开放大学负责组织对煤炭学院所属各学习分中心的教学及考试工作进行指导和检查，检查教学过程落实情况、考试情况、毕业论文的组织安排等。</w:t>
      </w:r>
    </w:p>
    <w:p>
      <w:pPr>
        <w:pStyle w:val="2"/>
        <w:spacing w:before="0" w:after="0"/>
        <w:ind w:firstLine="602"/>
        <w:rPr>
          <w:rFonts w:ascii="Times New Roman" w:hAnsi="Times New Roman" w:cs="Times New Roman"/>
          <w:sz w:val="30"/>
          <w:szCs w:val="30"/>
        </w:rPr>
      </w:pPr>
      <w:bookmarkStart w:id="52" w:name="_Toc19682"/>
      <w:bookmarkStart w:id="53" w:name="_Toc423019116"/>
      <w:r>
        <w:rPr>
          <w:rFonts w:ascii="Times New Roman" w:hAnsi="Times New Roman" w:cs="Times New Roman"/>
          <w:sz w:val="30"/>
          <w:szCs w:val="30"/>
        </w:rPr>
        <w:t>五、关于毕业证书</w:t>
      </w:r>
      <w:bookmarkEnd w:id="52"/>
      <w:bookmarkEnd w:id="53"/>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1．达到毕业要求的学生，颁发国家承认的专科毕业证书，并报教育部进行电子注册。毕业要求见《国家开放大学学籍管理办法》的相关规定。</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2．毕业证书申请及发放程序</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1）学生申请毕业并填写《国家开放大学毕业申请表》。</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2）煤炭学院于每年6月15日前将当年1月以前（含1月），11月30日前将当年7月以前（含7月）达到毕业要求的学生数据上报国家开放大学。</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3）国家开放大学于每年6月15日前向1月以前（含1月）达到毕业要求的学生，11月30日前向7月以前（含7月）达到毕业要求的学生颁发毕业证书。</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4）国家开放大学每年7月将当年1月、每年12月将当年7月颁发的毕业证书，报教育部进行电子注册。</w:t>
      </w:r>
    </w:p>
    <w:p>
      <w:pPr>
        <w:pStyle w:val="2"/>
        <w:spacing w:beforeLines="50" w:after="0"/>
        <w:ind w:firstLine="602"/>
        <w:rPr>
          <w:rFonts w:ascii="Times New Roman" w:hAnsi="Times New Roman" w:cs="Times New Roman"/>
          <w:sz w:val="30"/>
          <w:szCs w:val="30"/>
        </w:rPr>
      </w:pPr>
      <w:bookmarkStart w:id="54" w:name="_Toc26841"/>
      <w:bookmarkStart w:id="55" w:name="_Toc423019117"/>
      <w:r>
        <w:rPr>
          <w:rFonts w:ascii="Times New Roman" w:hAnsi="Times New Roman" w:cs="Times New Roman"/>
          <w:sz w:val="30"/>
          <w:szCs w:val="30"/>
        </w:rPr>
        <w:t>六、学习成果认证、积累与转换</w:t>
      </w:r>
      <w:bookmarkEnd w:id="54"/>
      <w:bookmarkEnd w:id="55"/>
    </w:p>
    <w:p>
      <w:pPr>
        <w:ind w:firstLine="600" w:firstLineChars="200"/>
        <w:outlineLvl w:val="1"/>
        <w:rPr>
          <w:rFonts w:ascii="仿宋_GB2312" w:hAnsi="Times New Roman" w:eastAsia="仿宋_GB2312"/>
          <w:sz w:val="30"/>
          <w:szCs w:val="30"/>
        </w:rPr>
      </w:pPr>
      <w:bookmarkStart w:id="56" w:name="_Toc423019118"/>
      <w:r>
        <w:rPr>
          <w:rFonts w:hint="eastAsia" w:ascii="仿宋_GB2312" w:hAnsi="Times New Roman" w:eastAsia="仿宋_GB2312"/>
          <w:sz w:val="30"/>
          <w:szCs w:val="30"/>
        </w:rPr>
        <w:t>（一）关于职业资格证书</w:t>
      </w:r>
      <w:bookmarkEnd w:id="56"/>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 xml:space="preserve">1．证书简介 </w:t>
      </w:r>
    </w:p>
    <w:p>
      <w:pPr>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《采煤工》是根据《</w:t>
      </w:r>
      <w:r>
        <w:rPr>
          <w:rFonts w:hint="eastAsia" w:ascii="仿宋_GB2312" w:hAnsi="Times New Roman" w:eastAsia="仿宋_GB2312"/>
          <w:kern w:val="0"/>
          <w:sz w:val="30"/>
          <w:szCs w:val="30"/>
          <w:lang w:eastAsia="zh-CN"/>
        </w:rPr>
        <w:t>中华人民共和国</w:t>
      </w:r>
      <w:r>
        <w:rPr>
          <w:rFonts w:hint="eastAsia" w:ascii="仿宋_GB2312" w:hAnsi="Times New Roman" w:eastAsia="仿宋_GB2312"/>
          <w:kern w:val="0"/>
          <w:sz w:val="30"/>
          <w:szCs w:val="30"/>
        </w:rPr>
        <w:t>工人技术等级标准（煤炭行业）》设置的职业资格证书，共设五个等级，分别为：初级（国家职业资格五级）、中级（国家职业资格四级）、高级（国家职业资格三级）、技师（国家职业资格二级）、高级技师（国家职业资格一级）。</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《采煤工》证书由国家人力资源和社会保障部实行统一编号、登记、管理和网上查询。由“煤炭工业职业技能鉴定指导中心”负责职业技能鉴定和证书的具体颁发工作。</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《采煤工》（高级工）职业资格证书持有者可从事的主要工作有：采煤工作面相关工作。</w:t>
      </w:r>
    </w:p>
    <w:p>
      <w:pPr>
        <w:widowControl/>
        <w:shd w:val="clear" w:color="auto" w:fill="FFFFFF"/>
        <w:ind w:firstLine="420"/>
        <w:jc w:val="left"/>
        <w:textAlignment w:val="center"/>
        <w:rPr>
          <w:rFonts w:ascii="仿宋_GB2312" w:hAnsi="Times New Roman" w:eastAsia="仿宋_GB2312"/>
          <w:kern w:val="0"/>
          <w:sz w:val="30"/>
          <w:szCs w:val="30"/>
        </w:rPr>
      </w:pPr>
    </w:p>
    <w:p>
      <w:pPr>
        <w:widowControl/>
        <w:shd w:val="clear" w:color="auto" w:fill="FFFFFF"/>
        <w:ind w:firstLine="420"/>
        <w:jc w:val="left"/>
        <w:textAlignment w:val="center"/>
        <w:rPr>
          <w:rFonts w:ascii="仿宋_GB2312" w:hAnsi="Times New Roman" w:eastAsia="仿宋_GB2312"/>
          <w:kern w:val="0"/>
          <w:sz w:val="30"/>
          <w:szCs w:val="30"/>
        </w:rPr>
      </w:pPr>
    </w:p>
    <w:p>
      <w:pPr>
        <w:widowControl/>
        <w:shd w:val="clear" w:color="auto" w:fill="FFFFFF"/>
        <w:ind w:firstLine="420"/>
        <w:jc w:val="left"/>
        <w:textAlignment w:val="center"/>
        <w:rPr>
          <w:rFonts w:ascii="仿宋_GB2312" w:hAnsi="Times New Roman" w:eastAsia="仿宋_GB2312"/>
          <w:kern w:val="0"/>
          <w:sz w:val="30"/>
          <w:szCs w:val="30"/>
        </w:rPr>
      </w:pPr>
    </w:p>
    <w:p>
      <w:pPr>
        <w:widowControl/>
        <w:shd w:val="clear" w:color="auto" w:fill="FFFFFF"/>
        <w:ind w:firstLine="420"/>
        <w:jc w:val="left"/>
        <w:textAlignment w:val="center"/>
        <w:rPr>
          <w:rFonts w:ascii="仿宋_GB2312" w:hAnsi="Times New Roman" w:eastAsia="仿宋_GB2312"/>
          <w:kern w:val="0"/>
          <w:sz w:val="30"/>
          <w:szCs w:val="30"/>
        </w:rPr>
      </w:pPr>
    </w:p>
    <w:p>
      <w:pPr>
        <w:widowControl/>
        <w:numPr>
          <w:ilvl w:val="0"/>
          <w:numId w:val="1"/>
        </w:numPr>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融通规则</w:t>
      </w:r>
    </w:p>
    <w:tbl>
      <w:tblPr>
        <w:tblStyle w:val="21"/>
        <w:tblW w:w="9026"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810"/>
        <w:gridCol w:w="810"/>
        <w:gridCol w:w="673"/>
        <w:gridCol w:w="791"/>
        <w:gridCol w:w="832"/>
        <w:gridCol w:w="859"/>
        <w:gridCol w:w="1650"/>
        <w:gridCol w:w="827"/>
        <w:gridCol w:w="96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026" w:type="dxa"/>
            <w:gridSpan w:val="10"/>
            <w:vAlign w:val="center"/>
          </w:tcPr>
          <w:p>
            <w:pPr>
              <w:spacing w:beforeLines="30" w:afterLines="30"/>
              <w:jc w:val="center"/>
              <w:rPr>
                <w:rFonts w:ascii="Times New Roman" w:hAnsi="Times New Roman"/>
                <w:szCs w:val="21"/>
              </w:rPr>
            </w:pPr>
            <w:r>
              <w:rPr>
                <w:rFonts w:ascii="Times New Roman" w:hAnsi="Times New Roman"/>
                <w:b/>
                <w:kern w:val="0"/>
                <w:szCs w:val="21"/>
              </w:rPr>
              <w:t>学历教育专业（课程）与非学历证书双向互认</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3102" w:type="dxa"/>
            <w:gridSpan w:val="4"/>
            <w:tcBorders>
              <w:right w:val="single" w:color="auto" w:sz="4" w:space="0"/>
            </w:tcBorders>
            <w:vAlign w:val="center"/>
          </w:tcPr>
          <w:p>
            <w:pPr>
              <w:spacing w:beforeLines="30" w:afterLines="30"/>
              <w:jc w:val="center"/>
              <w:rPr>
                <w:rFonts w:ascii="Times New Roman" w:hAnsi="Times New Roman"/>
                <w:sz w:val="18"/>
                <w:szCs w:val="18"/>
              </w:rPr>
            </w:pPr>
            <w:bookmarkStart w:id="57" w:name="OLE_LINK5"/>
            <w:bookmarkStart w:id="58" w:name="OLE_LINK6"/>
            <w:r>
              <w:rPr>
                <w:rFonts w:ascii="Times New Roman" w:hAnsi="Times New Roman"/>
                <w:sz w:val="18"/>
                <w:szCs w:val="18"/>
              </w:rPr>
              <w:t>非学历教育学习成果</w:t>
            </w:r>
          </w:p>
        </w:tc>
        <w:tc>
          <w:tcPr>
            <w:tcW w:w="5924" w:type="dxa"/>
            <w:gridSpan w:val="6"/>
            <w:tcBorders>
              <w:left w:val="single" w:color="auto" w:sz="4" w:space="0"/>
            </w:tcBorders>
            <w:vAlign w:val="center"/>
          </w:tcPr>
          <w:p>
            <w:pPr>
              <w:spacing w:beforeLines="30" w:afterLines="30"/>
              <w:jc w:val="center"/>
              <w:rPr>
                <w:rFonts w:ascii="Times New Roman" w:hAnsi="Times New Roman"/>
                <w:sz w:val="18"/>
                <w:szCs w:val="18"/>
              </w:rPr>
            </w:pPr>
            <w:r>
              <w:rPr>
                <w:rFonts w:ascii="Times New Roman" w:hAnsi="Times New Roman"/>
                <w:sz w:val="18"/>
                <w:szCs w:val="18"/>
              </w:rPr>
              <w:t>学历教育学习成果</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spacing w:beforeLines="30" w:afterLines="30"/>
              <w:jc w:val="center"/>
              <w:rPr>
                <w:rFonts w:ascii="Times New Roman" w:hAnsi="Times New Roman"/>
                <w:sz w:val="18"/>
                <w:szCs w:val="18"/>
              </w:rPr>
            </w:pPr>
            <w:r>
              <w:rPr>
                <w:rFonts w:ascii="Times New Roman" w:hAnsi="Times New Roman"/>
                <w:sz w:val="18"/>
                <w:szCs w:val="18"/>
              </w:rPr>
              <w:t>证书名称</w:t>
            </w:r>
          </w:p>
        </w:tc>
        <w:tc>
          <w:tcPr>
            <w:tcW w:w="810" w:type="dxa"/>
            <w:vAlign w:val="center"/>
          </w:tcPr>
          <w:p>
            <w:pPr>
              <w:spacing w:beforeLines="30" w:afterLines="30"/>
              <w:jc w:val="center"/>
              <w:rPr>
                <w:rFonts w:ascii="Times New Roman" w:hAnsi="Times New Roman"/>
                <w:sz w:val="18"/>
                <w:szCs w:val="18"/>
              </w:rPr>
            </w:pPr>
            <w:r>
              <w:rPr>
                <w:rFonts w:ascii="Times New Roman" w:hAnsi="Times New Roman"/>
                <w:sz w:val="18"/>
                <w:szCs w:val="18"/>
              </w:rPr>
              <w:t>证书</w:t>
            </w:r>
          </w:p>
          <w:p>
            <w:pPr>
              <w:spacing w:beforeLines="30" w:afterLines="30"/>
              <w:jc w:val="center"/>
              <w:rPr>
                <w:rFonts w:ascii="Times New Roman" w:hAnsi="Times New Roman"/>
                <w:sz w:val="18"/>
                <w:szCs w:val="18"/>
              </w:rPr>
            </w:pPr>
            <w:r>
              <w:rPr>
                <w:rFonts w:ascii="Times New Roman" w:hAnsi="Times New Roman"/>
                <w:sz w:val="18"/>
                <w:szCs w:val="18"/>
              </w:rPr>
              <w:t>等级</w:t>
            </w:r>
          </w:p>
        </w:tc>
        <w:tc>
          <w:tcPr>
            <w:tcW w:w="810" w:type="dxa"/>
            <w:tcBorders>
              <w:right w:val="single" w:color="auto" w:sz="4" w:space="0"/>
            </w:tcBorders>
            <w:vAlign w:val="center"/>
          </w:tcPr>
          <w:p>
            <w:pPr>
              <w:spacing w:beforeLines="30" w:afterLines="30"/>
              <w:jc w:val="center"/>
              <w:rPr>
                <w:rFonts w:ascii="Times New Roman" w:hAnsi="Times New Roman"/>
                <w:sz w:val="18"/>
                <w:szCs w:val="18"/>
              </w:rPr>
            </w:pPr>
            <w:r>
              <w:rPr>
                <w:rFonts w:ascii="Times New Roman" w:hAnsi="Times New Roman"/>
                <w:sz w:val="18"/>
                <w:szCs w:val="18"/>
              </w:rPr>
              <w:t>颁证</w:t>
            </w:r>
          </w:p>
          <w:p>
            <w:pPr>
              <w:spacing w:beforeLines="30" w:afterLines="30"/>
              <w:jc w:val="center"/>
              <w:rPr>
                <w:rFonts w:ascii="Times New Roman" w:hAnsi="Times New Roman"/>
                <w:sz w:val="18"/>
                <w:szCs w:val="18"/>
              </w:rPr>
            </w:pPr>
            <w:r>
              <w:rPr>
                <w:rFonts w:ascii="Times New Roman" w:hAnsi="Times New Roman"/>
                <w:sz w:val="18"/>
                <w:szCs w:val="18"/>
              </w:rPr>
              <w:t>机构</w:t>
            </w:r>
          </w:p>
        </w:tc>
        <w:tc>
          <w:tcPr>
            <w:tcW w:w="673" w:type="dxa"/>
            <w:tcBorders>
              <w:left w:val="single" w:color="auto" w:sz="4" w:space="0"/>
            </w:tcBorders>
            <w:vAlign w:val="center"/>
          </w:tcPr>
          <w:p>
            <w:pPr>
              <w:spacing w:beforeLines="30" w:afterLines="30"/>
              <w:jc w:val="center"/>
              <w:rPr>
                <w:rFonts w:ascii="Times New Roman" w:hAnsi="Times New Roman"/>
                <w:sz w:val="18"/>
                <w:szCs w:val="18"/>
              </w:rPr>
            </w:pPr>
            <w:r>
              <w:rPr>
                <w:rFonts w:ascii="Times New Roman" w:hAnsi="Times New Roman"/>
                <w:sz w:val="18"/>
                <w:szCs w:val="18"/>
              </w:rPr>
              <w:t>框架等级</w:t>
            </w:r>
          </w:p>
        </w:tc>
        <w:tc>
          <w:tcPr>
            <w:tcW w:w="791" w:type="dxa"/>
            <w:vAlign w:val="center"/>
          </w:tcPr>
          <w:p>
            <w:pPr>
              <w:spacing w:beforeLines="30" w:afterLines="30"/>
              <w:jc w:val="center"/>
              <w:rPr>
                <w:rFonts w:ascii="Times New Roman" w:hAnsi="Times New Roman"/>
                <w:sz w:val="18"/>
                <w:szCs w:val="18"/>
              </w:rPr>
            </w:pPr>
            <w:r>
              <w:rPr>
                <w:rFonts w:ascii="Times New Roman" w:hAnsi="Times New Roman"/>
                <w:sz w:val="18"/>
                <w:szCs w:val="18"/>
              </w:rPr>
              <w:t>专业</w:t>
            </w:r>
          </w:p>
          <w:p>
            <w:pPr>
              <w:spacing w:beforeLines="30" w:afterLines="30"/>
              <w:jc w:val="center"/>
              <w:rPr>
                <w:rFonts w:ascii="Times New Roman" w:hAnsi="Times New Roman"/>
                <w:sz w:val="18"/>
                <w:szCs w:val="18"/>
              </w:rPr>
            </w:pPr>
            <w:r>
              <w:rPr>
                <w:rFonts w:ascii="Times New Roman" w:hAnsi="Times New Roman"/>
                <w:sz w:val="18"/>
                <w:szCs w:val="18"/>
              </w:rPr>
              <w:t>名称</w:t>
            </w:r>
          </w:p>
        </w:tc>
        <w:tc>
          <w:tcPr>
            <w:tcW w:w="832" w:type="dxa"/>
            <w:vAlign w:val="center"/>
          </w:tcPr>
          <w:p>
            <w:pPr>
              <w:spacing w:beforeLines="30" w:afterLines="30"/>
              <w:jc w:val="center"/>
              <w:rPr>
                <w:rFonts w:ascii="Times New Roman" w:hAnsi="Times New Roman"/>
                <w:sz w:val="18"/>
                <w:szCs w:val="18"/>
              </w:rPr>
            </w:pPr>
            <w:r>
              <w:rPr>
                <w:rFonts w:ascii="Times New Roman" w:hAnsi="Times New Roman"/>
                <w:sz w:val="18"/>
                <w:szCs w:val="18"/>
              </w:rPr>
              <w:t>层次</w:t>
            </w:r>
          </w:p>
        </w:tc>
        <w:tc>
          <w:tcPr>
            <w:tcW w:w="859" w:type="dxa"/>
            <w:vAlign w:val="center"/>
          </w:tcPr>
          <w:p>
            <w:pPr>
              <w:spacing w:beforeLines="30" w:afterLines="30"/>
              <w:jc w:val="center"/>
              <w:rPr>
                <w:rFonts w:ascii="Times New Roman" w:hAnsi="Times New Roman"/>
                <w:sz w:val="18"/>
                <w:szCs w:val="18"/>
              </w:rPr>
            </w:pPr>
            <w:r>
              <w:rPr>
                <w:rFonts w:ascii="Times New Roman" w:hAnsi="Times New Roman"/>
                <w:sz w:val="18"/>
                <w:szCs w:val="18"/>
              </w:rPr>
              <w:t>颁证</w:t>
            </w:r>
          </w:p>
          <w:p>
            <w:pPr>
              <w:spacing w:beforeLines="30" w:afterLines="30"/>
              <w:jc w:val="center"/>
              <w:rPr>
                <w:rFonts w:ascii="Times New Roman" w:hAnsi="Times New Roman"/>
                <w:sz w:val="18"/>
                <w:szCs w:val="18"/>
              </w:rPr>
            </w:pPr>
            <w:r>
              <w:rPr>
                <w:rFonts w:ascii="Times New Roman" w:hAnsi="Times New Roman"/>
                <w:sz w:val="18"/>
                <w:szCs w:val="18"/>
              </w:rPr>
              <w:t>机构</w:t>
            </w:r>
          </w:p>
        </w:tc>
        <w:tc>
          <w:tcPr>
            <w:tcW w:w="1650" w:type="dxa"/>
            <w:vAlign w:val="center"/>
          </w:tcPr>
          <w:p>
            <w:pPr>
              <w:spacing w:beforeLines="30" w:afterLines="30"/>
              <w:jc w:val="center"/>
              <w:rPr>
                <w:rFonts w:ascii="Times New Roman" w:hAnsi="Times New Roman"/>
                <w:sz w:val="18"/>
                <w:szCs w:val="18"/>
              </w:rPr>
            </w:pPr>
            <w:r>
              <w:rPr>
                <w:rFonts w:ascii="Times New Roman" w:hAnsi="Times New Roman"/>
                <w:sz w:val="18"/>
                <w:szCs w:val="18"/>
              </w:rPr>
              <w:t>课程</w:t>
            </w:r>
          </w:p>
          <w:p>
            <w:pPr>
              <w:spacing w:beforeLines="30" w:afterLines="30"/>
              <w:jc w:val="center"/>
              <w:rPr>
                <w:rFonts w:ascii="Times New Roman" w:hAnsi="Times New Roman"/>
                <w:sz w:val="18"/>
                <w:szCs w:val="18"/>
              </w:rPr>
            </w:pPr>
            <w:r>
              <w:rPr>
                <w:rFonts w:ascii="Times New Roman" w:hAnsi="Times New Roman"/>
                <w:sz w:val="18"/>
                <w:szCs w:val="18"/>
              </w:rPr>
              <w:t>名称</w:t>
            </w:r>
          </w:p>
        </w:tc>
        <w:tc>
          <w:tcPr>
            <w:tcW w:w="827" w:type="dxa"/>
            <w:vAlign w:val="center"/>
          </w:tcPr>
          <w:p>
            <w:pPr>
              <w:spacing w:beforeLines="30" w:afterLines="30"/>
              <w:jc w:val="center"/>
              <w:rPr>
                <w:rFonts w:ascii="Times New Roman" w:hAnsi="Times New Roman"/>
                <w:sz w:val="18"/>
                <w:szCs w:val="18"/>
              </w:rPr>
            </w:pPr>
            <w:r>
              <w:rPr>
                <w:rFonts w:ascii="Times New Roman" w:hAnsi="Times New Roman"/>
                <w:sz w:val="18"/>
                <w:szCs w:val="18"/>
              </w:rPr>
              <w:t>课程</w:t>
            </w:r>
          </w:p>
          <w:p>
            <w:pPr>
              <w:spacing w:beforeLines="30" w:afterLines="30"/>
              <w:jc w:val="center"/>
              <w:rPr>
                <w:rFonts w:ascii="Times New Roman" w:hAnsi="Times New Roman"/>
                <w:sz w:val="18"/>
                <w:szCs w:val="18"/>
              </w:rPr>
            </w:pPr>
            <w:r>
              <w:rPr>
                <w:rFonts w:ascii="Times New Roman" w:hAnsi="Times New Roman"/>
                <w:sz w:val="18"/>
                <w:szCs w:val="18"/>
              </w:rPr>
              <w:t>学分</w:t>
            </w:r>
          </w:p>
        </w:tc>
        <w:tc>
          <w:tcPr>
            <w:tcW w:w="965" w:type="dxa"/>
            <w:vAlign w:val="center"/>
          </w:tcPr>
          <w:p>
            <w:pPr>
              <w:spacing w:beforeLines="30" w:afterLines="30"/>
              <w:jc w:val="center"/>
              <w:rPr>
                <w:rFonts w:ascii="Times New Roman" w:hAnsi="Times New Roman"/>
                <w:szCs w:val="21"/>
              </w:rPr>
            </w:pPr>
            <w:r>
              <w:rPr>
                <w:rFonts w:ascii="Times New Roman" w:hAnsi="Times New Roman"/>
                <w:szCs w:val="21"/>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Merge w:val="restart"/>
            <w:vAlign w:val="center"/>
          </w:tcPr>
          <w:p>
            <w:pPr>
              <w:spacing w:beforeLines="30" w:afterLines="30"/>
              <w:jc w:val="center"/>
              <w:rPr>
                <w:rFonts w:ascii="Times New Roman" w:hAnsi="Times New Roman"/>
                <w:sz w:val="18"/>
                <w:szCs w:val="18"/>
              </w:rPr>
            </w:pPr>
            <w:r>
              <w:rPr>
                <w:rFonts w:ascii="Times New Roman" w:hAnsi="Times New Roman"/>
                <w:sz w:val="18"/>
                <w:szCs w:val="18"/>
              </w:rPr>
              <w:t>采煤工</w:t>
            </w:r>
          </w:p>
        </w:tc>
        <w:tc>
          <w:tcPr>
            <w:tcW w:w="810" w:type="dxa"/>
            <w:vMerge w:val="restart"/>
            <w:vAlign w:val="center"/>
          </w:tcPr>
          <w:p>
            <w:pPr>
              <w:spacing w:beforeLines="30" w:afterLines="30"/>
              <w:jc w:val="center"/>
              <w:rPr>
                <w:rFonts w:ascii="Times New Roman" w:hAnsi="Times New Roman"/>
                <w:sz w:val="18"/>
                <w:szCs w:val="18"/>
              </w:rPr>
            </w:pPr>
            <w:r>
              <w:rPr>
                <w:rFonts w:ascii="Times New Roman" w:hAnsi="Times New Roman"/>
                <w:sz w:val="18"/>
                <w:szCs w:val="18"/>
              </w:rPr>
              <w:t>高级</w:t>
            </w:r>
          </w:p>
        </w:tc>
        <w:tc>
          <w:tcPr>
            <w:tcW w:w="810" w:type="dxa"/>
            <w:vMerge w:val="restart"/>
            <w:tcBorders>
              <w:right w:val="single" w:color="auto" w:sz="4" w:space="0"/>
            </w:tcBorders>
            <w:vAlign w:val="center"/>
          </w:tcPr>
          <w:p>
            <w:pPr>
              <w:spacing w:beforeLines="30" w:afterLines="30"/>
              <w:jc w:val="center"/>
              <w:rPr>
                <w:rFonts w:ascii="Times New Roman" w:hAnsi="Times New Roman"/>
                <w:sz w:val="18"/>
                <w:szCs w:val="18"/>
              </w:rPr>
            </w:pPr>
            <w:r>
              <w:rPr>
                <w:rFonts w:ascii="Times New Roman" w:hAnsi="Times New Roman"/>
                <w:sz w:val="18"/>
                <w:szCs w:val="18"/>
              </w:rPr>
              <w:t>煤炭工业职业技能鉴定指导中心</w:t>
            </w:r>
          </w:p>
        </w:tc>
        <w:tc>
          <w:tcPr>
            <w:tcW w:w="673" w:type="dxa"/>
            <w:vMerge w:val="restart"/>
            <w:tcBorders>
              <w:left w:val="single" w:color="auto" w:sz="4" w:space="0"/>
            </w:tcBorders>
            <w:vAlign w:val="center"/>
          </w:tcPr>
          <w:p>
            <w:pPr>
              <w:spacing w:beforeLines="30" w:afterLines="30"/>
              <w:jc w:val="center"/>
              <w:rPr>
                <w:rFonts w:ascii="Times New Roman" w:hAnsi="Times New Roman"/>
                <w:sz w:val="18"/>
                <w:szCs w:val="18"/>
              </w:rPr>
            </w:pPr>
            <w:r>
              <w:rPr>
                <w:rFonts w:ascii="Times New Roman" w:hAnsi="Times New Roman"/>
                <w:sz w:val="18"/>
                <w:szCs w:val="18"/>
              </w:rPr>
              <w:t>5</w:t>
            </w:r>
          </w:p>
        </w:tc>
        <w:tc>
          <w:tcPr>
            <w:tcW w:w="791" w:type="dxa"/>
            <w:vMerge w:val="restart"/>
            <w:vAlign w:val="center"/>
          </w:tcPr>
          <w:p>
            <w:pPr>
              <w:spacing w:beforeLines="30" w:afterLines="30"/>
              <w:jc w:val="center"/>
              <w:rPr>
                <w:rFonts w:ascii="Times New Roman" w:hAnsi="Times New Roman"/>
                <w:sz w:val="18"/>
                <w:szCs w:val="18"/>
              </w:rPr>
            </w:pPr>
            <w:r>
              <w:rPr>
                <w:rFonts w:ascii="Times New Roman" w:hAnsi="Times New Roman"/>
                <w:sz w:val="18"/>
                <w:szCs w:val="18"/>
              </w:rPr>
              <w:t>煤矿开采技术</w:t>
            </w:r>
          </w:p>
        </w:tc>
        <w:tc>
          <w:tcPr>
            <w:tcW w:w="832" w:type="dxa"/>
            <w:vMerge w:val="restart"/>
            <w:vAlign w:val="center"/>
          </w:tcPr>
          <w:p>
            <w:pPr>
              <w:spacing w:beforeLines="30" w:afterLines="30"/>
              <w:jc w:val="center"/>
              <w:rPr>
                <w:rFonts w:ascii="Times New Roman" w:hAnsi="Times New Roman"/>
                <w:sz w:val="18"/>
                <w:szCs w:val="18"/>
              </w:rPr>
            </w:pPr>
            <w:r>
              <w:rPr>
                <w:rFonts w:ascii="Times New Roman" w:hAnsi="Times New Roman"/>
                <w:sz w:val="18"/>
                <w:szCs w:val="18"/>
              </w:rPr>
              <w:t>专科</w:t>
            </w:r>
          </w:p>
        </w:tc>
        <w:tc>
          <w:tcPr>
            <w:tcW w:w="859" w:type="dxa"/>
            <w:vMerge w:val="restart"/>
            <w:vAlign w:val="center"/>
          </w:tcPr>
          <w:p>
            <w:pPr>
              <w:spacing w:beforeLines="30" w:afterLines="30"/>
              <w:jc w:val="center"/>
              <w:rPr>
                <w:rFonts w:ascii="Times New Roman" w:hAnsi="Times New Roman"/>
                <w:sz w:val="18"/>
                <w:szCs w:val="18"/>
              </w:rPr>
            </w:pPr>
            <w:r>
              <w:rPr>
                <w:rFonts w:ascii="Times New Roman" w:hAnsi="Times New Roman"/>
                <w:sz w:val="18"/>
                <w:szCs w:val="18"/>
              </w:rPr>
              <w:t>国家开放大学</w:t>
            </w:r>
          </w:p>
        </w:tc>
        <w:tc>
          <w:tcPr>
            <w:tcW w:w="1650" w:type="dxa"/>
            <w:vAlign w:val="center"/>
          </w:tcPr>
          <w:p>
            <w:pPr>
              <w:spacing w:beforeLines="30" w:afterLines="30"/>
              <w:jc w:val="center"/>
              <w:rPr>
                <w:rFonts w:ascii="Times New Roman" w:hAnsi="Times New Roman"/>
                <w:sz w:val="18"/>
                <w:szCs w:val="18"/>
              </w:rPr>
            </w:pPr>
            <w:r>
              <w:rPr>
                <w:rFonts w:ascii="Times New Roman" w:hAnsi="Times New Roman"/>
                <w:sz w:val="18"/>
                <w:szCs w:val="18"/>
              </w:rPr>
              <w:t>煤矿开采（专）</w:t>
            </w:r>
          </w:p>
        </w:tc>
        <w:tc>
          <w:tcPr>
            <w:tcW w:w="827" w:type="dxa"/>
            <w:vAlign w:val="center"/>
          </w:tcPr>
          <w:p>
            <w:pPr>
              <w:spacing w:beforeLines="30" w:afterLines="30"/>
              <w:jc w:val="center"/>
              <w:rPr>
                <w:rFonts w:ascii="Times New Roman" w:hAnsi="Times New Roman"/>
                <w:sz w:val="18"/>
                <w:szCs w:val="18"/>
              </w:rPr>
            </w:pPr>
            <w:r>
              <w:rPr>
                <w:rFonts w:hint="eastAsia" w:ascii="Times New Roman" w:hAnsi="Times New Roman"/>
                <w:sz w:val="18"/>
                <w:szCs w:val="18"/>
              </w:rPr>
              <w:t>5</w:t>
            </w:r>
          </w:p>
        </w:tc>
        <w:tc>
          <w:tcPr>
            <w:tcW w:w="965" w:type="dxa"/>
            <w:vMerge w:val="restart"/>
            <w:vAlign w:val="center"/>
          </w:tcPr>
          <w:p>
            <w:pPr>
              <w:spacing w:beforeLines="30" w:afterLines="3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Merge w:val="continue"/>
            <w:vAlign w:val="center"/>
          </w:tcPr>
          <w:p>
            <w:pPr>
              <w:spacing w:beforeLines="30" w:afterLines="30"/>
              <w:jc w:val="center"/>
              <w:rPr>
                <w:rFonts w:ascii="Times New Roman" w:hAnsi="Times New Roman"/>
                <w:sz w:val="18"/>
                <w:szCs w:val="18"/>
              </w:rPr>
            </w:pPr>
          </w:p>
        </w:tc>
        <w:tc>
          <w:tcPr>
            <w:tcW w:w="810" w:type="dxa"/>
            <w:vMerge w:val="continue"/>
            <w:vAlign w:val="center"/>
          </w:tcPr>
          <w:p>
            <w:pPr>
              <w:spacing w:beforeLines="30" w:afterLines="30"/>
              <w:jc w:val="center"/>
              <w:rPr>
                <w:rFonts w:ascii="Times New Roman" w:hAnsi="Times New Roman"/>
                <w:sz w:val="18"/>
                <w:szCs w:val="18"/>
              </w:rPr>
            </w:pPr>
          </w:p>
        </w:tc>
        <w:tc>
          <w:tcPr>
            <w:tcW w:w="810" w:type="dxa"/>
            <w:vMerge w:val="continue"/>
            <w:tcBorders>
              <w:right w:val="single" w:color="auto" w:sz="4" w:space="0"/>
            </w:tcBorders>
            <w:vAlign w:val="center"/>
          </w:tcPr>
          <w:p>
            <w:pPr>
              <w:spacing w:beforeLines="30" w:afterLines="30"/>
              <w:jc w:val="center"/>
              <w:rPr>
                <w:rFonts w:ascii="Times New Roman" w:hAnsi="Times New Roman"/>
                <w:sz w:val="18"/>
                <w:szCs w:val="18"/>
              </w:rPr>
            </w:pPr>
          </w:p>
        </w:tc>
        <w:tc>
          <w:tcPr>
            <w:tcW w:w="673" w:type="dxa"/>
            <w:vMerge w:val="continue"/>
            <w:tcBorders>
              <w:left w:val="single" w:color="auto" w:sz="4" w:space="0"/>
            </w:tcBorders>
            <w:vAlign w:val="center"/>
          </w:tcPr>
          <w:p>
            <w:pPr>
              <w:spacing w:beforeLines="30" w:afterLines="30"/>
              <w:jc w:val="center"/>
              <w:rPr>
                <w:rFonts w:ascii="Times New Roman" w:hAnsi="Times New Roman"/>
                <w:sz w:val="18"/>
                <w:szCs w:val="18"/>
              </w:rPr>
            </w:pPr>
          </w:p>
        </w:tc>
        <w:tc>
          <w:tcPr>
            <w:tcW w:w="791" w:type="dxa"/>
            <w:vMerge w:val="continue"/>
            <w:vAlign w:val="center"/>
          </w:tcPr>
          <w:p>
            <w:pPr>
              <w:spacing w:beforeLines="30" w:afterLines="30"/>
              <w:jc w:val="center"/>
              <w:rPr>
                <w:rFonts w:ascii="Times New Roman" w:hAnsi="Times New Roman"/>
                <w:sz w:val="18"/>
                <w:szCs w:val="18"/>
              </w:rPr>
            </w:pPr>
          </w:p>
        </w:tc>
        <w:tc>
          <w:tcPr>
            <w:tcW w:w="832" w:type="dxa"/>
            <w:vMerge w:val="continue"/>
            <w:vAlign w:val="center"/>
          </w:tcPr>
          <w:p>
            <w:pPr>
              <w:spacing w:beforeLines="30" w:afterLines="30"/>
              <w:jc w:val="center"/>
              <w:rPr>
                <w:rFonts w:ascii="Times New Roman" w:hAnsi="Times New Roman"/>
                <w:sz w:val="18"/>
                <w:szCs w:val="18"/>
              </w:rPr>
            </w:pPr>
          </w:p>
        </w:tc>
        <w:tc>
          <w:tcPr>
            <w:tcW w:w="859" w:type="dxa"/>
            <w:vMerge w:val="continue"/>
            <w:vAlign w:val="center"/>
          </w:tcPr>
          <w:p>
            <w:pPr>
              <w:spacing w:beforeLines="30" w:afterLines="30"/>
              <w:jc w:val="center"/>
              <w:rPr>
                <w:rFonts w:ascii="Times New Roman" w:hAnsi="Times New Roman"/>
                <w:sz w:val="18"/>
                <w:szCs w:val="18"/>
              </w:rPr>
            </w:pPr>
          </w:p>
        </w:tc>
        <w:tc>
          <w:tcPr>
            <w:tcW w:w="1650" w:type="dxa"/>
            <w:vAlign w:val="center"/>
          </w:tcPr>
          <w:p>
            <w:pPr>
              <w:spacing w:beforeLines="30" w:afterLines="30"/>
              <w:jc w:val="center"/>
              <w:rPr>
                <w:rFonts w:ascii="Times New Roman" w:hAnsi="Times New Roman"/>
                <w:sz w:val="18"/>
                <w:szCs w:val="18"/>
              </w:rPr>
            </w:pPr>
            <w:r>
              <w:rPr>
                <w:rFonts w:ascii="Times New Roman" w:hAnsi="Times New Roman"/>
                <w:sz w:val="18"/>
                <w:szCs w:val="18"/>
              </w:rPr>
              <w:t>井巷工程（专）</w:t>
            </w:r>
          </w:p>
        </w:tc>
        <w:tc>
          <w:tcPr>
            <w:tcW w:w="827" w:type="dxa"/>
            <w:vAlign w:val="center"/>
          </w:tcPr>
          <w:p>
            <w:pPr>
              <w:spacing w:beforeLines="30" w:afterLines="30"/>
              <w:jc w:val="center"/>
              <w:rPr>
                <w:rFonts w:ascii="Times New Roman" w:hAnsi="Times New Roman"/>
                <w:sz w:val="18"/>
                <w:szCs w:val="18"/>
              </w:rPr>
            </w:pPr>
            <w:r>
              <w:rPr>
                <w:rFonts w:ascii="Times New Roman" w:hAnsi="Times New Roman"/>
                <w:sz w:val="18"/>
                <w:szCs w:val="18"/>
              </w:rPr>
              <w:t>3</w:t>
            </w:r>
          </w:p>
        </w:tc>
        <w:tc>
          <w:tcPr>
            <w:tcW w:w="965" w:type="dxa"/>
            <w:vMerge w:val="continue"/>
            <w:vAlign w:val="center"/>
          </w:tcPr>
          <w:p>
            <w:pPr>
              <w:spacing w:beforeLines="30" w:afterLines="3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Merge w:val="continue"/>
            <w:vAlign w:val="center"/>
          </w:tcPr>
          <w:p>
            <w:pPr>
              <w:spacing w:beforeLines="30" w:afterLines="30"/>
              <w:jc w:val="center"/>
              <w:rPr>
                <w:rFonts w:ascii="Times New Roman" w:hAnsi="Times New Roman"/>
                <w:sz w:val="18"/>
                <w:szCs w:val="18"/>
              </w:rPr>
            </w:pPr>
          </w:p>
        </w:tc>
        <w:tc>
          <w:tcPr>
            <w:tcW w:w="810" w:type="dxa"/>
            <w:vMerge w:val="continue"/>
            <w:vAlign w:val="center"/>
          </w:tcPr>
          <w:p>
            <w:pPr>
              <w:spacing w:beforeLines="30" w:afterLines="30"/>
              <w:jc w:val="center"/>
              <w:rPr>
                <w:rFonts w:ascii="Times New Roman" w:hAnsi="Times New Roman"/>
                <w:sz w:val="18"/>
                <w:szCs w:val="18"/>
              </w:rPr>
            </w:pPr>
          </w:p>
        </w:tc>
        <w:tc>
          <w:tcPr>
            <w:tcW w:w="810" w:type="dxa"/>
            <w:vMerge w:val="continue"/>
            <w:tcBorders>
              <w:right w:val="single" w:color="auto" w:sz="4" w:space="0"/>
            </w:tcBorders>
            <w:vAlign w:val="center"/>
          </w:tcPr>
          <w:p>
            <w:pPr>
              <w:spacing w:beforeLines="30" w:afterLines="30"/>
              <w:jc w:val="center"/>
              <w:rPr>
                <w:rFonts w:ascii="Times New Roman" w:hAnsi="Times New Roman"/>
                <w:sz w:val="18"/>
                <w:szCs w:val="18"/>
              </w:rPr>
            </w:pPr>
          </w:p>
        </w:tc>
        <w:tc>
          <w:tcPr>
            <w:tcW w:w="673" w:type="dxa"/>
            <w:vMerge w:val="continue"/>
            <w:tcBorders>
              <w:left w:val="single" w:color="auto" w:sz="4" w:space="0"/>
            </w:tcBorders>
            <w:vAlign w:val="center"/>
          </w:tcPr>
          <w:p>
            <w:pPr>
              <w:spacing w:beforeLines="30" w:afterLines="30"/>
              <w:jc w:val="center"/>
              <w:rPr>
                <w:rFonts w:ascii="Times New Roman" w:hAnsi="Times New Roman"/>
                <w:sz w:val="18"/>
                <w:szCs w:val="18"/>
              </w:rPr>
            </w:pPr>
          </w:p>
        </w:tc>
        <w:tc>
          <w:tcPr>
            <w:tcW w:w="791" w:type="dxa"/>
            <w:vMerge w:val="continue"/>
            <w:vAlign w:val="center"/>
          </w:tcPr>
          <w:p>
            <w:pPr>
              <w:spacing w:beforeLines="30" w:afterLines="30"/>
              <w:jc w:val="center"/>
              <w:rPr>
                <w:rFonts w:ascii="Times New Roman" w:hAnsi="Times New Roman"/>
                <w:sz w:val="18"/>
                <w:szCs w:val="18"/>
              </w:rPr>
            </w:pPr>
          </w:p>
        </w:tc>
        <w:tc>
          <w:tcPr>
            <w:tcW w:w="832" w:type="dxa"/>
            <w:vMerge w:val="continue"/>
            <w:vAlign w:val="center"/>
          </w:tcPr>
          <w:p>
            <w:pPr>
              <w:spacing w:beforeLines="30" w:afterLines="30"/>
              <w:jc w:val="center"/>
              <w:rPr>
                <w:rFonts w:ascii="Times New Roman" w:hAnsi="Times New Roman"/>
                <w:sz w:val="18"/>
                <w:szCs w:val="18"/>
              </w:rPr>
            </w:pPr>
          </w:p>
        </w:tc>
        <w:tc>
          <w:tcPr>
            <w:tcW w:w="859" w:type="dxa"/>
            <w:vMerge w:val="continue"/>
            <w:vAlign w:val="center"/>
          </w:tcPr>
          <w:p>
            <w:pPr>
              <w:spacing w:beforeLines="30" w:afterLines="30"/>
              <w:jc w:val="center"/>
              <w:rPr>
                <w:rFonts w:ascii="Times New Roman" w:hAnsi="Times New Roman"/>
                <w:sz w:val="18"/>
                <w:szCs w:val="18"/>
              </w:rPr>
            </w:pPr>
          </w:p>
        </w:tc>
        <w:tc>
          <w:tcPr>
            <w:tcW w:w="1650" w:type="dxa"/>
            <w:vAlign w:val="center"/>
          </w:tcPr>
          <w:p>
            <w:pPr>
              <w:spacing w:beforeLines="30" w:afterLines="30"/>
              <w:jc w:val="center"/>
              <w:rPr>
                <w:rFonts w:ascii="Times New Roman" w:hAnsi="Times New Roman"/>
                <w:sz w:val="18"/>
                <w:szCs w:val="18"/>
              </w:rPr>
            </w:pPr>
            <w:r>
              <w:rPr>
                <w:rFonts w:ascii="Times New Roman" w:hAnsi="Times New Roman"/>
                <w:sz w:val="18"/>
                <w:szCs w:val="18"/>
              </w:rPr>
              <w:t>矿山压力及岩层控制（专）</w:t>
            </w:r>
          </w:p>
        </w:tc>
        <w:tc>
          <w:tcPr>
            <w:tcW w:w="827" w:type="dxa"/>
            <w:vAlign w:val="center"/>
          </w:tcPr>
          <w:p>
            <w:pPr>
              <w:spacing w:beforeLines="30" w:afterLines="30"/>
              <w:jc w:val="center"/>
              <w:rPr>
                <w:rFonts w:ascii="Times New Roman" w:hAnsi="Times New Roman"/>
                <w:sz w:val="18"/>
                <w:szCs w:val="18"/>
              </w:rPr>
            </w:pPr>
            <w:r>
              <w:rPr>
                <w:rFonts w:ascii="Times New Roman" w:hAnsi="Times New Roman"/>
                <w:sz w:val="18"/>
                <w:szCs w:val="18"/>
              </w:rPr>
              <w:t>3</w:t>
            </w:r>
          </w:p>
        </w:tc>
        <w:tc>
          <w:tcPr>
            <w:tcW w:w="965" w:type="dxa"/>
            <w:vMerge w:val="continue"/>
            <w:vAlign w:val="center"/>
          </w:tcPr>
          <w:p>
            <w:pPr>
              <w:spacing w:beforeLines="30" w:afterLines="3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09" w:type="dxa"/>
            <w:vMerge w:val="continue"/>
            <w:vAlign w:val="center"/>
          </w:tcPr>
          <w:p>
            <w:pPr>
              <w:spacing w:beforeLines="30" w:afterLines="30"/>
              <w:jc w:val="center"/>
              <w:rPr>
                <w:rFonts w:ascii="Times New Roman" w:hAnsi="Times New Roman"/>
                <w:sz w:val="18"/>
                <w:szCs w:val="18"/>
              </w:rPr>
            </w:pPr>
          </w:p>
        </w:tc>
        <w:tc>
          <w:tcPr>
            <w:tcW w:w="810" w:type="dxa"/>
            <w:vMerge w:val="continue"/>
            <w:vAlign w:val="center"/>
          </w:tcPr>
          <w:p>
            <w:pPr>
              <w:spacing w:beforeLines="30" w:afterLines="30"/>
              <w:jc w:val="center"/>
              <w:rPr>
                <w:rFonts w:ascii="Times New Roman" w:hAnsi="Times New Roman"/>
                <w:sz w:val="18"/>
                <w:szCs w:val="18"/>
              </w:rPr>
            </w:pPr>
          </w:p>
        </w:tc>
        <w:tc>
          <w:tcPr>
            <w:tcW w:w="810" w:type="dxa"/>
            <w:vMerge w:val="continue"/>
            <w:tcBorders>
              <w:right w:val="single" w:color="auto" w:sz="4" w:space="0"/>
            </w:tcBorders>
            <w:vAlign w:val="center"/>
          </w:tcPr>
          <w:p>
            <w:pPr>
              <w:spacing w:beforeLines="30" w:afterLines="30"/>
              <w:jc w:val="center"/>
              <w:rPr>
                <w:rFonts w:ascii="Times New Roman" w:hAnsi="Times New Roman"/>
                <w:sz w:val="18"/>
                <w:szCs w:val="18"/>
              </w:rPr>
            </w:pPr>
          </w:p>
        </w:tc>
        <w:tc>
          <w:tcPr>
            <w:tcW w:w="673" w:type="dxa"/>
            <w:vMerge w:val="continue"/>
            <w:tcBorders>
              <w:left w:val="single" w:color="auto" w:sz="4" w:space="0"/>
            </w:tcBorders>
            <w:vAlign w:val="center"/>
          </w:tcPr>
          <w:p>
            <w:pPr>
              <w:spacing w:beforeLines="30" w:afterLines="30"/>
              <w:jc w:val="center"/>
              <w:rPr>
                <w:rFonts w:ascii="Times New Roman" w:hAnsi="Times New Roman"/>
                <w:sz w:val="18"/>
                <w:szCs w:val="18"/>
              </w:rPr>
            </w:pPr>
          </w:p>
        </w:tc>
        <w:tc>
          <w:tcPr>
            <w:tcW w:w="791" w:type="dxa"/>
            <w:vMerge w:val="continue"/>
            <w:vAlign w:val="center"/>
          </w:tcPr>
          <w:p>
            <w:pPr>
              <w:spacing w:beforeLines="30" w:afterLines="30"/>
              <w:jc w:val="center"/>
              <w:rPr>
                <w:rFonts w:ascii="Times New Roman" w:hAnsi="Times New Roman"/>
                <w:sz w:val="18"/>
                <w:szCs w:val="18"/>
              </w:rPr>
            </w:pPr>
          </w:p>
        </w:tc>
        <w:tc>
          <w:tcPr>
            <w:tcW w:w="832" w:type="dxa"/>
            <w:vMerge w:val="continue"/>
            <w:vAlign w:val="center"/>
          </w:tcPr>
          <w:p>
            <w:pPr>
              <w:spacing w:beforeLines="30" w:afterLines="30"/>
              <w:jc w:val="center"/>
              <w:rPr>
                <w:rFonts w:ascii="Times New Roman" w:hAnsi="Times New Roman"/>
                <w:sz w:val="18"/>
                <w:szCs w:val="18"/>
              </w:rPr>
            </w:pPr>
          </w:p>
        </w:tc>
        <w:tc>
          <w:tcPr>
            <w:tcW w:w="859" w:type="dxa"/>
            <w:vMerge w:val="continue"/>
            <w:vAlign w:val="center"/>
          </w:tcPr>
          <w:p>
            <w:pPr>
              <w:spacing w:beforeLines="30" w:afterLines="30"/>
              <w:jc w:val="center"/>
              <w:rPr>
                <w:rFonts w:ascii="Times New Roman" w:hAnsi="Times New Roman"/>
                <w:sz w:val="18"/>
                <w:szCs w:val="18"/>
              </w:rPr>
            </w:pPr>
          </w:p>
        </w:tc>
        <w:tc>
          <w:tcPr>
            <w:tcW w:w="1650" w:type="dxa"/>
            <w:vAlign w:val="center"/>
          </w:tcPr>
          <w:p>
            <w:pPr>
              <w:spacing w:beforeLines="30" w:afterLines="30"/>
              <w:jc w:val="center"/>
              <w:rPr>
                <w:rFonts w:ascii="Times New Roman" w:hAnsi="Times New Roman"/>
                <w:sz w:val="18"/>
                <w:szCs w:val="18"/>
              </w:rPr>
            </w:pPr>
            <w:r>
              <w:rPr>
                <w:rFonts w:ascii="Times New Roman" w:hAnsi="Times New Roman"/>
                <w:sz w:val="18"/>
                <w:szCs w:val="18"/>
              </w:rPr>
              <w:t>矿图实训（专）</w:t>
            </w:r>
          </w:p>
        </w:tc>
        <w:tc>
          <w:tcPr>
            <w:tcW w:w="827" w:type="dxa"/>
            <w:vAlign w:val="center"/>
          </w:tcPr>
          <w:p>
            <w:pPr>
              <w:spacing w:beforeLines="30" w:afterLines="30"/>
              <w:jc w:val="center"/>
              <w:rPr>
                <w:rFonts w:ascii="Times New Roman" w:hAnsi="Times New Roman"/>
                <w:sz w:val="18"/>
                <w:szCs w:val="18"/>
              </w:rPr>
            </w:pPr>
            <w:r>
              <w:rPr>
                <w:rFonts w:ascii="Times New Roman" w:hAnsi="Times New Roman"/>
                <w:sz w:val="18"/>
                <w:szCs w:val="18"/>
              </w:rPr>
              <w:t>1</w:t>
            </w:r>
          </w:p>
        </w:tc>
        <w:tc>
          <w:tcPr>
            <w:tcW w:w="965" w:type="dxa"/>
            <w:vMerge w:val="continue"/>
            <w:vAlign w:val="center"/>
          </w:tcPr>
          <w:p>
            <w:pPr>
              <w:spacing w:beforeLines="30" w:afterLines="3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809" w:type="dxa"/>
            <w:vMerge w:val="continue"/>
            <w:vAlign w:val="center"/>
          </w:tcPr>
          <w:p>
            <w:pPr>
              <w:spacing w:beforeLines="30" w:afterLines="30"/>
              <w:jc w:val="center"/>
              <w:rPr>
                <w:rFonts w:ascii="Times New Roman" w:hAnsi="Times New Roman"/>
                <w:sz w:val="18"/>
                <w:szCs w:val="18"/>
              </w:rPr>
            </w:pPr>
          </w:p>
        </w:tc>
        <w:tc>
          <w:tcPr>
            <w:tcW w:w="810" w:type="dxa"/>
            <w:vMerge w:val="continue"/>
            <w:vAlign w:val="center"/>
          </w:tcPr>
          <w:p>
            <w:pPr>
              <w:spacing w:beforeLines="30" w:afterLines="30"/>
              <w:jc w:val="center"/>
              <w:rPr>
                <w:rFonts w:ascii="Times New Roman" w:hAnsi="Times New Roman"/>
                <w:sz w:val="18"/>
                <w:szCs w:val="18"/>
              </w:rPr>
            </w:pPr>
          </w:p>
        </w:tc>
        <w:tc>
          <w:tcPr>
            <w:tcW w:w="810" w:type="dxa"/>
            <w:vMerge w:val="continue"/>
            <w:tcBorders>
              <w:right w:val="single" w:color="auto" w:sz="4" w:space="0"/>
            </w:tcBorders>
            <w:vAlign w:val="center"/>
          </w:tcPr>
          <w:p>
            <w:pPr>
              <w:spacing w:beforeLines="30" w:afterLines="30"/>
              <w:jc w:val="center"/>
              <w:rPr>
                <w:rFonts w:ascii="Times New Roman" w:hAnsi="Times New Roman"/>
                <w:sz w:val="18"/>
                <w:szCs w:val="18"/>
              </w:rPr>
            </w:pPr>
          </w:p>
        </w:tc>
        <w:tc>
          <w:tcPr>
            <w:tcW w:w="673" w:type="dxa"/>
            <w:vMerge w:val="continue"/>
            <w:tcBorders>
              <w:left w:val="single" w:color="auto" w:sz="4" w:space="0"/>
            </w:tcBorders>
            <w:vAlign w:val="center"/>
          </w:tcPr>
          <w:p>
            <w:pPr>
              <w:spacing w:beforeLines="30" w:afterLines="30"/>
              <w:jc w:val="center"/>
              <w:rPr>
                <w:rFonts w:ascii="Times New Roman" w:hAnsi="Times New Roman"/>
                <w:sz w:val="18"/>
                <w:szCs w:val="18"/>
              </w:rPr>
            </w:pPr>
          </w:p>
        </w:tc>
        <w:tc>
          <w:tcPr>
            <w:tcW w:w="791" w:type="dxa"/>
            <w:vMerge w:val="continue"/>
            <w:vAlign w:val="center"/>
          </w:tcPr>
          <w:p>
            <w:pPr>
              <w:spacing w:beforeLines="30" w:afterLines="30"/>
              <w:jc w:val="center"/>
              <w:rPr>
                <w:rFonts w:ascii="Times New Roman" w:hAnsi="Times New Roman"/>
                <w:sz w:val="18"/>
                <w:szCs w:val="18"/>
              </w:rPr>
            </w:pPr>
          </w:p>
        </w:tc>
        <w:tc>
          <w:tcPr>
            <w:tcW w:w="832" w:type="dxa"/>
            <w:vMerge w:val="continue"/>
            <w:vAlign w:val="center"/>
          </w:tcPr>
          <w:p>
            <w:pPr>
              <w:spacing w:beforeLines="30" w:afterLines="30"/>
              <w:jc w:val="center"/>
              <w:rPr>
                <w:rFonts w:ascii="Times New Roman" w:hAnsi="Times New Roman"/>
                <w:sz w:val="18"/>
                <w:szCs w:val="18"/>
              </w:rPr>
            </w:pPr>
          </w:p>
        </w:tc>
        <w:tc>
          <w:tcPr>
            <w:tcW w:w="859" w:type="dxa"/>
            <w:vMerge w:val="continue"/>
            <w:vAlign w:val="center"/>
          </w:tcPr>
          <w:p>
            <w:pPr>
              <w:spacing w:beforeLines="30" w:afterLines="30"/>
              <w:jc w:val="center"/>
              <w:rPr>
                <w:rFonts w:ascii="Times New Roman" w:hAnsi="Times New Roman"/>
                <w:sz w:val="18"/>
                <w:szCs w:val="18"/>
              </w:rPr>
            </w:pPr>
          </w:p>
        </w:tc>
        <w:tc>
          <w:tcPr>
            <w:tcW w:w="1650" w:type="dxa"/>
            <w:vAlign w:val="center"/>
          </w:tcPr>
          <w:p>
            <w:pPr>
              <w:spacing w:beforeLines="30" w:afterLines="30"/>
              <w:jc w:val="center"/>
              <w:rPr>
                <w:rFonts w:ascii="Times New Roman" w:hAnsi="Times New Roman"/>
                <w:sz w:val="18"/>
                <w:szCs w:val="18"/>
              </w:rPr>
            </w:pPr>
            <w:r>
              <w:rPr>
                <w:rFonts w:ascii="Times New Roman" w:hAnsi="Times New Roman"/>
                <w:sz w:val="18"/>
                <w:szCs w:val="18"/>
              </w:rPr>
              <w:t>地质实习（专）</w:t>
            </w:r>
          </w:p>
        </w:tc>
        <w:tc>
          <w:tcPr>
            <w:tcW w:w="827" w:type="dxa"/>
            <w:vAlign w:val="center"/>
          </w:tcPr>
          <w:p>
            <w:pPr>
              <w:spacing w:beforeLines="30" w:afterLines="30"/>
              <w:jc w:val="center"/>
              <w:rPr>
                <w:rFonts w:ascii="Times New Roman" w:hAnsi="Times New Roman"/>
                <w:sz w:val="18"/>
                <w:szCs w:val="18"/>
              </w:rPr>
            </w:pPr>
            <w:r>
              <w:rPr>
                <w:rFonts w:ascii="Times New Roman" w:hAnsi="Times New Roman"/>
                <w:sz w:val="18"/>
                <w:szCs w:val="18"/>
              </w:rPr>
              <w:t>1</w:t>
            </w:r>
          </w:p>
        </w:tc>
        <w:tc>
          <w:tcPr>
            <w:tcW w:w="965" w:type="dxa"/>
            <w:vMerge w:val="continue"/>
            <w:vAlign w:val="center"/>
          </w:tcPr>
          <w:p>
            <w:pPr>
              <w:spacing w:beforeLines="30" w:afterLines="30"/>
              <w:jc w:val="center"/>
              <w:rPr>
                <w:rFonts w:ascii="Times New Roman" w:hAnsi="Times New Roman"/>
                <w:szCs w:val="21"/>
              </w:rPr>
            </w:pPr>
          </w:p>
        </w:tc>
      </w:tr>
      <w:bookmarkEnd w:id="57"/>
      <w:bookmarkEnd w:id="58"/>
    </w:tbl>
    <w:p>
      <w:pPr>
        <w:widowControl/>
        <w:shd w:val="clear" w:color="auto" w:fill="FFFFFF"/>
        <w:spacing w:line="360" w:lineRule="auto"/>
        <w:jc w:val="left"/>
        <w:textAlignment w:val="center"/>
        <w:rPr>
          <w:rFonts w:ascii="Times New Roman" w:hAnsi="Times New Roman"/>
          <w:kern w:val="0"/>
          <w:szCs w:val="21"/>
        </w:rPr>
      </w:pPr>
      <w:r>
        <w:rPr>
          <w:rFonts w:ascii="Times New Roman" w:hAnsi="Times New Roman"/>
          <w:kern w:val="0"/>
          <w:szCs w:val="21"/>
        </w:rPr>
        <w:t>注：课程对应认证单元情况见附件</w:t>
      </w:r>
      <w:r>
        <w:rPr>
          <w:rFonts w:ascii="Times New Roman" w:hAnsi="Times New Roman"/>
          <w:kern w:val="0"/>
        </w:rPr>
        <w:t>5</w:t>
      </w:r>
      <w:r>
        <w:rPr>
          <w:rFonts w:ascii="Times New Roman" w:hAnsi="Times New Roman"/>
          <w:kern w:val="0"/>
          <w:szCs w:val="21"/>
        </w:rPr>
        <w:t>。</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3．申报条件</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通过国家开放大学组织的双证融通课程的考核，具备如下条件者，可获得相应资格证书。</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取得煤矿开采技术专业专科毕业证或通过《煤矿开采》（专）、《井巷工程》（专）、《矿山压力及岩层控制》（专）、《矿图实训》（专）、《地质实习》（专）5门课程考核，考核成绩达70分（含）以上者，并从事本职工作满2年，即可取得“采煤工（高级）”资格证书。</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 xml:space="preserve">4．证书申请及发放程序 </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1）申请时间及申请材料</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国家开放大学及其煤炭学院负责组织学生申报，并于每年5月15日前、11月15日前分别将申请职业资格证书的学生数据报送煤炭学院。</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学生信息包括：</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（1）基本信息：姓名、性别、出生年月日、身份证号码、文化程度、联系方式、双证融通课程的单科结业成绩；</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（2）身份证复印件一份；</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（3）每申请一个证书需交正面免冠同底的两寸照片2张。</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 xml:space="preserve">2）国家开放大学及其煤炭学院将成绩单和申报材料提交证书管理部门。 </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3）证书管理部门进行资格审核，并在15个工作日后颁发相应的证书。</w:t>
      </w:r>
    </w:p>
    <w:p>
      <w:pPr>
        <w:widowControl/>
        <w:shd w:val="clear" w:color="auto" w:fill="FFFFFF"/>
        <w:ind w:firstLine="420"/>
        <w:jc w:val="left"/>
        <w:textAlignment w:val="center"/>
        <w:rPr>
          <w:rFonts w:ascii="仿宋_GB2312" w:hAnsi="Times New Roman" w:eastAsia="仿宋_GB2312"/>
          <w:kern w:val="0"/>
          <w:sz w:val="30"/>
          <w:szCs w:val="30"/>
        </w:rPr>
      </w:pPr>
      <w:r>
        <w:rPr>
          <w:rFonts w:hint="eastAsia" w:ascii="仿宋_GB2312" w:hAnsi="Times New Roman" w:eastAsia="仿宋_GB2312"/>
          <w:kern w:val="0"/>
          <w:sz w:val="30"/>
          <w:szCs w:val="30"/>
        </w:rPr>
        <w:t>4）国家开放大学及其煤炭学院统一组织发放职业资格证书或岗位技能培训证书。</w:t>
      </w:r>
    </w:p>
    <w:p>
      <w:pPr>
        <w:ind w:firstLine="600" w:firstLineChars="200"/>
        <w:outlineLvl w:val="1"/>
        <w:rPr>
          <w:rFonts w:ascii="仿宋_GB2312" w:hAnsi="Times New Roman" w:eastAsia="仿宋_GB2312"/>
          <w:sz w:val="30"/>
          <w:szCs w:val="30"/>
        </w:rPr>
      </w:pPr>
      <w:bookmarkStart w:id="59" w:name="_Toc423019119"/>
      <w:r>
        <w:rPr>
          <w:rFonts w:ascii="仿宋_GB2312" w:hAnsi="Times New Roman" w:eastAsia="仿宋_GB2312"/>
          <w:sz w:val="30"/>
          <w:szCs w:val="30"/>
        </w:rPr>
        <w:t>（二）已获得证书的学习者</w:t>
      </w:r>
      <w:bookmarkEnd w:id="59"/>
    </w:p>
    <w:p>
      <w:pPr>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学习者持已获得的与该学历教育专业相匹配的职业资格证书、岗位技能培训证书，可以到当地的学习成果认证分中心（认证点）申请认证，符合相关要求，为其出具学习成果认证证明，学习者持该证明到国家开放大学申请免修免考，并将学分存放于学分银行，待有学历教育需求时使用。</w:t>
      </w:r>
    </w:p>
    <w:p>
      <w:pPr>
        <w:ind w:firstLine="600" w:firstLineChars="200"/>
        <w:outlineLvl w:val="1"/>
        <w:rPr>
          <w:rFonts w:ascii="仿宋_GB2312" w:hAnsi="Times New Roman" w:eastAsia="仿宋_GB2312"/>
          <w:sz w:val="30"/>
          <w:szCs w:val="30"/>
        </w:rPr>
      </w:pPr>
      <w:bookmarkStart w:id="60" w:name="_Toc423019120"/>
      <w:r>
        <w:rPr>
          <w:rFonts w:ascii="仿宋_GB2312" w:hAnsi="Times New Roman" w:eastAsia="仿宋_GB2312"/>
          <w:sz w:val="30"/>
          <w:szCs w:val="30"/>
        </w:rPr>
        <w:t>（三）参加双证融通课程培训的学习者</w:t>
      </w:r>
      <w:bookmarkEnd w:id="60"/>
    </w:p>
    <w:p>
      <w:pPr>
        <w:ind w:firstLine="600" w:firstLineChars="200"/>
        <w:rPr>
          <w:rFonts w:ascii="仿宋_GB2312" w:hAnsi="Times New Roman" w:eastAsia="仿宋_GB2312"/>
          <w:sz w:val="30"/>
          <w:szCs w:val="30"/>
        </w:rPr>
      </w:pPr>
      <w:r>
        <w:rPr>
          <w:rFonts w:hint="eastAsia" w:ascii="仿宋_GB2312" w:hAnsi="Times New Roman" w:eastAsia="仿宋_GB2312"/>
          <w:kern w:val="0"/>
          <w:sz w:val="30"/>
          <w:szCs w:val="30"/>
        </w:rPr>
        <w:t>行业成员到经过学分银行或第三方认证的培训机构学习双证融通课程，通过考核成绩合格，达到资格颁发要求即可获取职业资格证书或岗位技能培训证书，并将其学习成果存入学分银行，待有学历教育需求时，即可持由学分银行出具的学习成果认证证明到国家开放大学申请免修免考</w:t>
      </w:r>
      <w:r>
        <w:rPr>
          <w:rFonts w:hint="eastAsia" w:ascii="仿宋_GB2312" w:hAnsi="Times New Roman" w:eastAsia="仿宋_GB2312"/>
          <w:sz w:val="30"/>
          <w:szCs w:val="30"/>
        </w:rPr>
        <w:t>。</w:t>
      </w:r>
    </w:p>
    <w:p>
      <w:pPr>
        <w:rPr>
          <w:rFonts w:ascii="Times New Roman" w:hAnsi="Times New Roman"/>
        </w:rPr>
      </w:pPr>
      <w:r>
        <w:rPr>
          <w:rFonts w:ascii="Times New Roman" w:hAnsi="Times New Roman"/>
        </w:rPr>
        <w:br w:type="page"/>
      </w:r>
    </w:p>
    <w:p>
      <w:pPr>
        <w:pStyle w:val="2"/>
        <w:spacing w:before="0" w:after="0"/>
        <w:ind w:firstLine="721"/>
        <w:jc w:val="center"/>
        <w:rPr>
          <w:rFonts w:ascii="华文中宋" w:hAnsi="华文中宋" w:eastAsia="华文中宋"/>
          <w:sz w:val="36"/>
          <w:szCs w:val="36"/>
        </w:rPr>
      </w:pPr>
      <w:bookmarkStart w:id="61" w:name="_Toc423019121"/>
      <w:r>
        <w:rPr>
          <w:rFonts w:ascii="华文中宋" w:hAnsi="华文中宋" w:eastAsia="华文中宋"/>
          <w:sz w:val="36"/>
          <w:szCs w:val="36"/>
        </w:rPr>
        <w:t>第七部分煤矿开采技术专业（专科）建设方案</w:t>
      </w:r>
      <w:bookmarkEnd w:id="61"/>
    </w:p>
    <w:p>
      <w:pPr>
        <w:pStyle w:val="2"/>
        <w:spacing w:beforeLines="50" w:afterLines="50" w:line="500" w:lineRule="exact"/>
        <w:ind w:firstLine="602"/>
        <w:rPr>
          <w:rFonts w:ascii="Times New Roman" w:hAnsi="Times New Roman" w:cs="Times New Roman"/>
          <w:sz w:val="30"/>
          <w:szCs w:val="30"/>
        </w:rPr>
      </w:pPr>
      <w:bookmarkStart w:id="62" w:name="_Toc423019122"/>
      <w:bookmarkStart w:id="63" w:name="_Toc3532"/>
      <w:r>
        <w:rPr>
          <w:rFonts w:ascii="Times New Roman" w:hAnsi="Times New Roman" w:cs="Times New Roman"/>
          <w:sz w:val="30"/>
          <w:szCs w:val="30"/>
        </w:rPr>
        <w:t>一、指导思想</w:t>
      </w:r>
      <w:bookmarkEnd w:id="62"/>
      <w:bookmarkEnd w:id="63"/>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以科学发展观为基础，全面贯彻党的教育方针和教育部制订的有关高等职业技术教育的文件精神，遵循高职教育教学规律和人才市场规律，以新时期的人才观、质量观、教学观来指导本专业的教学实施，体现人才培养的针对性、实用性，建立适应当前煤矿开采技术发展的人才培养模式，不断提高人才培养质量。</w:t>
      </w:r>
    </w:p>
    <w:p>
      <w:pPr>
        <w:pStyle w:val="2"/>
        <w:spacing w:beforeLines="50" w:afterLines="50" w:line="500" w:lineRule="exact"/>
        <w:ind w:firstLine="602"/>
        <w:rPr>
          <w:rFonts w:ascii="Times New Roman" w:hAnsi="Times New Roman" w:cs="Times New Roman"/>
          <w:sz w:val="30"/>
          <w:szCs w:val="30"/>
        </w:rPr>
      </w:pPr>
      <w:bookmarkStart w:id="64" w:name="_Toc152595243"/>
      <w:bookmarkStart w:id="65" w:name="_Toc19596"/>
      <w:bookmarkStart w:id="66" w:name="_Toc423019123"/>
      <w:r>
        <w:rPr>
          <w:rFonts w:ascii="Times New Roman" w:hAnsi="Times New Roman" w:cs="Times New Roman"/>
          <w:sz w:val="30"/>
          <w:szCs w:val="30"/>
        </w:rPr>
        <w:t>二、建设目标</w:t>
      </w:r>
      <w:bookmarkEnd w:id="64"/>
      <w:bookmarkEnd w:id="65"/>
      <w:bookmarkEnd w:id="66"/>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一个体系：构建以能力培养为核心、市场和企业需求为导向、结构优化的应用型专科教育学科体系。</w:t>
      </w:r>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三项模式：应用型人才培养模式、模块化教学模式、微课程制作模式。</w:t>
      </w:r>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三项任务：突出专业特色，形成一套全新的人才培养模式，将本专业建设成在行业内有影响力的示范性专业；进一步完善集教学、培训、职业技能鉴定、实训于一体的实训基地；培养一批在行业内具有先进开放教育理念的“双师型”教师队伍。</w:t>
      </w:r>
    </w:p>
    <w:p>
      <w:pPr>
        <w:pStyle w:val="2"/>
        <w:spacing w:beforeLines="50" w:afterLines="50" w:line="500" w:lineRule="exact"/>
        <w:ind w:firstLine="602"/>
        <w:rPr>
          <w:rFonts w:ascii="Times New Roman" w:hAnsi="Times New Roman" w:cs="Times New Roman"/>
          <w:sz w:val="30"/>
          <w:szCs w:val="30"/>
        </w:rPr>
      </w:pPr>
      <w:bookmarkStart w:id="67" w:name="_Toc152595244"/>
      <w:bookmarkStart w:id="68" w:name="_Toc17286"/>
      <w:bookmarkStart w:id="69" w:name="_Toc423019124"/>
      <w:r>
        <w:rPr>
          <w:rFonts w:ascii="Times New Roman" w:hAnsi="Times New Roman" w:cs="Times New Roman"/>
          <w:sz w:val="30"/>
          <w:szCs w:val="30"/>
        </w:rPr>
        <w:t>三、建设</w:t>
      </w:r>
      <w:bookmarkEnd w:id="67"/>
      <w:r>
        <w:rPr>
          <w:rFonts w:ascii="Times New Roman" w:hAnsi="Times New Roman" w:cs="Times New Roman"/>
          <w:sz w:val="30"/>
          <w:szCs w:val="30"/>
        </w:rPr>
        <w:t>基础</w:t>
      </w:r>
      <w:bookmarkEnd w:id="68"/>
      <w:bookmarkEnd w:id="69"/>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作为行业学院，煤炭学院由中国煤炭工业协会培训中心承办，具有以下优势：</w:t>
      </w:r>
    </w:p>
    <w:p>
      <w:pPr>
        <w:ind w:firstLine="585"/>
        <w:rPr>
          <w:rFonts w:ascii="Times New Roman" w:hAnsi="Times New Roman" w:eastAsia="仿宋_GB2312"/>
          <w:b/>
          <w:bCs/>
          <w:sz w:val="30"/>
          <w:szCs w:val="30"/>
        </w:rPr>
      </w:pPr>
      <w:bookmarkStart w:id="70" w:name="_Toc26244"/>
      <w:r>
        <w:rPr>
          <w:rFonts w:ascii="Times New Roman" w:hAnsi="Times New Roman" w:eastAsia="仿宋_GB2312"/>
          <w:b/>
          <w:bCs/>
          <w:sz w:val="30"/>
          <w:szCs w:val="30"/>
        </w:rPr>
        <w:t>1、专家团队</w:t>
      </w:r>
    </w:p>
    <w:p>
      <w:pPr>
        <w:ind w:firstLine="585"/>
        <w:rPr>
          <w:rFonts w:ascii="Times New Roman" w:hAnsi="Times New Roman" w:eastAsia="仿宋_GB2312"/>
          <w:sz w:val="30"/>
          <w:szCs w:val="30"/>
        </w:rPr>
      </w:pPr>
      <w:r>
        <w:rPr>
          <w:rFonts w:ascii="Times New Roman" w:hAnsi="Times New Roman" w:eastAsia="仿宋_GB2312"/>
          <w:sz w:val="30"/>
          <w:szCs w:val="30"/>
        </w:rPr>
        <w:t>煤炭学院充分发挥行业办学优势，专家团队（见附件2）依托于煤矿井工开采专业、煤矿安全专业、机械与电气设备专业等29个方向的煤炭工业技术委员会，1006名行业各领域专家。他们有来自于煤炭行业知名院校、科研机构、大型煤炭企业的知名专家、学者，也有来自于企业一线的实践型专家，层次分明、专业结构合理，为煤炭学院的发展规划、学科建设、专业调整、教学授课等工作提供强有力的支撑，保证学院的健康、可持续发展。</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2、组织实施</w:t>
      </w:r>
    </w:p>
    <w:p>
      <w:pPr>
        <w:ind w:firstLine="585"/>
        <w:rPr>
          <w:rFonts w:ascii="Times New Roman" w:hAnsi="Times New Roman" w:eastAsia="仿宋_GB2312"/>
          <w:sz w:val="30"/>
          <w:szCs w:val="30"/>
        </w:rPr>
      </w:pPr>
      <w:r>
        <w:rPr>
          <w:rFonts w:ascii="Times New Roman" w:hAnsi="Times New Roman" w:eastAsia="仿宋_GB2312"/>
          <w:sz w:val="30"/>
          <w:szCs w:val="30"/>
        </w:rPr>
        <w:t>煤炭学院在教学组织、实施过程中，将充分整合中国煤炭教育协会的资源优势。中国煤炭教育协会是经民政部登记注册的全国煤炭行业性协会，是由煤炭院校、社会有关高等院校、煤炭企业、煤炭工业和煤矿安全管理部门等单位自愿组成，挂靠单位为中国煤炭工业协会，业务主管单位为教育部。协会下设高等教育、职工教育、职业技术教育、基础教育4个分会，分别承担相应类别的人才培养与培训工作现有普通高等学校会员单位17个，高职高专会员单位30多个，中等职业学校会员单位100多个，煤炭企业会员单位70多个。</w:t>
      </w:r>
    </w:p>
    <w:p>
      <w:pPr>
        <w:ind w:firstLine="585"/>
        <w:rPr>
          <w:rFonts w:ascii="Times New Roman" w:hAnsi="Times New Roman" w:eastAsia="仿宋_GB2312"/>
          <w:sz w:val="30"/>
          <w:szCs w:val="30"/>
        </w:rPr>
      </w:pPr>
      <w:r>
        <w:rPr>
          <w:rFonts w:ascii="Times New Roman" w:hAnsi="Times New Roman" w:eastAsia="仿宋_GB2312"/>
          <w:sz w:val="30"/>
          <w:szCs w:val="30"/>
        </w:rPr>
        <w:t>煤炭学院在实训、实操环节，将充分整合中国煤炭工业协会职业技能鉴定指导中心的资源优势。与煤炭企业建立合作机制，在全国各地建立多个实训基地（见附件3），利用全国煤炭行业技能大师和大师工作室（见附件4）开展面向生产实践的教学和实习，充分利用企业、学院在教学资源上的各自优势，把课堂传授知识为主的理论教育与以实践能力、实际经验为主的生产、科研实践的有机结合，从本质上解决学校教育与社会需求脱节的问题，增强学生的社会竞争能力。</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3、双证书的分层设计与学分银行行业中心建设</w:t>
      </w:r>
    </w:p>
    <w:p>
      <w:pPr>
        <w:ind w:firstLine="585"/>
        <w:rPr>
          <w:rFonts w:ascii="Times New Roman" w:hAnsi="Times New Roman" w:eastAsia="仿宋_GB2312"/>
          <w:sz w:val="30"/>
          <w:szCs w:val="30"/>
        </w:rPr>
      </w:pPr>
      <w:r>
        <w:rPr>
          <w:rFonts w:ascii="Times New Roman" w:hAnsi="Times New Roman" w:eastAsia="仿宋_GB2312"/>
          <w:sz w:val="30"/>
          <w:szCs w:val="30"/>
        </w:rPr>
        <w:t>第一类，强制性证书，包括煤矿主要负责人、安全生产管理人员和特种作业人员证书（简称“三项岗位人员”）和注册安全工程师证书，简称“3+1”。发证单位：国家安监总局。</w:t>
      </w:r>
    </w:p>
    <w:p>
      <w:pPr>
        <w:ind w:firstLine="585"/>
        <w:rPr>
          <w:rFonts w:ascii="Times New Roman" w:hAnsi="Times New Roman" w:eastAsia="仿宋_GB2312"/>
          <w:sz w:val="30"/>
          <w:szCs w:val="30"/>
        </w:rPr>
      </w:pPr>
      <w:r>
        <w:rPr>
          <w:rFonts w:ascii="Times New Roman" w:hAnsi="Times New Roman" w:eastAsia="仿宋_GB2312"/>
          <w:sz w:val="30"/>
          <w:szCs w:val="30"/>
        </w:rPr>
        <w:t>第二类，技能鉴定证书，包括采煤工（技师）等煤炭行业职业技能鉴定类职业资格证书。发证单位：人力资源和社会保障部，具体实施单位：中国煤炭工业协会职业技能鉴定中心。</w:t>
      </w:r>
    </w:p>
    <w:p>
      <w:pPr>
        <w:ind w:firstLine="585"/>
        <w:rPr>
          <w:rFonts w:ascii="Times New Roman" w:hAnsi="Times New Roman" w:eastAsia="仿宋_GB2312"/>
          <w:sz w:val="30"/>
          <w:szCs w:val="30"/>
        </w:rPr>
      </w:pPr>
      <w:r>
        <w:rPr>
          <w:rFonts w:ascii="Times New Roman" w:hAnsi="Times New Roman" w:eastAsia="仿宋_GB2312"/>
          <w:sz w:val="30"/>
          <w:szCs w:val="30"/>
        </w:rPr>
        <w:t>第三类，国家职业大典中的职业证书。发证单位：人力资源和社会保障部</w:t>
      </w:r>
    </w:p>
    <w:p>
      <w:pPr>
        <w:ind w:firstLine="585"/>
        <w:rPr>
          <w:rFonts w:ascii="Times New Roman" w:hAnsi="Times New Roman" w:eastAsia="仿宋_GB2312"/>
          <w:sz w:val="30"/>
          <w:szCs w:val="30"/>
        </w:rPr>
      </w:pPr>
      <w:r>
        <w:rPr>
          <w:rFonts w:ascii="Times New Roman" w:hAnsi="Times New Roman" w:eastAsia="仿宋_GB2312"/>
          <w:sz w:val="30"/>
          <w:szCs w:val="30"/>
        </w:rPr>
        <w:t>第四类，项目证书，包括采煤师、通风师、机电师、掘进师证书和煤炭行业职业经理人执业资格证书。发证单位：中国煤炭工业协会。</w:t>
      </w:r>
    </w:p>
    <w:p>
      <w:pPr>
        <w:ind w:firstLine="585"/>
        <w:rPr>
          <w:rFonts w:ascii="Times New Roman" w:hAnsi="Times New Roman" w:eastAsia="仿宋_GB2312"/>
          <w:sz w:val="30"/>
          <w:szCs w:val="30"/>
        </w:rPr>
      </w:pPr>
      <w:r>
        <w:rPr>
          <w:rFonts w:ascii="Times New Roman" w:hAnsi="Times New Roman" w:eastAsia="仿宋_GB2312"/>
          <w:sz w:val="30"/>
          <w:szCs w:val="30"/>
        </w:rPr>
        <w:t>首选证书，是第二类证书——技能鉴定证书，目前已完成采煤工（技师）的学分银行学习成果认证标准制定工作。专家组形成如下意见：认证标准制定思路清晰，目标明确，方法适当。研究内容具体，研究体系完整，科学可行。本认证标准可用。</w:t>
      </w:r>
    </w:p>
    <w:p>
      <w:pPr>
        <w:ind w:firstLine="585"/>
        <w:rPr>
          <w:rFonts w:ascii="Times New Roman" w:hAnsi="Times New Roman" w:eastAsia="仿宋_GB2312"/>
          <w:sz w:val="30"/>
          <w:szCs w:val="30"/>
        </w:rPr>
      </w:pPr>
      <w:r>
        <w:rPr>
          <w:rFonts w:ascii="Times New Roman" w:hAnsi="Times New Roman" w:eastAsia="仿宋_GB2312"/>
          <w:sz w:val="30"/>
          <w:szCs w:val="30"/>
        </w:rPr>
        <w:t>第二转换证书，也是当前及未来一段时间的安排（中期安排），即第一类证书——强制性证书。</w:t>
      </w:r>
    </w:p>
    <w:p>
      <w:pPr>
        <w:ind w:firstLine="585"/>
        <w:rPr>
          <w:rFonts w:ascii="Times New Roman" w:hAnsi="Times New Roman" w:eastAsia="仿宋_GB2312"/>
          <w:sz w:val="30"/>
          <w:szCs w:val="30"/>
        </w:rPr>
      </w:pPr>
      <w:r>
        <w:rPr>
          <w:rFonts w:ascii="Times New Roman" w:hAnsi="Times New Roman" w:eastAsia="仿宋_GB2312"/>
          <w:sz w:val="30"/>
          <w:szCs w:val="30"/>
        </w:rPr>
        <w:t>第三转换证书，也是中远期安排，即第四类证书——项目证书。</w:t>
      </w:r>
    </w:p>
    <w:p>
      <w:pPr>
        <w:ind w:firstLine="585"/>
        <w:rPr>
          <w:rFonts w:ascii="Times New Roman" w:hAnsi="Times New Roman" w:eastAsia="仿宋_GB2312"/>
          <w:sz w:val="30"/>
          <w:szCs w:val="30"/>
        </w:rPr>
      </w:pPr>
      <w:r>
        <w:rPr>
          <w:rFonts w:ascii="Times New Roman" w:hAnsi="Times New Roman" w:eastAsia="仿宋_GB2312"/>
          <w:sz w:val="30"/>
          <w:szCs w:val="30"/>
        </w:rPr>
        <w:t>第四转换证书，也是远期安排，即第三类证书——国家职业大典中职业证书。</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4.煤炭学院办学实践</w:t>
      </w:r>
    </w:p>
    <w:p>
      <w:pPr>
        <w:ind w:firstLine="585"/>
        <w:rPr>
          <w:rFonts w:ascii="Times New Roman" w:hAnsi="Times New Roman" w:eastAsia="仿宋_GB2312"/>
          <w:sz w:val="30"/>
          <w:szCs w:val="30"/>
        </w:rPr>
      </w:pPr>
      <w:r>
        <w:rPr>
          <w:rFonts w:ascii="Times New Roman" w:hAnsi="Times New Roman" w:eastAsia="仿宋_GB2312"/>
          <w:sz w:val="30"/>
          <w:szCs w:val="30"/>
        </w:rPr>
        <w:t>作为行业学院，国家开放大学煤炭学院由中国煤炭工业协会培训中心承办，具有以下办学实践：</w:t>
      </w:r>
    </w:p>
    <w:p>
      <w:pPr>
        <w:ind w:firstLine="585"/>
        <w:rPr>
          <w:rFonts w:ascii="Times New Roman" w:hAnsi="Times New Roman" w:eastAsia="仿宋_GB2312"/>
          <w:sz w:val="30"/>
          <w:szCs w:val="30"/>
        </w:rPr>
      </w:pPr>
      <w:r>
        <w:rPr>
          <w:rFonts w:ascii="Times New Roman" w:hAnsi="Times New Roman" w:eastAsia="仿宋_GB2312"/>
          <w:sz w:val="30"/>
          <w:szCs w:val="30"/>
        </w:rPr>
        <w:t>（1）2004年—2006年，和中国矿业大学联合开办采矿、矿山机电、矿山地质与测量、矿山安全等四个主体专业，专、本两个层次的课程进修班，共培养了1584人。</w:t>
      </w:r>
    </w:p>
    <w:p>
      <w:pPr>
        <w:ind w:firstLine="585"/>
        <w:rPr>
          <w:rFonts w:ascii="Times New Roman" w:hAnsi="Times New Roman" w:eastAsia="仿宋_GB2312"/>
          <w:sz w:val="30"/>
          <w:szCs w:val="30"/>
        </w:rPr>
      </w:pPr>
      <w:r>
        <w:rPr>
          <w:rFonts w:ascii="Times New Roman" w:hAnsi="Times New Roman" w:eastAsia="仿宋_GB2312"/>
          <w:sz w:val="30"/>
          <w:szCs w:val="30"/>
        </w:rPr>
        <w:t>（2）2012年—2013年，和中国石油大学（华东）共同举办机械设计制造及其自动化、安全工程等11个专升本，机电一体化技术、电气自动化技术、化工工艺等9个高起专专业的招生工作，共培养1801人。</w:t>
      </w:r>
    </w:p>
    <w:p>
      <w:pPr>
        <w:ind w:firstLine="585"/>
        <w:rPr>
          <w:rFonts w:ascii="Times New Roman" w:hAnsi="Times New Roman" w:eastAsia="仿宋_GB2312"/>
          <w:sz w:val="30"/>
          <w:szCs w:val="30"/>
        </w:rPr>
      </w:pPr>
      <w:r>
        <w:rPr>
          <w:rFonts w:ascii="Times New Roman" w:hAnsi="Times New Roman" w:eastAsia="仿宋_GB2312"/>
          <w:sz w:val="30"/>
          <w:szCs w:val="30"/>
        </w:rPr>
        <w:t>（3）经中组部干教局授权，开展行业工商管理培训，取证总人数13500人；开展煤炭行业职业经理人（煤炭行业标准）资格认证培训，取证人数6600余人；国家专业技术人才知识更新工程培训项目网络培训17万余人次；乌金蓝领工程网上培训班组长2742人；累计通过网络培训600多万人次。</w:t>
      </w:r>
    </w:p>
    <w:p>
      <w:pPr>
        <w:ind w:firstLine="585"/>
        <w:rPr>
          <w:rFonts w:ascii="Times New Roman" w:hAnsi="Times New Roman" w:eastAsia="仿宋_GB2312"/>
          <w:sz w:val="30"/>
          <w:szCs w:val="30"/>
        </w:rPr>
      </w:pPr>
      <w:r>
        <w:rPr>
          <w:rFonts w:ascii="Times New Roman" w:hAnsi="Times New Roman" w:eastAsia="仿宋_GB2312"/>
          <w:sz w:val="30"/>
          <w:szCs w:val="30"/>
        </w:rPr>
        <w:t>（4）煤炭远教网网络已覆盖全国20余个省（区、市）的大型特大型煤炭企业近80%，平均每年制作播出近2000课时课程，资源总量达9635课时。出版了煤炭行业5大领域34本国家专业技术人才知识更新工程教材、4本煤矿班组长培训教材、12本工商管理和煤炭行业职业经理人指定培训教材。</w:t>
      </w:r>
    </w:p>
    <w:p>
      <w:pPr>
        <w:ind w:firstLine="585"/>
        <w:rPr>
          <w:rFonts w:ascii="Times New Roman" w:hAnsi="Times New Roman" w:eastAsia="仿宋_GB2312"/>
          <w:b/>
          <w:bCs/>
          <w:sz w:val="30"/>
          <w:szCs w:val="30"/>
        </w:rPr>
      </w:pPr>
      <w:r>
        <w:rPr>
          <w:rFonts w:ascii="Times New Roman" w:hAnsi="Times New Roman" w:eastAsia="仿宋_GB2312"/>
          <w:b/>
          <w:bCs/>
          <w:sz w:val="30"/>
          <w:szCs w:val="30"/>
        </w:rPr>
        <w:t>5.煤炭学院办学特点</w:t>
      </w:r>
    </w:p>
    <w:p>
      <w:pPr>
        <w:ind w:firstLine="585"/>
        <w:rPr>
          <w:rFonts w:ascii="Times New Roman" w:hAnsi="Times New Roman" w:eastAsia="仿宋_GB2312"/>
          <w:sz w:val="30"/>
          <w:szCs w:val="30"/>
        </w:rPr>
      </w:pPr>
      <w:r>
        <w:rPr>
          <w:rFonts w:ascii="Times New Roman" w:hAnsi="Times New Roman" w:eastAsia="仿宋_GB2312"/>
          <w:sz w:val="30"/>
          <w:szCs w:val="30"/>
        </w:rPr>
        <w:t>（1）面向就业，无缝对接</w:t>
      </w:r>
    </w:p>
    <w:p>
      <w:pPr>
        <w:ind w:firstLine="585"/>
        <w:rPr>
          <w:rFonts w:ascii="Times New Roman" w:hAnsi="Times New Roman" w:eastAsia="仿宋_GB2312"/>
          <w:sz w:val="30"/>
          <w:szCs w:val="30"/>
        </w:rPr>
      </w:pPr>
      <w:r>
        <w:rPr>
          <w:rFonts w:ascii="Times New Roman" w:hAnsi="Times New Roman" w:eastAsia="仿宋_GB2312"/>
          <w:sz w:val="30"/>
          <w:szCs w:val="30"/>
        </w:rPr>
        <w:t>中国煤炭工业协会会员单位既是采矿工程专业的生源保障，更是采矿工程专业毕业学生的就业渠道。</w:t>
      </w:r>
    </w:p>
    <w:p>
      <w:pPr>
        <w:ind w:firstLine="585"/>
        <w:rPr>
          <w:rFonts w:ascii="Times New Roman" w:hAnsi="Times New Roman" w:eastAsia="仿宋_GB2312"/>
          <w:sz w:val="30"/>
          <w:szCs w:val="30"/>
        </w:rPr>
      </w:pPr>
      <w:r>
        <w:rPr>
          <w:rFonts w:ascii="Times New Roman" w:hAnsi="Times New Roman" w:eastAsia="仿宋_GB2312"/>
          <w:sz w:val="30"/>
          <w:szCs w:val="30"/>
        </w:rPr>
        <w:t>（2）产教融合，突出特色</w:t>
      </w:r>
    </w:p>
    <w:p>
      <w:pPr>
        <w:ind w:firstLine="585"/>
        <w:rPr>
          <w:rFonts w:ascii="Times New Roman" w:hAnsi="Times New Roman" w:eastAsia="仿宋_GB2312"/>
          <w:sz w:val="30"/>
          <w:szCs w:val="30"/>
        </w:rPr>
      </w:pPr>
      <w:r>
        <w:rPr>
          <w:rFonts w:ascii="Times New Roman" w:hAnsi="Times New Roman" w:eastAsia="仿宋_GB2312"/>
          <w:sz w:val="30"/>
          <w:szCs w:val="30"/>
        </w:rPr>
        <w:t>煤炭学院将突出行业学院办学特色，实施“特色学院、特色学科、特色专业”建设计划。强化校企协同育人，大力推进产教一体化办学，形成相关利益方参与的社会共建机制。</w:t>
      </w:r>
    </w:p>
    <w:p>
      <w:pPr>
        <w:ind w:firstLine="585"/>
        <w:rPr>
          <w:rFonts w:ascii="Times New Roman" w:hAnsi="Times New Roman" w:eastAsia="仿宋_GB2312"/>
          <w:sz w:val="30"/>
          <w:szCs w:val="30"/>
        </w:rPr>
      </w:pPr>
      <w:r>
        <w:rPr>
          <w:rFonts w:ascii="Times New Roman" w:hAnsi="Times New Roman" w:eastAsia="仿宋_GB2312"/>
          <w:sz w:val="30"/>
          <w:szCs w:val="30"/>
        </w:rPr>
        <w:t>（3）建设“双师型”教师队伍</w:t>
      </w:r>
    </w:p>
    <w:p>
      <w:pPr>
        <w:ind w:firstLine="585"/>
        <w:rPr>
          <w:rFonts w:ascii="Times New Roman" w:hAnsi="Times New Roman" w:eastAsia="仿宋_GB2312"/>
          <w:sz w:val="30"/>
          <w:szCs w:val="30"/>
        </w:rPr>
      </w:pPr>
      <w:r>
        <w:rPr>
          <w:rFonts w:ascii="Times New Roman" w:hAnsi="Times New Roman" w:eastAsia="仿宋_GB2312"/>
          <w:sz w:val="30"/>
          <w:szCs w:val="30"/>
        </w:rPr>
        <w:t>煤炭学院拥有上百名来自高校、企业、科研机构的知名专家队伍，学院的任课教师将从专家队伍中择优聘用。实施以专业带头人为核心，专兼结合、结构合理、动态组合、团结协作的团队组织模式。这些专家有深厚扎实的理论知识，有一线工作的丰富经验，更有对行业、企业现状的深刻认知，授课内容理论结合实际并侧重于应用，因而更适合职业继续教育的个性需求。</w:t>
      </w:r>
    </w:p>
    <w:p>
      <w:pPr>
        <w:ind w:firstLine="585"/>
        <w:rPr>
          <w:rFonts w:ascii="Times New Roman" w:hAnsi="Times New Roman" w:eastAsia="仿宋_GB2312"/>
          <w:sz w:val="30"/>
          <w:szCs w:val="30"/>
        </w:rPr>
      </w:pPr>
      <w:r>
        <w:rPr>
          <w:rFonts w:ascii="Times New Roman" w:hAnsi="Times New Roman" w:eastAsia="仿宋_GB2312"/>
          <w:sz w:val="30"/>
          <w:szCs w:val="30"/>
        </w:rPr>
        <w:t>实施专业教学团队建设、兼职教师资源库建设和教学名师、专业教学能手、教坛新秀培养“五项工程”，以教师整体素质提高为中心，以“双师型”教师队伍建设为重点，培养、引进、聘请相结合，院企互通，共同打造素质优良、结构合理、专兼结合的“双师型”优秀专业教学团队。</w:t>
      </w:r>
    </w:p>
    <w:p>
      <w:pPr>
        <w:ind w:firstLine="585"/>
        <w:rPr>
          <w:rFonts w:ascii="Times New Roman" w:hAnsi="Times New Roman" w:eastAsia="仿宋_GB2312"/>
          <w:sz w:val="30"/>
          <w:szCs w:val="30"/>
        </w:rPr>
      </w:pPr>
      <w:r>
        <w:rPr>
          <w:rFonts w:ascii="Times New Roman" w:hAnsi="Times New Roman" w:eastAsia="仿宋_GB2312"/>
          <w:sz w:val="30"/>
          <w:szCs w:val="30"/>
        </w:rPr>
        <w:t>（4）创建行业创新性实践基地</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建立教学产品研发相应组织机构（大师工作室、教学产品设计室、专业教师工作站、企业专家工作站等）。结合本专业建设，根据实训基地现有条件，完成生产工艺全部生产活动的标准、规范、制度设计。</w:t>
      </w:r>
    </w:p>
    <w:p>
      <w:pPr>
        <w:ind w:firstLine="585"/>
        <w:rPr>
          <w:rFonts w:ascii="Times New Roman" w:hAnsi="Times New Roman" w:eastAsia="仿宋_GB2312"/>
          <w:sz w:val="30"/>
          <w:szCs w:val="30"/>
        </w:rPr>
      </w:pPr>
      <w:r>
        <w:rPr>
          <w:rFonts w:ascii="Times New Roman" w:hAnsi="Times New Roman" w:eastAsia="仿宋_GB2312"/>
          <w:sz w:val="30"/>
          <w:szCs w:val="30"/>
        </w:rPr>
        <w:t>按照所研发的本专业教学产品生产需求，整合现有实训教学资源，通过链接生产全过程的设施设备购置、生产设备调试运行、生产企业管理模式引入等，打造行业实训基地生产环境。结合以教学产品为纽带的生产性校内实训基地建设，推动全方位、深层次的教育教学改革，实施专业教师实践性教学能力提升培训。结合以教学产品为纽带的生产性校内实训基地建设，提升煤炭学院服务地方经济、服务企业需求的能力，快速提高服务质量。</w:t>
      </w:r>
    </w:p>
    <w:p>
      <w:pPr>
        <w:pStyle w:val="2"/>
        <w:spacing w:beforeLines="50" w:afterLines="50" w:line="500" w:lineRule="exact"/>
        <w:ind w:firstLine="602"/>
        <w:rPr>
          <w:rFonts w:ascii="Times New Roman" w:hAnsi="Times New Roman" w:cs="Times New Roman"/>
          <w:sz w:val="30"/>
          <w:szCs w:val="30"/>
        </w:rPr>
      </w:pPr>
      <w:bookmarkStart w:id="71" w:name="_Toc423019125"/>
      <w:r>
        <w:rPr>
          <w:rFonts w:ascii="Times New Roman" w:hAnsi="Times New Roman" w:cs="Times New Roman"/>
          <w:sz w:val="30"/>
          <w:szCs w:val="30"/>
        </w:rPr>
        <w:t>四、建设模式</w:t>
      </w:r>
      <w:bookmarkEnd w:id="70"/>
      <w:bookmarkEnd w:id="71"/>
    </w:p>
    <w:p>
      <w:pPr>
        <w:spacing w:line="360" w:lineRule="auto"/>
        <w:ind w:firstLine="600" w:firstLineChars="200"/>
        <w:rPr>
          <w:rFonts w:ascii="Times New Roman" w:hAnsi="Times New Roman"/>
          <w:sz w:val="24"/>
        </w:rPr>
      </w:pPr>
      <w:r>
        <w:rPr>
          <w:rFonts w:ascii="Times New Roman" w:hAnsi="Times New Roman" w:eastAsia="仿宋_GB2312"/>
          <w:sz w:val="30"/>
          <w:szCs w:val="30"/>
        </w:rPr>
        <w:t>采取专业共享的模式建设本专业，边建设边教学。共享模式分为两种，一种是国家开放大学、省市级开放大学系统，一种是煤炭学院及其学习中心系统。</w:t>
      </w:r>
    </w:p>
    <w:p>
      <w:pPr>
        <w:pStyle w:val="2"/>
        <w:spacing w:beforeLines="50" w:afterLines="50" w:line="500" w:lineRule="exact"/>
        <w:ind w:firstLine="602"/>
        <w:rPr>
          <w:rFonts w:ascii="Times New Roman" w:hAnsi="Times New Roman" w:cs="Times New Roman"/>
          <w:sz w:val="30"/>
          <w:szCs w:val="30"/>
        </w:rPr>
      </w:pPr>
      <w:bookmarkStart w:id="72" w:name="_Toc26469"/>
      <w:bookmarkStart w:id="73" w:name="_Toc423019126"/>
      <w:r>
        <w:rPr>
          <w:rFonts w:ascii="Times New Roman" w:hAnsi="Times New Roman" w:cs="Times New Roman"/>
          <w:sz w:val="30"/>
          <w:szCs w:val="30"/>
        </w:rPr>
        <w:t>五、建设内容与进度计划</w:t>
      </w:r>
      <w:bookmarkEnd w:id="72"/>
      <w:bookmarkEnd w:id="73"/>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建设的主要内容包括：课程资源建设、教材（讲义）建设、适于远程教学的视频课件（录像、PPT等）建设、校内（校外）实训基地建设和师资队伍建设。</w:t>
      </w:r>
    </w:p>
    <w:p>
      <w:pPr>
        <w:pStyle w:val="3"/>
        <w:spacing w:beforeLines="50" w:afterLines="50" w:line="500" w:lineRule="exact"/>
        <w:ind w:firstLine="602" w:firstLineChars="200"/>
        <w:rPr>
          <w:rFonts w:ascii="Times New Roman" w:hAnsi="Times New Roman" w:eastAsia="仿宋_GB2312" w:cs="Times New Roman"/>
          <w:sz w:val="30"/>
          <w:szCs w:val="30"/>
        </w:rPr>
      </w:pPr>
      <w:bookmarkStart w:id="74" w:name="_Toc14424"/>
      <w:bookmarkStart w:id="75" w:name="_Toc423019127"/>
      <w:r>
        <w:rPr>
          <w:rFonts w:ascii="Times New Roman" w:hAnsi="Times New Roman" w:eastAsia="仿宋_GB2312" w:cs="Times New Roman"/>
          <w:sz w:val="30"/>
          <w:szCs w:val="30"/>
        </w:rPr>
        <w:t>（一）教学资源建设</w:t>
      </w:r>
      <w:bookmarkEnd w:id="74"/>
      <w:bookmarkEnd w:id="75"/>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1．多媒体课件与课堂录像</w:t>
      </w:r>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两年内完成全部课程的课件制作，并保证教学使用。</w:t>
      </w:r>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2．文字教材</w:t>
      </w:r>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教材采用自建、共建和引进三种方式完成。本专业将结合煤炭行业特点，开发突出专业职业能力的教材（讲义），联合部分兄弟院校共同开展课程资源建设及专业建设工作。</w:t>
      </w:r>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3．卷库和题库建设</w:t>
      </w:r>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2015年内完成第一学期全部必修课程的卷库建设，并保证教学使用；2016年6月前完成全部课程的题库建设并使用。</w:t>
      </w:r>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4、教学资源情况</w:t>
      </w:r>
    </w:p>
    <w:p>
      <w:pPr>
        <w:pStyle w:val="16"/>
        <w:spacing w:line="360" w:lineRule="auto"/>
        <w:ind w:firstLine="422"/>
        <w:rPr>
          <w:rFonts w:ascii="Times New Roman" w:hAnsi="Times New Roman" w:cs="Times New Roman"/>
          <w:b/>
          <w:bCs/>
          <w:sz w:val="21"/>
          <w:szCs w:val="21"/>
        </w:rPr>
      </w:pPr>
      <w:r>
        <w:rPr>
          <w:rFonts w:ascii="Times New Roman" w:hAnsi="Times New Roman" w:cs="Times New Roman"/>
          <w:b/>
          <w:bCs/>
          <w:sz w:val="21"/>
          <w:szCs w:val="21"/>
        </w:rPr>
        <w:t>表一</w:t>
      </w:r>
    </w:p>
    <w:tbl>
      <w:tblPr>
        <w:tblStyle w:val="2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2585"/>
        <w:gridCol w:w="709"/>
        <w:gridCol w:w="838"/>
        <w:gridCol w:w="992"/>
        <w:gridCol w:w="991"/>
        <w:gridCol w:w="98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29" w:type="dxa"/>
            <w:vMerge w:val="restart"/>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序</w:t>
            </w:r>
          </w:p>
          <w:p>
            <w:pPr>
              <w:jc w:val="center"/>
              <w:rPr>
                <w:rFonts w:ascii="Times New Roman" w:hAnsi="Times New Roman"/>
                <w:b/>
                <w:szCs w:val="21"/>
              </w:rPr>
            </w:pPr>
            <w:r>
              <w:rPr>
                <w:rFonts w:ascii="Times New Roman" w:hAnsi="Times New Roman"/>
                <w:b/>
                <w:szCs w:val="21"/>
              </w:rPr>
              <w:t>号</w:t>
            </w:r>
          </w:p>
        </w:tc>
        <w:tc>
          <w:tcPr>
            <w:tcW w:w="2585" w:type="dxa"/>
            <w:vMerge w:val="restart"/>
            <w:tcBorders>
              <w:top w:val="single" w:color="auto" w:sz="4" w:space="0"/>
              <w:left w:val="single" w:color="auto" w:sz="4" w:space="0"/>
              <w:bottom w:val="single" w:color="auto" w:sz="4" w:space="0"/>
              <w:right w:val="single" w:color="auto" w:sz="4" w:space="0"/>
            </w:tcBorders>
            <w:shd w:val="clear" w:color="auto" w:fill="CCFFCC"/>
            <w:vAlign w:val="center"/>
          </w:tcPr>
          <w:p>
            <w:pPr>
              <w:rPr>
                <w:rFonts w:ascii="Times New Roman" w:hAnsi="Times New Roman"/>
                <w:b/>
                <w:szCs w:val="21"/>
              </w:rPr>
            </w:pPr>
            <w:r>
              <w:rPr>
                <w:rFonts w:ascii="Times New Roman" w:hAnsi="Times New Roman"/>
                <w:b/>
                <w:snapToGrid w:val="0"/>
                <w:szCs w:val="21"/>
              </w:rPr>
              <w:t>课程名称</w:t>
            </w:r>
          </w:p>
        </w:tc>
        <w:tc>
          <w:tcPr>
            <w:tcW w:w="1547" w:type="dxa"/>
            <w:gridSpan w:val="2"/>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教材</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IP</w:t>
            </w:r>
          </w:p>
        </w:tc>
        <w:tc>
          <w:tcPr>
            <w:tcW w:w="991" w:type="dxa"/>
            <w:vMerge w:val="restart"/>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CAI</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录像</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szCs w:val="21"/>
              </w:rPr>
            </w:pPr>
          </w:p>
        </w:tc>
        <w:tc>
          <w:tcPr>
            <w:tcW w:w="2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CCFFCC"/>
            <w:vAlign w:val="center"/>
          </w:tcPr>
          <w:p>
            <w:pPr>
              <w:rPr>
                <w:rFonts w:ascii="Times New Roman" w:hAnsi="Times New Roman"/>
                <w:b/>
                <w:szCs w:val="21"/>
              </w:rPr>
            </w:pPr>
            <w:r>
              <w:rPr>
                <w:rFonts w:ascii="Times New Roman" w:hAnsi="Times New Roman"/>
                <w:b/>
                <w:szCs w:val="21"/>
              </w:rPr>
              <w:t>讲义</w:t>
            </w:r>
          </w:p>
        </w:tc>
        <w:tc>
          <w:tcPr>
            <w:tcW w:w="838" w:type="dxa"/>
            <w:tcBorders>
              <w:top w:val="single" w:color="auto" w:sz="4" w:space="0"/>
              <w:left w:val="single" w:color="auto" w:sz="4" w:space="0"/>
              <w:bottom w:val="single" w:color="auto" w:sz="4" w:space="0"/>
              <w:right w:val="single" w:color="auto" w:sz="4" w:space="0"/>
            </w:tcBorders>
            <w:shd w:val="clear" w:color="auto" w:fill="CCFFCC"/>
            <w:vAlign w:val="center"/>
          </w:tcPr>
          <w:p>
            <w:pPr>
              <w:rPr>
                <w:rFonts w:ascii="Times New Roman" w:hAnsi="Times New Roman"/>
                <w:b/>
                <w:szCs w:val="21"/>
              </w:rPr>
            </w:pPr>
            <w:r>
              <w:rPr>
                <w:rFonts w:ascii="Times New Roman" w:hAnsi="Times New Roman"/>
                <w:b/>
                <w:szCs w:val="21"/>
              </w:rPr>
              <w:t>出版</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Cs w:val="21"/>
              </w:rPr>
            </w:pPr>
          </w:p>
        </w:tc>
        <w:tc>
          <w:tcPr>
            <w:tcW w:w="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Cs w:val="21"/>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Cs w:val="21"/>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pacing w:val="-6"/>
                <w:kern w:val="0"/>
                <w:sz w:val="18"/>
                <w:szCs w:val="18"/>
              </w:rPr>
            </w:pPr>
            <w:r>
              <w:rPr>
                <w:rFonts w:ascii="Times New Roman" w:hAnsi="Times New Roman"/>
                <w:spacing w:val="-6"/>
                <w:kern w:val="0"/>
                <w:sz w:val="18"/>
                <w:szCs w:val="18"/>
              </w:rPr>
              <w:t>中国特色社会主义理论体系概论</w:t>
            </w:r>
          </w:p>
        </w:tc>
        <w:tc>
          <w:tcPr>
            <w:tcW w:w="4514" w:type="dxa"/>
            <w:gridSpan w:val="5"/>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国家开放大学已开设课程</w:t>
            </w:r>
          </w:p>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国家开放大学学习指南</w:t>
            </w:r>
          </w:p>
        </w:tc>
        <w:tc>
          <w:tcPr>
            <w:tcW w:w="4514" w:type="dxa"/>
            <w:gridSpan w:val="5"/>
            <w:vMerge w:val="continue"/>
            <w:tcBorders>
              <w:left w:val="single" w:color="auto" w:sz="4" w:space="0"/>
              <w:right w:val="single" w:color="auto" w:sz="4" w:space="0"/>
            </w:tcBorders>
            <w:vAlign w:val="center"/>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计算机应用基础</w:t>
            </w:r>
          </w:p>
        </w:tc>
        <w:tc>
          <w:tcPr>
            <w:tcW w:w="4514" w:type="dxa"/>
            <w:gridSpan w:val="5"/>
            <w:vMerge w:val="continue"/>
            <w:tcBorders>
              <w:left w:val="single" w:color="auto" w:sz="4" w:space="0"/>
              <w:right w:val="single" w:color="auto" w:sz="4" w:space="0"/>
            </w:tcBorders>
            <w:vAlign w:val="center"/>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高等数学基础</w:t>
            </w:r>
          </w:p>
        </w:tc>
        <w:tc>
          <w:tcPr>
            <w:tcW w:w="4514" w:type="dxa"/>
            <w:gridSpan w:val="5"/>
            <w:vMerge w:val="continue"/>
            <w:tcBorders>
              <w:left w:val="single" w:color="auto" w:sz="4" w:space="0"/>
              <w:right w:val="single" w:color="auto" w:sz="4" w:space="0"/>
            </w:tcBorders>
            <w:vAlign w:val="center"/>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英语I（1）</w:t>
            </w:r>
          </w:p>
        </w:tc>
        <w:tc>
          <w:tcPr>
            <w:tcW w:w="4514" w:type="dxa"/>
            <w:gridSpan w:val="5"/>
            <w:vMerge w:val="continue"/>
            <w:tcBorders>
              <w:left w:val="single" w:color="auto" w:sz="4" w:space="0"/>
              <w:right w:val="single" w:color="auto" w:sz="4" w:space="0"/>
            </w:tcBorders>
            <w:vAlign w:val="center"/>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机械制图</w:t>
            </w:r>
          </w:p>
        </w:tc>
        <w:tc>
          <w:tcPr>
            <w:tcW w:w="4514" w:type="dxa"/>
            <w:gridSpan w:val="5"/>
            <w:vMerge w:val="continue"/>
            <w:tcBorders>
              <w:left w:val="single" w:color="auto" w:sz="4" w:space="0"/>
              <w:right w:val="single" w:color="auto" w:sz="4" w:space="0"/>
            </w:tcBorders>
            <w:vAlign w:val="center"/>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煤矿地质</w:t>
            </w:r>
          </w:p>
        </w:tc>
        <w:tc>
          <w:tcPr>
            <w:tcW w:w="4514" w:type="dxa"/>
            <w:gridSpan w:val="5"/>
            <w:vMerge w:val="continue"/>
            <w:tcBorders>
              <w:left w:val="single" w:color="auto" w:sz="4" w:space="0"/>
              <w:right w:val="single" w:color="auto" w:sz="4" w:space="0"/>
            </w:tcBorders>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电工电子技术</w:t>
            </w:r>
          </w:p>
        </w:tc>
        <w:tc>
          <w:tcPr>
            <w:tcW w:w="4514" w:type="dxa"/>
            <w:gridSpan w:val="5"/>
            <w:vMerge w:val="continue"/>
            <w:tcBorders>
              <w:left w:val="single" w:color="auto" w:sz="4" w:space="0"/>
              <w:right w:val="single" w:color="auto" w:sz="4" w:space="0"/>
            </w:tcBorders>
          </w:tcPr>
          <w:p>
            <w:pPr>
              <w:rPr>
                <w:rFonts w:ascii="Times New Roman" w:hAnsi="Times New Roman"/>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工程力学</w:t>
            </w:r>
          </w:p>
        </w:tc>
        <w:tc>
          <w:tcPr>
            <w:tcW w:w="4514" w:type="dxa"/>
            <w:gridSpan w:val="5"/>
            <w:vMerge w:val="continue"/>
            <w:tcBorders>
              <w:left w:val="single" w:color="auto" w:sz="4" w:space="0"/>
              <w:right w:val="single" w:color="auto" w:sz="4" w:space="0"/>
            </w:tcBorders>
            <w:vAlign w:val="center"/>
          </w:tcPr>
          <w:p>
            <w:pPr>
              <w:rPr>
                <w:rFonts w:ascii="Times New Roman" w:hAnsi="Times New Roman"/>
                <w:bCs/>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sz w:val="18"/>
                <w:szCs w:val="18"/>
              </w:rPr>
              <w:t>矿井测量</w:t>
            </w:r>
          </w:p>
        </w:tc>
        <w:tc>
          <w:tcPr>
            <w:tcW w:w="4514" w:type="dxa"/>
            <w:gridSpan w:val="5"/>
            <w:vMerge w:val="continue"/>
            <w:tcBorders>
              <w:left w:val="single" w:color="auto" w:sz="4" w:space="0"/>
              <w:right w:val="single" w:color="auto" w:sz="4" w:space="0"/>
            </w:tcBorders>
            <w:vAlign w:val="center"/>
          </w:tcPr>
          <w:p>
            <w:pPr>
              <w:rPr>
                <w:rFonts w:ascii="Times New Roman" w:hAnsi="Times New Roman"/>
                <w:bCs/>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11</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机械设计基础</w:t>
            </w:r>
          </w:p>
        </w:tc>
        <w:tc>
          <w:tcPr>
            <w:tcW w:w="4514" w:type="dxa"/>
            <w:gridSpan w:val="5"/>
            <w:vMerge w:val="continue"/>
            <w:tcBorders>
              <w:left w:val="single" w:color="auto" w:sz="4" w:space="0"/>
              <w:right w:val="single" w:color="auto" w:sz="4" w:space="0"/>
            </w:tcBorders>
            <w:vAlign w:val="center"/>
          </w:tcPr>
          <w:p>
            <w:pPr>
              <w:rPr>
                <w:rFonts w:ascii="Times New Roman" w:hAnsi="Times New Roman"/>
                <w:bCs/>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12</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sz w:val="18"/>
                <w:szCs w:val="18"/>
              </w:rPr>
              <w:t>矿图识读与CAD应用</w:t>
            </w:r>
          </w:p>
        </w:tc>
        <w:tc>
          <w:tcPr>
            <w:tcW w:w="4514" w:type="dxa"/>
            <w:gridSpan w:val="5"/>
            <w:vMerge w:val="continue"/>
            <w:tcBorders>
              <w:left w:val="single" w:color="auto" w:sz="4" w:space="0"/>
              <w:right w:val="single" w:color="auto" w:sz="4" w:space="0"/>
            </w:tcBorders>
            <w:vAlign w:val="center"/>
          </w:tcPr>
          <w:p>
            <w:pPr>
              <w:rPr>
                <w:rFonts w:ascii="Times New Roman" w:hAnsi="Times New Roman"/>
                <w:bCs/>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13</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sz w:val="18"/>
                <w:szCs w:val="18"/>
              </w:rPr>
              <w:t>矿山环境保护</w:t>
            </w:r>
          </w:p>
        </w:tc>
        <w:tc>
          <w:tcPr>
            <w:tcW w:w="4514" w:type="dxa"/>
            <w:gridSpan w:val="5"/>
            <w:vMerge w:val="continue"/>
            <w:tcBorders>
              <w:left w:val="single" w:color="auto" w:sz="4" w:space="0"/>
              <w:right w:val="single" w:color="auto" w:sz="4" w:space="0"/>
            </w:tcBorders>
            <w:vAlign w:val="center"/>
          </w:tcPr>
          <w:p>
            <w:pPr>
              <w:rPr>
                <w:rFonts w:ascii="Times New Roman" w:hAnsi="Times New Roman"/>
                <w:bCs/>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14</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中国传统文化概观</w:t>
            </w:r>
          </w:p>
        </w:tc>
        <w:tc>
          <w:tcPr>
            <w:tcW w:w="4514" w:type="dxa"/>
            <w:gridSpan w:val="5"/>
            <w:vMerge w:val="continue"/>
            <w:tcBorders>
              <w:left w:val="single" w:color="auto" w:sz="4" w:space="0"/>
              <w:right w:val="single" w:color="auto" w:sz="4" w:space="0"/>
            </w:tcBorders>
            <w:vAlign w:val="center"/>
          </w:tcPr>
          <w:p>
            <w:pPr>
              <w:rPr>
                <w:rFonts w:ascii="Times New Roman" w:hAnsi="Times New Roman"/>
                <w:bCs/>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Segoe UI Symbol" w:hAnsi="Segoe UI Symbol" w:cs="Segoe UI Symbol"/>
                <w:kern w:val="0"/>
                <w:sz w:val="18"/>
                <w:szCs w:val="18"/>
              </w:rPr>
            </w:pPr>
            <w:r>
              <w:rPr>
                <w:rFonts w:ascii="Segoe UI Symbol" w:hAnsi="Segoe UI Symbol" w:cs="Segoe UI Symbol"/>
                <w:kern w:val="0"/>
                <w:sz w:val="18"/>
                <w:szCs w:val="18"/>
              </w:rPr>
              <w:t>“</w:t>
            </w:r>
            <w:r>
              <w:rPr>
                <w:rFonts w:hint="eastAsia" w:ascii="Segoe UI Symbol" w:hAnsi="Segoe UI Symbol" w:cs="Segoe UI Symbol"/>
                <w:kern w:val="0"/>
                <w:sz w:val="18"/>
                <w:szCs w:val="18"/>
              </w:rPr>
              <w:t>三法</w:t>
            </w:r>
            <w:r>
              <w:rPr>
                <w:rFonts w:ascii="Segoe UI Symbol" w:hAnsi="Segoe UI Symbol" w:cs="Segoe UI Symbol"/>
                <w:kern w:val="0"/>
                <w:sz w:val="18"/>
                <w:szCs w:val="18"/>
              </w:rPr>
              <w:t>”</w:t>
            </w:r>
            <w:r>
              <w:rPr>
                <w:rFonts w:hint="eastAsia" w:ascii="Segoe UI Symbol" w:hAnsi="Segoe UI Symbol" w:cs="Segoe UI Symbol"/>
                <w:kern w:val="0"/>
                <w:sz w:val="18"/>
                <w:szCs w:val="18"/>
              </w:rPr>
              <w:t>基础与实务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5秋</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5</w:t>
            </w:r>
            <w:r>
              <w:rPr>
                <w:rFonts w:ascii="Times New Roman" w:hAnsi="Times New Roman"/>
                <w:szCs w:val="21"/>
              </w:rPr>
              <w:t>冬</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5</w:t>
            </w:r>
            <w:r>
              <w:rPr>
                <w:rFonts w:ascii="Times New Roman" w:hAnsi="Times New Roman"/>
                <w:szCs w:val="21"/>
              </w:rPr>
              <w:t>秋</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井巷工程（专）</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16夏</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17</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煤矿开采（专）</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16夏</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18</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煤矿电工学（专）</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16夏</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19</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矿山压力及岩层控制（专）</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16夏</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Segoe UI Symbol" w:hAnsi="Segoe UI Symbol" w:cs="Segoe UI Symbol"/>
                <w:kern w:val="0"/>
                <w:sz w:val="18"/>
                <w:szCs w:val="18"/>
              </w:rPr>
            </w:pPr>
            <w:r>
              <w:rPr>
                <w:rFonts w:ascii="Segoe UI Symbol" w:hAnsi="Segoe UI Symbol" w:cs="Segoe UI Symbol"/>
                <w:kern w:val="0"/>
                <w:sz w:val="18"/>
                <w:szCs w:val="18"/>
              </w:rPr>
              <w:t>煤炭开采史</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16夏</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16春</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采掘机械（专）</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16冬</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22</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矿井运输提升（专）</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16冬</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23</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《煤矿安全规程》解读</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16冬</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24</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煤矿开采前沿讲座</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16冬</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25</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矿井通风与安全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16冬</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16秋</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26</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sz w:val="18"/>
                <w:szCs w:val="18"/>
              </w:rPr>
              <w:t>地质实习（专）</w:t>
            </w:r>
          </w:p>
        </w:tc>
        <w:tc>
          <w:tcPr>
            <w:tcW w:w="4514" w:type="dxa"/>
            <w:gridSpan w:val="5"/>
            <w:tcBorders>
              <w:top w:val="single" w:color="auto" w:sz="4" w:space="0"/>
              <w:left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15年秋编制完成地质实习大纲</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27</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测量实习</w:t>
            </w:r>
          </w:p>
        </w:tc>
        <w:tc>
          <w:tcPr>
            <w:tcW w:w="4514" w:type="dxa"/>
            <w:gridSpan w:val="5"/>
            <w:tcBorders>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15年冬编制完成测量实习大纲</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28</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井巷工程课程设计（专）</w:t>
            </w:r>
          </w:p>
        </w:tc>
        <w:tc>
          <w:tcPr>
            <w:tcW w:w="451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16年夏编制完成井巷工程课程设计大纲</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29</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矿图实训（专）</w:t>
            </w:r>
          </w:p>
        </w:tc>
        <w:tc>
          <w:tcPr>
            <w:tcW w:w="451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16年夏编制完成矿图实训大纲</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30</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矿井通风与安全课程设计</w:t>
            </w:r>
          </w:p>
        </w:tc>
        <w:tc>
          <w:tcPr>
            <w:tcW w:w="451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16年冬编制完矿井通风与安全课程设计大纲</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5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31</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实训实习与毕业设计</w:t>
            </w:r>
          </w:p>
        </w:tc>
        <w:tc>
          <w:tcPr>
            <w:tcW w:w="451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17年夏编制完成实训实习与毕业设计大纲</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szCs w:val="21"/>
              </w:rPr>
              <w:t>5</w:t>
            </w:r>
          </w:p>
        </w:tc>
      </w:tr>
    </w:tbl>
    <w:p>
      <w:pPr>
        <w:widowControl/>
        <w:ind w:firstLine="345"/>
        <w:jc w:val="left"/>
        <w:rPr>
          <w:rFonts w:ascii="Times New Roman" w:hAnsi="Times New Roman"/>
          <w:bCs/>
          <w:sz w:val="18"/>
          <w:szCs w:val="18"/>
        </w:rPr>
      </w:pPr>
    </w:p>
    <w:p>
      <w:pPr>
        <w:widowControl/>
        <w:ind w:firstLine="345"/>
        <w:jc w:val="left"/>
        <w:rPr>
          <w:rFonts w:ascii="Times New Roman" w:hAnsi="Times New Roman"/>
          <w:bCs/>
          <w:sz w:val="18"/>
          <w:szCs w:val="18"/>
        </w:rPr>
      </w:pPr>
      <w:r>
        <w:rPr>
          <w:rFonts w:ascii="Times New Roman" w:hAnsi="Times New Roman"/>
          <w:bCs/>
          <w:sz w:val="18"/>
          <w:szCs w:val="18"/>
        </w:rPr>
        <w:t>说明：</w:t>
      </w:r>
    </w:p>
    <w:p>
      <w:pPr>
        <w:widowControl/>
        <w:ind w:firstLine="345"/>
        <w:jc w:val="left"/>
        <w:rPr>
          <w:rFonts w:ascii="Times New Roman" w:hAnsi="Times New Roman"/>
          <w:kern w:val="0"/>
          <w:sz w:val="18"/>
          <w:szCs w:val="18"/>
        </w:rPr>
      </w:pPr>
      <w:r>
        <w:rPr>
          <w:rFonts w:ascii="Times New Roman" w:hAnsi="Times New Roman"/>
          <w:bCs/>
          <w:sz w:val="18"/>
          <w:szCs w:val="18"/>
        </w:rPr>
        <w:t>1）</w:t>
      </w:r>
      <w:r>
        <w:rPr>
          <w:rFonts w:ascii="Times New Roman" w:hAnsi="Times New Roman"/>
          <w:kern w:val="0"/>
          <w:sz w:val="18"/>
          <w:szCs w:val="18"/>
        </w:rPr>
        <w:t>IP课件是一种基于计算机网络的流媒体和超文本构成的教学课件，它图、文、声并茂，同时有老师讲课图像和声音播放。学员可登录到学校网站点播所需的课件。</w:t>
      </w:r>
    </w:p>
    <w:p>
      <w:pPr>
        <w:widowControl/>
        <w:ind w:firstLine="345"/>
        <w:jc w:val="left"/>
        <w:rPr>
          <w:rFonts w:ascii="Times New Roman" w:hAnsi="Times New Roman"/>
          <w:kern w:val="0"/>
          <w:sz w:val="18"/>
          <w:szCs w:val="18"/>
        </w:rPr>
      </w:pPr>
      <w:r>
        <w:rPr>
          <w:rFonts w:ascii="Times New Roman" w:hAnsi="Times New Roman"/>
          <w:kern w:val="0"/>
          <w:sz w:val="18"/>
          <w:szCs w:val="18"/>
        </w:rPr>
        <w:t>2）CAI全称Computing Aided Instruction（计算机辅助说明）。</w:t>
      </w:r>
    </w:p>
    <w:p>
      <w:pPr>
        <w:widowControl/>
        <w:ind w:firstLine="345"/>
        <w:jc w:val="left"/>
        <w:rPr>
          <w:rFonts w:ascii="Times New Roman" w:hAnsi="Times New Roman"/>
          <w:bCs/>
          <w:szCs w:val="21"/>
        </w:rPr>
      </w:pPr>
    </w:p>
    <w:p>
      <w:pPr>
        <w:pStyle w:val="16"/>
        <w:spacing w:line="320" w:lineRule="exact"/>
        <w:ind w:firstLine="600"/>
        <w:rPr>
          <w:rFonts w:ascii="Times New Roman" w:hAnsi="Times New Roman" w:cs="Times New Roman"/>
          <w:bCs/>
          <w:sz w:val="24"/>
          <w:szCs w:val="24"/>
        </w:rPr>
      </w:pPr>
      <w:r>
        <w:rPr>
          <w:rFonts w:ascii="Times New Roman" w:hAnsi="Times New Roman" w:eastAsia="仿宋_GB2312" w:cs="Times New Roman"/>
          <w:sz w:val="30"/>
          <w:szCs w:val="30"/>
        </w:rPr>
        <w:t>5、2015年秋（第一学期）教学资源到位情况</w:t>
      </w:r>
    </w:p>
    <w:p>
      <w:pPr>
        <w:pStyle w:val="16"/>
        <w:spacing w:line="320" w:lineRule="exact"/>
        <w:ind w:firstLine="422"/>
        <w:rPr>
          <w:rFonts w:ascii="Times New Roman" w:hAnsi="Times New Roman" w:cs="Times New Roman"/>
          <w:b/>
          <w:bCs/>
          <w:sz w:val="21"/>
          <w:szCs w:val="21"/>
        </w:rPr>
      </w:pPr>
      <w:r>
        <w:rPr>
          <w:rFonts w:ascii="Times New Roman" w:hAnsi="Times New Roman" w:cs="Times New Roman"/>
          <w:b/>
          <w:bCs/>
          <w:sz w:val="21"/>
          <w:szCs w:val="21"/>
        </w:rPr>
        <w:t>表二</w:t>
      </w:r>
    </w:p>
    <w:tbl>
      <w:tblPr>
        <w:tblStyle w:val="2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743"/>
        <w:gridCol w:w="567"/>
        <w:gridCol w:w="567"/>
        <w:gridCol w:w="1084"/>
        <w:gridCol w:w="856"/>
        <w:gridCol w:w="84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96"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序号</w:t>
            </w:r>
          </w:p>
        </w:tc>
        <w:tc>
          <w:tcPr>
            <w:tcW w:w="2743"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napToGrid w:val="0"/>
                <w:szCs w:val="21"/>
              </w:rPr>
              <w:t>课程名称</w:t>
            </w:r>
          </w:p>
        </w:tc>
        <w:tc>
          <w:tcPr>
            <w:tcW w:w="567"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课程</w:t>
            </w:r>
          </w:p>
          <w:p>
            <w:pPr>
              <w:jc w:val="center"/>
              <w:rPr>
                <w:rFonts w:ascii="Times New Roman" w:hAnsi="Times New Roman"/>
                <w:b/>
                <w:szCs w:val="21"/>
              </w:rPr>
            </w:pPr>
            <w:r>
              <w:rPr>
                <w:rFonts w:ascii="Times New Roman" w:hAnsi="Times New Roman"/>
                <w:b/>
                <w:szCs w:val="21"/>
              </w:rPr>
              <w:t>性质</w:t>
            </w:r>
          </w:p>
        </w:tc>
        <w:tc>
          <w:tcPr>
            <w:tcW w:w="567"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开设</w:t>
            </w:r>
          </w:p>
          <w:p>
            <w:pPr>
              <w:jc w:val="center"/>
              <w:rPr>
                <w:rFonts w:ascii="Times New Roman" w:hAnsi="Times New Roman"/>
                <w:b/>
                <w:szCs w:val="21"/>
              </w:rPr>
            </w:pPr>
            <w:r>
              <w:rPr>
                <w:rFonts w:ascii="Times New Roman" w:hAnsi="Times New Roman"/>
                <w:b/>
                <w:szCs w:val="21"/>
              </w:rPr>
              <w:t>学期</w:t>
            </w:r>
          </w:p>
        </w:tc>
        <w:tc>
          <w:tcPr>
            <w:tcW w:w="1084"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电子文稿及PPT</w:t>
            </w:r>
          </w:p>
        </w:tc>
        <w:tc>
          <w:tcPr>
            <w:tcW w:w="856"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录像</w:t>
            </w:r>
          </w:p>
        </w:tc>
        <w:tc>
          <w:tcPr>
            <w:tcW w:w="845"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教材</w:t>
            </w:r>
          </w:p>
        </w:tc>
        <w:tc>
          <w:tcPr>
            <w:tcW w:w="1503"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中国特色社会主义理论体系概论</w:t>
            </w:r>
          </w:p>
        </w:tc>
        <w:tc>
          <w:tcPr>
            <w:tcW w:w="56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kern w:val="0"/>
                <w:sz w:val="18"/>
                <w:szCs w:val="18"/>
              </w:rPr>
              <w:t>统设必修及选修</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国家开放大学现有资源</w:t>
            </w:r>
          </w:p>
        </w:tc>
        <w:tc>
          <w:tcPr>
            <w:tcW w:w="1503" w:type="dxa"/>
            <w:vMerge w:val="restart"/>
            <w:tcBorders>
              <w:top w:val="single" w:color="auto" w:sz="4" w:space="0"/>
              <w:left w:val="single" w:color="auto" w:sz="4" w:space="0"/>
              <w:right w:val="single" w:color="auto" w:sz="4" w:space="0"/>
            </w:tcBorders>
            <w:vAlign w:val="center"/>
          </w:tcPr>
          <w:p>
            <w:pPr>
              <w:rPr>
                <w:rFonts w:ascii="Times New Roman" w:hAnsi="Times New Roman"/>
                <w:kern w:val="0"/>
                <w:sz w:val="18"/>
                <w:szCs w:val="18"/>
              </w:rPr>
            </w:pPr>
            <w:r>
              <w:rPr>
                <w:rFonts w:ascii="Times New Roman" w:hAnsi="Times New Roman"/>
                <w:kern w:val="0"/>
                <w:sz w:val="18"/>
                <w:szCs w:val="18"/>
              </w:rPr>
              <w:t>选聘优秀教师担任课程责任教师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2</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国家开放大学学习指南</w:t>
            </w:r>
          </w:p>
        </w:tc>
        <w:tc>
          <w:tcPr>
            <w:tcW w:w="567" w:type="dxa"/>
            <w:vMerge w:val="continue"/>
            <w:tcBorders>
              <w:left w:val="single" w:color="auto" w:sz="4" w:space="0"/>
              <w:right w:val="single" w:color="auto" w:sz="4" w:space="0"/>
            </w:tcBorders>
            <w:vAlign w:val="center"/>
          </w:tcPr>
          <w:p>
            <w:pPr>
              <w:rPr>
                <w:rFonts w:ascii="Times New Roman" w:hAnsi="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continue"/>
            <w:tcBorders>
              <w:left w:val="single" w:color="auto" w:sz="4" w:space="0"/>
              <w:right w:val="single" w:color="auto" w:sz="4" w:space="0"/>
            </w:tcBorders>
            <w:vAlign w:val="center"/>
          </w:tcPr>
          <w:p>
            <w:pPr>
              <w:jc w:val="center"/>
              <w:rPr>
                <w:rFonts w:ascii="Times New Roman" w:hAnsi="Times New Roman"/>
                <w:kern w:val="0"/>
                <w:sz w:val="18"/>
                <w:szCs w:val="18"/>
              </w:rPr>
            </w:pPr>
          </w:p>
        </w:tc>
        <w:tc>
          <w:tcPr>
            <w:tcW w:w="1503" w:type="dxa"/>
            <w:vMerge w:val="continue"/>
            <w:tcBorders>
              <w:left w:val="single" w:color="auto" w:sz="4" w:space="0"/>
              <w:right w:val="single" w:color="auto" w:sz="4" w:space="0"/>
            </w:tcBorders>
            <w:vAlign w:val="center"/>
          </w:tcPr>
          <w:p>
            <w:pPr>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3</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计算机应用基础</w:t>
            </w:r>
          </w:p>
        </w:tc>
        <w:tc>
          <w:tcPr>
            <w:tcW w:w="567" w:type="dxa"/>
            <w:vMerge w:val="continue"/>
            <w:tcBorders>
              <w:left w:val="single" w:color="auto" w:sz="4" w:space="0"/>
              <w:right w:val="single" w:color="auto" w:sz="4" w:space="0"/>
            </w:tcBorders>
            <w:vAlign w:val="center"/>
          </w:tcPr>
          <w:p>
            <w:pPr>
              <w:rPr>
                <w:rFonts w:ascii="Times New Roman" w:hAnsi="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continue"/>
            <w:tcBorders>
              <w:left w:val="single" w:color="auto" w:sz="4" w:space="0"/>
              <w:right w:val="single" w:color="auto" w:sz="4" w:space="0"/>
            </w:tcBorders>
            <w:vAlign w:val="center"/>
          </w:tcPr>
          <w:p>
            <w:pPr>
              <w:jc w:val="center"/>
              <w:rPr>
                <w:rFonts w:ascii="Times New Roman" w:hAnsi="Times New Roman"/>
                <w:kern w:val="0"/>
                <w:sz w:val="18"/>
                <w:szCs w:val="18"/>
              </w:rPr>
            </w:pPr>
          </w:p>
        </w:tc>
        <w:tc>
          <w:tcPr>
            <w:tcW w:w="1503" w:type="dxa"/>
            <w:vMerge w:val="continue"/>
            <w:tcBorders>
              <w:left w:val="single" w:color="auto" w:sz="4" w:space="0"/>
              <w:right w:val="single" w:color="auto" w:sz="4" w:space="0"/>
            </w:tcBorders>
            <w:vAlign w:val="center"/>
          </w:tcPr>
          <w:p>
            <w:pPr>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4</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高等数学基础</w:t>
            </w:r>
          </w:p>
        </w:tc>
        <w:tc>
          <w:tcPr>
            <w:tcW w:w="567" w:type="dxa"/>
            <w:vMerge w:val="continue"/>
            <w:tcBorders>
              <w:left w:val="single" w:color="auto" w:sz="4" w:space="0"/>
              <w:right w:val="single" w:color="auto" w:sz="4" w:space="0"/>
            </w:tcBorders>
            <w:vAlign w:val="center"/>
          </w:tcPr>
          <w:p>
            <w:pPr>
              <w:rPr>
                <w:rFonts w:ascii="Times New Roman" w:hAnsi="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continue"/>
            <w:tcBorders>
              <w:left w:val="single" w:color="auto" w:sz="4" w:space="0"/>
              <w:right w:val="single" w:color="auto" w:sz="4" w:space="0"/>
            </w:tcBorders>
            <w:vAlign w:val="center"/>
          </w:tcPr>
          <w:p>
            <w:pPr>
              <w:jc w:val="center"/>
              <w:rPr>
                <w:rFonts w:ascii="Times New Roman" w:hAnsi="Times New Roman"/>
                <w:kern w:val="0"/>
                <w:sz w:val="18"/>
                <w:szCs w:val="18"/>
              </w:rPr>
            </w:pPr>
          </w:p>
        </w:tc>
        <w:tc>
          <w:tcPr>
            <w:tcW w:w="1503" w:type="dxa"/>
            <w:vMerge w:val="continue"/>
            <w:tcBorders>
              <w:left w:val="single" w:color="auto" w:sz="4" w:space="0"/>
              <w:right w:val="single" w:color="auto" w:sz="4" w:space="0"/>
            </w:tcBorders>
            <w:vAlign w:val="center"/>
          </w:tcPr>
          <w:p>
            <w:pPr>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5</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英语I（1）</w:t>
            </w:r>
          </w:p>
        </w:tc>
        <w:tc>
          <w:tcPr>
            <w:tcW w:w="567" w:type="dxa"/>
            <w:vMerge w:val="continue"/>
            <w:tcBorders>
              <w:left w:val="single" w:color="auto" w:sz="4" w:space="0"/>
              <w:right w:val="single" w:color="auto" w:sz="4" w:space="0"/>
            </w:tcBorders>
            <w:vAlign w:val="center"/>
          </w:tcPr>
          <w:p>
            <w:pPr>
              <w:widowControl/>
              <w:rPr>
                <w:rFonts w:ascii="Times New Roman" w:hAnsi="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continue"/>
            <w:tcBorders>
              <w:left w:val="single" w:color="auto" w:sz="4" w:space="0"/>
              <w:right w:val="single" w:color="auto" w:sz="4" w:space="0"/>
            </w:tcBorders>
            <w:vAlign w:val="center"/>
          </w:tcPr>
          <w:p>
            <w:pPr>
              <w:jc w:val="center"/>
              <w:rPr>
                <w:rFonts w:ascii="Times New Roman" w:hAnsi="Times New Roman"/>
                <w:kern w:val="0"/>
                <w:sz w:val="18"/>
                <w:szCs w:val="18"/>
              </w:rPr>
            </w:pPr>
          </w:p>
        </w:tc>
        <w:tc>
          <w:tcPr>
            <w:tcW w:w="1503" w:type="dxa"/>
            <w:vMerge w:val="continue"/>
            <w:tcBorders>
              <w:left w:val="single" w:color="auto" w:sz="4" w:space="0"/>
              <w:right w:val="single" w:color="auto" w:sz="4" w:space="0"/>
            </w:tcBorders>
            <w:vAlign w:val="center"/>
          </w:tcPr>
          <w:p>
            <w:pPr>
              <w:widowControl/>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6</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机械制图</w:t>
            </w:r>
          </w:p>
        </w:tc>
        <w:tc>
          <w:tcPr>
            <w:tcW w:w="567" w:type="dxa"/>
            <w:vMerge w:val="continue"/>
            <w:tcBorders>
              <w:left w:val="single" w:color="auto" w:sz="4" w:space="0"/>
              <w:right w:val="single" w:color="auto" w:sz="4" w:space="0"/>
            </w:tcBorders>
            <w:vAlign w:val="center"/>
          </w:tcPr>
          <w:p>
            <w:pPr>
              <w:widowControl/>
              <w:rPr>
                <w:rFonts w:ascii="Times New Roman" w:hAnsi="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continue"/>
            <w:tcBorders>
              <w:left w:val="single" w:color="auto" w:sz="4" w:space="0"/>
              <w:right w:val="single" w:color="auto" w:sz="4" w:space="0"/>
            </w:tcBorders>
            <w:vAlign w:val="center"/>
          </w:tcPr>
          <w:p>
            <w:pPr>
              <w:jc w:val="center"/>
              <w:rPr>
                <w:rFonts w:ascii="Times New Roman" w:hAnsi="Times New Roman"/>
                <w:kern w:val="0"/>
                <w:sz w:val="18"/>
                <w:szCs w:val="18"/>
              </w:rPr>
            </w:pPr>
          </w:p>
        </w:tc>
        <w:tc>
          <w:tcPr>
            <w:tcW w:w="1503" w:type="dxa"/>
            <w:vMerge w:val="continue"/>
            <w:tcBorders>
              <w:left w:val="single" w:color="auto" w:sz="4" w:space="0"/>
              <w:right w:val="single" w:color="auto" w:sz="4" w:space="0"/>
            </w:tcBorders>
            <w:vAlign w:val="center"/>
          </w:tcPr>
          <w:p>
            <w:pPr>
              <w:widowControl/>
              <w:rPr>
                <w:rFonts w:ascii="Times New Roman"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7</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煤矿地质</w:t>
            </w:r>
          </w:p>
        </w:tc>
        <w:tc>
          <w:tcPr>
            <w:tcW w:w="567" w:type="dxa"/>
            <w:vMerge w:val="continue"/>
            <w:tcBorders>
              <w:left w:val="single" w:color="auto" w:sz="4" w:space="0"/>
              <w:right w:val="single" w:color="auto" w:sz="4" w:space="0"/>
            </w:tcBorders>
            <w:vAlign w:val="center"/>
          </w:tcPr>
          <w:p>
            <w:pPr>
              <w:widowControl/>
              <w:rPr>
                <w:rFonts w:ascii="Times New Roman" w:hAnsi="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785" w:type="dxa"/>
            <w:gridSpan w:val="3"/>
            <w:vMerge w:val="continue"/>
            <w:tcBorders>
              <w:left w:val="single" w:color="auto" w:sz="4" w:space="0"/>
              <w:right w:val="single" w:color="auto" w:sz="4" w:space="0"/>
            </w:tcBorders>
            <w:vAlign w:val="center"/>
          </w:tcPr>
          <w:p>
            <w:pPr>
              <w:jc w:val="center"/>
              <w:rPr>
                <w:rFonts w:ascii="Times New Roman" w:hAnsi="Times New Roman"/>
                <w:kern w:val="0"/>
                <w:sz w:val="18"/>
                <w:szCs w:val="18"/>
              </w:rPr>
            </w:pPr>
          </w:p>
        </w:tc>
        <w:tc>
          <w:tcPr>
            <w:tcW w:w="1503" w:type="dxa"/>
            <w:vMerge w:val="continue"/>
            <w:tcBorders>
              <w:left w:val="single" w:color="auto" w:sz="4" w:space="0"/>
              <w:right w:val="single" w:color="auto" w:sz="4" w:space="0"/>
            </w:tcBorders>
            <w:vAlign w:val="center"/>
          </w:tcPr>
          <w:p>
            <w:pPr>
              <w:widowControl/>
              <w:rPr>
                <w:rFonts w:ascii="Times New Roman" w:hAnsi="Times New Roman"/>
                <w:kern w:val="0"/>
                <w:sz w:val="18"/>
                <w:szCs w:val="18"/>
              </w:rPr>
            </w:pPr>
          </w:p>
        </w:tc>
      </w:tr>
    </w:tbl>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6、新开课程情况</w:t>
      </w:r>
    </w:p>
    <w:p>
      <w:pPr>
        <w:pStyle w:val="16"/>
        <w:spacing w:beforeLines="50" w:afterLines="50" w:line="300" w:lineRule="exact"/>
        <w:ind w:firstLine="422"/>
        <w:rPr>
          <w:rFonts w:ascii="Times New Roman" w:hAnsi="Times New Roman" w:cs="Times New Roman"/>
          <w:b/>
          <w:bCs/>
          <w:sz w:val="21"/>
          <w:szCs w:val="21"/>
        </w:rPr>
      </w:pPr>
      <w:r>
        <w:rPr>
          <w:rFonts w:ascii="Times New Roman" w:hAnsi="Times New Roman" w:cs="Times New Roman"/>
          <w:b/>
          <w:bCs/>
          <w:sz w:val="21"/>
          <w:szCs w:val="21"/>
        </w:rPr>
        <w:t>表三</w:t>
      </w:r>
    </w:p>
    <w:tbl>
      <w:tblPr>
        <w:tblStyle w:val="21"/>
        <w:tblW w:w="8934" w:type="dxa"/>
        <w:jc w:val="center"/>
        <w:tblLayout w:type="fixed"/>
        <w:tblCellMar>
          <w:top w:w="0" w:type="dxa"/>
          <w:left w:w="108" w:type="dxa"/>
          <w:bottom w:w="0" w:type="dxa"/>
          <w:right w:w="108" w:type="dxa"/>
        </w:tblCellMar>
      </w:tblPr>
      <w:tblGrid>
        <w:gridCol w:w="780"/>
        <w:gridCol w:w="2024"/>
        <w:gridCol w:w="851"/>
        <w:gridCol w:w="1134"/>
        <w:gridCol w:w="649"/>
        <w:gridCol w:w="1701"/>
        <w:gridCol w:w="768"/>
        <w:gridCol w:w="1027"/>
      </w:tblGrid>
      <w:tr>
        <w:tblPrEx>
          <w:tblCellMar>
            <w:top w:w="0" w:type="dxa"/>
            <w:left w:w="108" w:type="dxa"/>
            <w:bottom w:w="0" w:type="dxa"/>
            <w:right w:w="108" w:type="dxa"/>
          </w:tblCellMar>
        </w:tblPrEx>
        <w:trPr>
          <w:trHeight w:val="7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序号</w:t>
            </w:r>
          </w:p>
        </w:tc>
        <w:tc>
          <w:tcPr>
            <w:tcW w:w="202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课程名称</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学分</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课程性质</w:t>
            </w:r>
          </w:p>
        </w:tc>
        <w:tc>
          <w:tcPr>
            <w:tcW w:w="6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开设学期</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是否已开设类似课程</w:t>
            </w:r>
          </w:p>
        </w:tc>
        <w:tc>
          <w:tcPr>
            <w:tcW w:w="76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资源情况</w:t>
            </w:r>
          </w:p>
        </w:tc>
        <w:tc>
          <w:tcPr>
            <w:tcW w:w="102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主持</w:t>
            </w:r>
          </w:p>
          <w:p>
            <w:pPr>
              <w:widowControl/>
              <w:jc w:val="center"/>
              <w:rPr>
                <w:rFonts w:ascii="Times New Roman" w:hAnsi="Times New Roman"/>
                <w:b/>
                <w:bCs/>
                <w:kern w:val="0"/>
                <w:szCs w:val="21"/>
              </w:rPr>
            </w:pPr>
            <w:r>
              <w:rPr>
                <w:rFonts w:ascii="Times New Roman" w:hAnsi="Times New Roman"/>
                <w:b/>
                <w:bCs/>
                <w:kern w:val="0"/>
                <w:szCs w:val="21"/>
              </w:rPr>
              <w:t>教师</w:t>
            </w:r>
          </w:p>
        </w:tc>
      </w:tr>
      <w:tr>
        <w:tblPrEx>
          <w:tblCellMar>
            <w:top w:w="0" w:type="dxa"/>
            <w:left w:w="108" w:type="dxa"/>
            <w:bottom w:w="0" w:type="dxa"/>
            <w:right w:w="108" w:type="dxa"/>
          </w:tblCellMar>
        </w:tblPrEx>
        <w:trPr>
          <w:trHeight w:val="7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202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b/>
                <w:bCs/>
                <w:kern w:val="0"/>
                <w:szCs w:val="21"/>
              </w:rPr>
            </w:pPr>
            <w:r>
              <w:rPr>
                <w:rFonts w:ascii="Segoe UI Symbol" w:hAnsi="Segoe UI Symbol" w:cs="Segoe UI Symbol"/>
                <w:kern w:val="0"/>
                <w:sz w:val="18"/>
                <w:szCs w:val="18"/>
              </w:rPr>
              <w:t>“</w:t>
            </w:r>
            <w:r>
              <w:rPr>
                <w:rFonts w:hint="eastAsia" w:ascii="Segoe UI Symbol" w:hAnsi="Segoe UI Symbol" w:cs="Segoe UI Symbol"/>
                <w:kern w:val="0"/>
                <w:sz w:val="18"/>
                <w:szCs w:val="18"/>
              </w:rPr>
              <w:t>三法</w:t>
            </w:r>
            <w:r>
              <w:rPr>
                <w:rFonts w:ascii="Segoe UI Symbol" w:hAnsi="Segoe UI Symbol" w:cs="Segoe UI Symbol"/>
                <w:kern w:val="0"/>
                <w:sz w:val="18"/>
                <w:szCs w:val="18"/>
              </w:rPr>
              <w:t>”</w:t>
            </w:r>
            <w:r>
              <w:rPr>
                <w:rFonts w:hint="eastAsia" w:ascii="Segoe UI Symbol" w:hAnsi="Segoe UI Symbol" w:cs="Segoe UI Symbol"/>
                <w:kern w:val="0"/>
                <w:sz w:val="18"/>
                <w:szCs w:val="18"/>
              </w:rPr>
              <w:t>基础与实务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kern w:val="0"/>
                <w:sz w:val="18"/>
                <w:szCs w:val="18"/>
              </w:rPr>
              <w:t>2</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kern w:val="0"/>
                <w:sz w:val="18"/>
                <w:szCs w:val="18"/>
              </w:rPr>
              <w:t>非统设选修</w:t>
            </w:r>
          </w:p>
        </w:tc>
        <w:tc>
          <w:tcPr>
            <w:tcW w:w="6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kern w:val="0"/>
                <w:sz w:val="18"/>
                <w:szCs w:val="18"/>
              </w:rPr>
              <w:t>2</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restart"/>
            <w:tcBorders>
              <w:top w:val="single" w:color="auto" w:sz="4" w:space="0"/>
              <w:left w:val="nil"/>
              <w:right w:val="single" w:color="auto" w:sz="4" w:space="0"/>
            </w:tcBorders>
            <w:vAlign w:val="center"/>
          </w:tcPr>
          <w:p>
            <w:pPr>
              <w:jc w:val="center"/>
              <w:rPr>
                <w:rFonts w:ascii="Times New Roman" w:hAnsi="Times New Roman"/>
                <w:kern w:val="0"/>
                <w:sz w:val="18"/>
                <w:szCs w:val="18"/>
              </w:rPr>
            </w:pPr>
            <w:r>
              <w:rPr>
                <w:rFonts w:hint="eastAsia" w:ascii="Times New Roman" w:hAnsi="Times New Roman"/>
                <w:kern w:val="0"/>
                <w:sz w:val="18"/>
                <w:szCs w:val="18"/>
              </w:rPr>
              <w:t>武龙飞</w:t>
            </w:r>
          </w:p>
        </w:tc>
      </w:tr>
      <w:tr>
        <w:tblPrEx>
          <w:tblCellMar>
            <w:top w:w="0" w:type="dxa"/>
            <w:left w:w="108" w:type="dxa"/>
            <w:bottom w:w="0" w:type="dxa"/>
            <w:right w:w="108" w:type="dxa"/>
          </w:tblCellMar>
        </w:tblPrEx>
        <w:trPr>
          <w:trHeight w:val="407"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2</w:t>
            </w:r>
          </w:p>
        </w:tc>
        <w:tc>
          <w:tcPr>
            <w:tcW w:w="2024" w:type="dxa"/>
            <w:tcBorders>
              <w:top w:val="nil"/>
              <w:left w:val="nil"/>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井巷工程（专）</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统设必修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right w:val="single" w:color="auto" w:sz="4" w:space="0"/>
            </w:tcBorders>
            <w:vAlign w:val="center"/>
          </w:tcPr>
          <w:p>
            <w:pPr>
              <w:jc w:val="center"/>
              <w:rPr>
                <w:rFonts w:ascii="Times New Roman" w:hAnsi="Times New Roman"/>
                <w:kern w:val="0"/>
                <w:sz w:val="18"/>
                <w:szCs w:val="18"/>
              </w:rPr>
            </w:pPr>
          </w:p>
        </w:tc>
      </w:tr>
      <w:tr>
        <w:tblPrEx>
          <w:tblCellMar>
            <w:top w:w="0" w:type="dxa"/>
            <w:left w:w="108" w:type="dxa"/>
            <w:bottom w:w="0" w:type="dxa"/>
            <w:right w:w="108" w:type="dxa"/>
          </w:tblCellMar>
        </w:tblPrEx>
        <w:trPr>
          <w:trHeight w:val="407"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3</w:t>
            </w:r>
          </w:p>
        </w:tc>
        <w:tc>
          <w:tcPr>
            <w:tcW w:w="2024" w:type="dxa"/>
            <w:tcBorders>
              <w:top w:val="nil"/>
              <w:left w:val="nil"/>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煤矿开采（专）</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hint="eastAsia" w:ascii="Times New Roman" w:hAnsi="Times New Roman"/>
                <w:kern w:val="0"/>
                <w:sz w:val="18"/>
                <w:szCs w:val="18"/>
              </w:rPr>
              <w:t>5</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统设必修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bottom w:val="single" w:color="auto" w:sz="4" w:space="0"/>
              <w:right w:val="single" w:color="auto" w:sz="4"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407"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4</w:t>
            </w:r>
          </w:p>
        </w:tc>
        <w:tc>
          <w:tcPr>
            <w:tcW w:w="2024" w:type="dxa"/>
            <w:tcBorders>
              <w:top w:val="nil"/>
              <w:left w:val="nil"/>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煤矿电工学（专）</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统设必修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sz w:val="18"/>
                <w:szCs w:val="18"/>
              </w:rPr>
              <w:t>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restart"/>
            <w:tcBorders>
              <w:top w:val="nil"/>
              <w:left w:val="nil"/>
              <w:right w:val="single" w:color="auto" w:sz="4" w:space="0"/>
            </w:tcBorders>
            <w:vAlign w:val="center"/>
          </w:tcPr>
          <w:p>
            <w:pPr>
              <w:jc w:val="center"/>
              <w:rPr>
                <w:rFonts w:ascii="Times New Roman" w:hAnsi="Times New Roman"/>
                <w:kern w:val="0"/>
                <w:sz w:val="18"/>
                <w:szCs w:val="18"/>
              </w:rPr>
            </w:pPr>
            <w:r>
              <w:rPr>
                <w:rFonts w:hint="eastAsia" w:ascii="Times New Roman" w:hAnsi="Times New Roman"/>
                <w:kern w:val="0"/>
                <w:sz w:val="18"/>
                <w:szCs w:val="18"/>
              </w:rPr>
              <w:t>铁旭初</w:t>
            </w:r>
          </w:p>
        </w:tc>
      </w:tr>
      <w:tr>
        <w:tblPrEx>
          <w:tblCellMar>
            <w:top w:w="0" w:type="dxa"/>
            <w:left w:w="108" w:type="dxa"/>
            <w:bottom w:w="0" w:type="dxa"/>
            <w:right w:w="108" w:type="dxa"/>
          </w:tblCellMar>
        </w:tblPrEx>
        <w:trPr>
          <w:trHeight w:val="118"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5</w:t>
            </w:r>
          </w:p>
        </w:tc>
        <w:tc>
          <w:tcPr>
            <w:tcW w:w="2024" w:type="dxa"/>
            <w:tcBorders>
              <w:top w:val="nil"/>
              <w:left w:val="nil"/>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矿山压力及岩层控制（专）</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统设必修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sz w:val="18"/>
                <w:szCs w:val="18"/>
              </w:rPr>
              <w:t>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bottom w:val="single" w:color="auto" w:sz="4" w:space="0"/>
              <w:right w:val="single" w:color="auto" w:sz="4"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118"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6</w:t>
            </w:r>
          </w:p>
        </w:tc>
        <w:tc>
          <w:tcPr>
            <w:tcW w:w="2024" w:type="dxa"/>
            <w:tcBorders>
              <w:top w:val="nil"/>
              <w:left w:val="nil"/>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煤炭开采史</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1</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非统设选修</w:t>
            </w:r>
          </w:p>
        </w:tc>
        <w:tc>
          <w:tcPr>
            <w:tcW w:w="649"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restart"/>
            <w:tcBorders>
              <w:top w:val="nil"/>
              <w:left w:val="nil"/>
              <w:right w:val="single" w:color="auto" w:sz="4" w:space="0"/>
            </w:tcBorders>
            <w:vAlign w:val="center"/>
          </w:tcPr>
          <w:p>
            <w:pPr>
              <w:jc w:val="center"/>
              <w:rPr>
                <w:rFonts w:ascii="Times New Roman" w:hAnsi="Times New Roman"/>
                <w:kern w:val="0"/>
                <w:sz w:val="18"/>
                <w:szCs w:val="18"/>
              </w:rPr>
            </w:pPr>
            <w:r>
              <w:rPr>
                <w:rFonts w:hint="eastAsia" w:ascii="Times New Roman" w:hAnsi="Times New Roman"/>
                <w:kern w:val="0"/>
                <w:sz w:val="18"/>
                <w:szCs w:val="18"/>
              </w:rPr>
              <w:t>吴建华</w:t>
            </w:r>
          </w:p>
        </w:tc>
      </w:tr>
      <w:tr>
        <w:tblPrEx>
          <w:tblCellMar>
            <w:top w:w="0" w:type="dxa"/>
            <w:left w:w="108" w:type="dxa"/>
            <w:bottom w:w="0" w:type="dxa"/>
            <w:right w:w="108" w:type="dxa"/>
          </w:tblCellMar>
        </w:tblPrEx>
        <w:trPr>
          <w:trHeight w:val="118"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7</w:t>
            </w:r>
          </w:p>
        </w:tc>
        <w:tc>
          <w:tcPr>
            <w:tcW w:w="2024" w:type="dxa"/>
            <w:tcBorders>
              <w:top w:val="nil"/>
              <w:left w:val="nil"/>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采掘机械（专）</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3</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统设必修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4</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right w:val="single" w:color="auto" w:sz="4" w:space="0"/>
            </w:tcBorders>
            <w:vAlign w:val="center"/>
          </w:tcPr>
          <w:p>
            <w:pPr>
              <w:jc w:val="center"/>
              <w:rPr>
                <w:rFonts w:ascii="Times New Roman" w:hAnsi="Times New Roman"/>
                <w:kern w:val="0"/>
                <w:sz w:val="18"/>
                <w:szCs w:val="18"/>
              </w:rPr>
            </w:pPr>
          </w:p>
        </w:tc>
      </w:tr>
      <w:tr>
        <w:tblPrEx>
          <w:tblCellMar>
            <w:top w:w="0" w:type="dxa"/>
            <w:left w:w="108" w:type="dxa"/>
            <w:bottom w:w="0" w:type="dxa"/>
            <w:right w:w="108" w:type="dxa"/>
          </w:tblCellMar>
        </w:tblPrEx>
        <w:trPr>
          <w:trHeight w:val="118"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8</w:t>
            </w:r>
          </w:p>
        </w:tc>
        <w:tc>
          <w:tcPr>
            <w:tcW w:w="2024" w:type="dxa"/>
            <w:tcBorders>
              <w:top w:val="nil"/>
              <w:left w:val="nil"/>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矿井运输提升（专）</w:t>
            </w:r>
          </w:p>
        </w:tc>
        <w:tc>
          <w:tcPr>
            <w:tcW w:w="851" w:type="dxa"/>
            <w:tcBorders>
              <w:top w:val="nil"/>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2</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统设必修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4</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bottom w:val="single" w:color="auto" w:sz="4" w:space="0"/>
              <w:right w:val="single" w:color="auto" w:sz="4"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118"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9</w:t>
            </w:r>
          </w:p>
        </w:tc>
        <w:tc>
          <w:tcPr>
            <w:tcW w:w="2024" w:type="dxa"/>
            <w:tcBorders>
              <w:top w:val="nil"/>
              <w:left w:val="nil"/>
              <w:bottom w:val="single" w:color="auto" w:sz="4" w:space="0"/>
              <w:right w:val="single" w:color="auto" w:sz="4" w:space="0"/>
            </w:tcBorders>
            <w:vAlign w:val="center"/>
          </w:tcPr>
          <w:p>
            <w:pPr>
              <w:widowControl/>
              <w:spacing w:line="500" w:lineRule="exact"/>
              <w:textAlignment w:val="center"/>
              <w:rPr>
                <w:rFonts w:ascii="Times New Roman" w:hAnsi="Times New Roman"/>
                <w:kern w:val="0"/>
                <w:sz w:val="18"/>
                <w:szCs w:val="18"/>
              </w:rPr>
            </w:pPr>
            <w:r>
              <w:rPr>
                <w:rFonts w:ascii="Times New Roman" w:hAnsi="Times New Roman"/>
                <w:kern w:val="0"/>
                <w:sz w:val="18"/>
                <w:szCs w:val="18"/>
              </w:rPr>
              <w:t>《煤矿安全规程》解读</w:t>
            </w:r>
          </w:p>
        </w:tc>
        <w:tc>
          <w:tcPr>
            <w:tcW w:w="851"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kern w:val="0"/>
                <w:sz w:val="18"/>
                <w:szCs w:val="18"/>
              </w:rPr>
            </w:pPr>
            <w:r>
              <w:rPr>
                <w:rFonts w:ascii="Times New Roman" w:hAnsi="Times New Roman"/>
                <w:kern w:val="0"/>
                <w:sz w:val="18"/>
                <w:szCs w:val="18"/>
              </w:rPr>
              <w:t>3</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非统设选修</w:t>
            </w:r>
          </w:p>
        </w:tc>
        <w:tc>
          <w:tcPr>
            <w:tcW w:w="649" w:type="dxa"/>
            <w:tcBorders>
              <w:top w:val="nil"/>
              <w:left w:val="nil"/>
              <w:bottom w:val="single" w:color="auto" w:sz="4" w:space="0"/>
              <w:right w:val="single" w:color="auto" w:sz="4" w:space="0"/>
            </w:tcBorders>
            <w:vAlign w:val="center"/>
          </w:tcPr>
          <w:p>
            <w:pPr>
              <w:widowControl/>
              <w:spacing w:line="500" w:lineRule="exact"/>
              <w:jc w:val="center"/>
              <w:textAlignment w:val="center"/>
              <w:rPr>
                <w:rFonts w:ascii="Times New Roman" w:hAnsi="Times New Roman"/>
                <w:szCs w:val="21"/>
              </w:rPr>
            </w:pPr>
            <w:r>
              <w:rPr>
                <w:rFonts w:ascii="Times New Roman" w:hAnsi="Times New Roman"/>
                <w:kern w:val="0"/>
                <w:sz w:val="18"/>
                <w:szCs w:val="18"/>
              </w:rPr>
              <w:t>4</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restart"/>
            <w:tcBorders>
              <w:top w:val="nil"/>
              <w:left w:val="nil"/>
              <w:right w:val="single" w:color="auto" w:sz="4" w:space="0"/>
            </w:tcBorders>
            <w:vAlign w:val="center"/>
          </w:tcPr>
          <w:p>
            <w:pPr>
              <w:jc w:val="center"/>
              <w:rPr>
                <w:rFonts w:ascii="Times New Roman" w:hAnsi="Times New Roman"/>
                <w:kern w:val="0"/>
                <w:sz w:val="18"/>
                <w:szCs w:val="18"/>
              </w:rPr>
            </w:pPr>
            <w:r>
              <w:rPr>
                <w:rFonts w:hint="eastAsia" w:ascii="Times New Roman" w:hAnsi="Times New Roman"/>
                <w:kern w:val="0"/>
                <w:sz w:val="18"/>
                <w:szCs w:val="18"/>
              </w:rPr>
              <w:t>强辉</w:t>
            </w:r>
          </w:p>
        </w:tc>
      </w:tr>
      <w:tr>
        <w:tblPrEx>
          <w:tblCellMar>
            <w:top w:w="0" w:type="dxa"/>
            <w:left w:w="108" w:type="dxa"/>
            <w:bottom w:w="0" w:type="dxa"/>
            <w:right w:w="108" w:type="dxa"/>
          </w:tblCellMar>
        </w:tblPrEx>
        <w:trPr>
          <w:trHeight w:val="118"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10</w:t>
            </w:r>
          </w:p>
        </w:tc>
        <w:tc>
          <w:tcPr>
            <w:tcW w:w="2024" w:type="dxa"/>
            <w:tcBorders>
              <w:top w:val="single" w:color="auto" w:sz="4" w:space="0"/>
              <w:left w:val="nil"/>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煤矿开采前沿讲座</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ascii="Times New Roman" w:hAnsi="Times New Roman"/>
                <w:kern w:val="0"/>
                <w:sz w:val="18"/>
                <w:szCs w:val="18"/>
              </w:rPr>
              <w:t>2</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非统设选修</w:t>
            </w:r>
          </w:p>
        </w:tc>
        <w:tc>
          <w:tcPr>
            <w:tcW w:w="649"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right w:val="single" w:color="auto" w:sz="4"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118"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11</w:t>
            </w:r>
          </w:p>
        </w:tc>
        <w:tc>
          <w:tcPr>
            <w:tcW w:w="2024" w:type="dxa"/>
            <w:tcBorders>
              <w:top w:val="single" w:color="auto" w:sz="4" w:space="0"/>
              <w:left w:val="nil"/>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hint="eastAsia" w:ascii="Times New Roman" w:hAnsi="Times New Roman"/>
                <w:kern w:val="0"/>
                <w:sz w:val="18"/>
                <w:szCs w:val="18"/>
              </w:rPr>
              <w:t>矿井通风与安全</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bottom"/>
              <w:rPr>
                <w:rFonts w:ascii="Times New Roman" w:hAnsi="Times New Roman"/>
                <w:kern w:val="0"/>
                <w:sz w:val="18"/>
                <w:szCs w:val="18"/>
              </w:rPr>
            </w:pPr>
            <w:r>
              <w:rPr>
                <w:rFonts w:hint="eastAsia" w:ascii="Times New Roman" w:hAnsi="Times New Roman"/>
                <w:kern w:val="0"/>
                <w:sz w:val="18"/>
                <w:szCs w:val="18"/>
              </w:rPr>
              <w:t>4</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非统设选修</w:t>
            </w:r>
          </w:p>
        </w:tc>
        <w:tc>
          <w:tcPr>
            <w:tcW w:w="649"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未开</w:t>
            </w:r>
          </w:p>
        </w:tc>
        <w:tc>
          <w:tcPr>
            <w:tcW w:w="76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r>
              <w:rPr>
                <w:rFonts w:ascii="Times New Roman" w:hAnsi="Times New Roman"/>
                <w:kern w:val="0"/>
                <w:sz w:val="18"/>
                <w:szCs w:val="18"/>
              </w:rPr>
              <w:t>无</w:t>
            </w:r>
          </w:p>
        </w:tc>
        <w:tc>
          <w:tcPr>
            <w:tcW w:w="1027" w:type="dxa"/>
            <w:vMerge w:val="continue"/>
            <w:tcBorders>
              <w:left w:val="nil"/>
              <w:bottom w:val="single" w:color="auto" w:sz="4" w:space="0"/>
              <w:right w:val="single" w:color="auto" w:sz="4" w:space="0"/>
            </w:tcBorders>
            <w:vAlign w:val="center"/>
          </w:tcPr>
          <w:p>
            <w:pPr>
              <w:widowControl/>
              <w:jc w:val="center"/>
              <w:rPr>
                <w:rFonts w:ascii="Times New Roman" w:hAnsi="Times New Roman"/>
                <w:kern w:val="0"/>
                <w:sz w:val="18"/>
                <w:szCs w:val="18"/>
              </w:rPr>
            </w:pPr>
          </w:p>
        </w:tc>
      </w:tr>
    </w:tbl>
    <w:p>
      <w:pPr>
        <w:pStyle w:val="3"/>
        <w:spacing w:beforeLines="50" w:afterLines="50" w:line="500" w:lineRule="exact"/>
        <w:ind w:firstLine="602" w:firstLineChars="200"/>
        <w:rPr>
          <w:rFonts w:ascii="Times New Roman" w:hAnsi="Times New Roman" w:eastAsia="仿宋_GB2312" w:cs="Times New Roman"/>
          <w:sz w:val="30"/>
          <w:szCs w:val="30"/>
        </w:rPr>
      </w:pPr>
      <w:bookmarkStart w:id="76" w:name="_Toc423019128"/>
      <w:bookmarkStart w:id="77" w:name="_Toc29612"/>
      <w:r>
        <w:rPr>
          <w:rFonts w:ascii="Times New Roman" w:hAnsi="Times New Roman" w:eastAsia="仿宋_GB2312" w:cs="Times New Roman"/>
          <w:sz w:val="30"/>
          <w:szCs w:val="30"/>
        </w:rPr>
        <w:t>（二）师资队伍建设</w:t>
      </w:r>
      <w:bookmarkEnd w:id="76"/>
      <w:bookmarkEnd w:id="77"/>
    </w:p>
    <w:p>
      <w:pPr>
        <w:ind w:right="-58" w:firstLine="708" w:firstLineChars="236"/>
        <w:rPr>
          <w:rFonts w:ascii="Times New Roman" w:hAnsi="Times New Roman" w:eastAsia="仿宋_GB2312"/>
          <w:sz w:val="30"/>
          <w:szCs w:val="30"/>
        </w:rPr>
      </w:pPr>
      <w:r>
        <w:rPr>
          <w:rFonts w:ascii="Times New Roman" w:hAnsi="Times New Roman" w:eastAsia="仿宋_GB2312"/>
          <w:sz w:val="30"/>
          <w:szCs w:val="30"/>
        </w:rPr>
        <w:t>目前，本专业所开设的课程，均配备具有丰富的教学经验和指导实践经历的教师。同时学院将积极选拔和培养符合煤炭教育需要的教师队伍，努力打造优秀远程教育师资团队。注重培养青年骨干教师，在两年内使学院师资队伍形成梯队化。课程师资配备情况见表四。</w:t>
      </w:r>
    </w:p>
    <w:p>
      <w:pPr>
        <w:ind w:right="-58" w:firstLine="708" w:firstLineChars="236"/>
        <w:rPr>
          <w:rFonts w:ascii="Times New Roman" w:hAnsi="Times New Roman" w:eastAsia="仿宋_GB2312"/>
          <w:sz w:val="30"/>
          <w:szCs w:val="30"/>
        </w:rPr>
      </w:pPr>
    </w:p>
    <w:p>
      <w:pPr>
        <w:ind w:right="-58" w:firstLine="708" w:firstLineChars="236"/>
        <w:rPr>
          <w:rFonts w:ascii="Times New Roman" w:hAnsi="Times New Roman" w:eastAsia="仿宋_GB2312"/>
          <w:sz w:val="30"/>
          <w:szCs w:val="30"/>
        </w:rPr>
      </w:pPr>
    </w:p>
    <w:p>
      <w:pPr>
        <w:ind w:right="-58"/>
        <w:rPr>
          <w:rFonts w:ascii="Times New Roman" w:hAnsi="Times New Roman" w:eastAsia="仿宋_GB2312"/>
          <w:sz w:val="30"/>
          <w:szCs w:val="30"/>
        </w:rPr>
      </w:pPr>
    </w:p>
    <w:p>
      <w:pPr>
        <w:spacing w:line="360" w:lineRule="auto"/>
        <w:ind w:right="-58" w:firstLine="603" w:firstLineChars="286"/>
        <w:rPr>
          <w:rFonts w:ascii="Times New Roman" w:hAnsi="Times New Roman" w:eastAsia="仿宋_GB2312"/>
          <w:b/>
          <w:szCs w:val="21"/>
        </w:rPr>
      </w:pPr>
      <w:r>
        <w:rPr>
          <w:rFonts w:ascii="Times New Roman" w:hAnsi="Times New Roman" w:eastAsia="仿宋_GB2312"/>
          <w:b/>
          <w:szCs w:val="21"/>
        </w:rPr>
        <w:t>表四</w:t>
      </w:r>
    </w:p>
    <w:tbl>
      <w:tblPr>
        <w:tblStyle w:val="21"/>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136"/>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764"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序号</w:t>
            </w:r>
          </w:p>
        </w:tc>
        <w:tc>
          <w:tcPr>
            <w:tcW w:w="3136"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napToGrid w:val="0"/>
                <w:szCs w:val="21"/>
              </w:rPr>
              <w:t>课程名称</w:t>
            </w:r>
          </w:p>
        </w:tc>
        <w:tc>
          <w:tcPr>
            <w:tcW w:w="4044" w:type="dxa"/>
            <w:tcBorders>
              <w:top w:val="single" w:color="auto" w:sz="4" w:space="0"/>
              <w:left w:val="single" w:color="auto" w:sz="4" w:space="0"/>
              <w:bottom w:val="single" w:color="auto" w:sz="4" w:space="0"/>
              <w:right w:val="single" w:color="auto" w:sz="4" w:space="0"/>
            </w:tcBorders>
            <w:shd w:val="clear" w:color="auto" w:fill="CCFFCC"/>
            <w:vAlign w:val="center"/>
          </w:tcPr>
          <w:p>
            <w:pPr>
              <w:jc w:val="center"/>
              <w:rPr>
                <w:rFonts w:ascii="Times New Roman" w:hAnsi="Times New Roman"/>
                <w:b/>
                <w:szCs w:val="21"/>
              </w:rPr>
            </w:pPr>
            <w:r>
              <w:rPr>
                <w:rFonts w:ascii="Times New Roman" w:hAnsi="Times New Roman"/>
                <w:b/>
                <w:szCs w:val="21"/>
              </w:rPr>
              <w:t>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kern w:val="0"/>
                <w:sz w:val="18"/>
                <w:szCs w:val="18"/>
              </w:rPr>
              <w:t>1</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中国特色社会主义理论体系概论</w:t>
            </w:r>
          </w:p>
        </w:tc>
        <w:tc>
          <w:tcPr>
            <w:tcW w:w="404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0"/>
                <w:sz w:val="18"/>
                <w:szCs w:val="18"/>
              </w:rPr>
            </w:pPr>
          </w:p>
          <w:p>
            <w:pPr>
              <w:jc w:val="center"/>
              <w:rPr>
                <w:rFonts w:ascii="Times New Roman" w:hAnsi="Times New Roman"/>
                <w:kern w:val="0"/>
                <w:sz w:val="18"/>
                <w:szCs w:val="18"/>
              </w:rPr>
            </w:pPr>
            <w:r>
              <w:rPr>
                <w:rFonts w:ascii="Times New Roman" w:hAnsi="Times New Roman"/>
                <w:kern w:val="0"/>
                <w:sz w:val="18"/>
                <w:szCs w:val="18"/>
              </w:rPr>
              <w:t>国家开放大学已开课程</w:t>
            </w:r>
          </w:p>
          <w:p>
            <w:pPr>
              <w:jc w:val="center"/>
              <w:rPr>
                <w:rFonts w:ascii="Times New Roman" w:hAnsi="Times New Roman"/>
                <w:kern w:val="0"/>
                <w:sz w:val="18"/>
                <w:szCs w:val="18"/>
              </w:rPr>
            </w:pPr>
          </w:p>
          <w:p>
            <w:pPr>
              <w:jc w:val="center"/>
              <w:rPr>
                <w:rFonts w:ascii="Times New Roman" w:hAnsi="Times New Roman"/>
                <w:szCs w:val="21"/>
              </w:rPr>
            </w:pPr>
            <w:r>
              <w:rPr>
                <w:rFonts w:ascii="Times New Roman" w:hAnsi="Times New Roman"/>
                <w:kern w:val="0"/>
                <w:sz w:val="18"/>
                <w:szCs w:val="18"/>
              </w:rPr>
              <w:t>选聘优秀教师担任课程责任教师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kern w:val="0"/>
                <w:sz w:val="18"/>
                <w:szCs w:val="18"/>
              </w:rPr>
              <w:t>2</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国家开放大学学习指南</w:t>
            </w:r>
          </w:p>
        </w:tc>
        <w:tc>
          <w:tcPr>
            <w:tcW w:w="4044" w:type="dxa"/>
            <w:vMerge w:val="continue"/>
            <w:tcBorders>
              <w:left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kern w:val="0"/>
                <w:sz w:val="18"/>
                <w:szCs w:val="18"/>
              </w:rPr>
              <w:t>3</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计算机应用基础</w:t>
            </w:r>
          </w:p>
        </w:tc>
        <w:tc>
          <w:tcPr>
            <w:tcW w:w="4044" w:type="dxa"/>
            <w:vMerge w:val="continue"/>
            <w:tcBorders>
              <w:left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kern w:val="0"/>
                <w:sz w:val="18"/>
                <w:szCs w:val="18"/>
              </w:rPr>
              <w:t>4</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高等数学基础</w:t>
            </w:r>
          </w:p>
        </w:tc>
        <w:tc>
          <w:tcPr>
            <w:tcW w:w="4044" w:type="dxa"/>
            <w:vMerge w:val="continue"/>
            <w:tcBorders>
              <w:left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kern w:val="0"/>
                <w:sz w:val="18"/>
                <w:szCs w:val="18"/>
              </w:rPr>
              <w:t>5</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英语I（1）</w:t>
            </w:r>
          </w:p>
        </w:tc>
        <w:tc>
          <w:tcPr>
            <w:tcW w:w="4044" w:type="dxa"/>
            <w:vMerge w:val="continue"/>
            <w:tcBorders>
              <w:left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18"/>
                <w:szCs w:val="18"/>
              </w:rPr>
            </w:pPr>
            <w:r>
              <w:rPr>
                <w:rFonts w:ascii="Times New Roman" w:hAnsi="Times New Roman"/>
                <w:sz w:val="18"/>
                <w:szCs w:val="18"/>
              </w:rPr>
              <w:t>6</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机械制图</w:t>
            </w:r>
          </w:p>
        </w:tc>
        <w:tc>
          <w:tcPr>
            <w:tcW w:w="4044" w:type="dxa"/>
            <w:vMerge w:val="continue"/>
            <w:tcBorders>
              <w:left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7</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煤矿地质</w:t>
            </w:r>
          </w:p>
        </w:tc>
        <w:tc>
          <w:tcPr>
            <w:tcW w:w="4044" w:type="dxa"/>
            <w:vMerge w:val="continue"/>
            <w:tcBorders>
              <w:left w:val="single" w:color="auto" w:sz="4" w:space="0"/>
              <w:right w:val="single" w:color="auto" w:sz="4" w:space="0"/>
            </w:tcBorders>
            <w:vAlign w:val="center"/>
          </w:tcPr>
          <w:p>
            <w:pP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8</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电工电子技术</w:t>
            </w:r>
          </w:p>
        </w:tc>
        <w:tc>
          <w:tcPr>
            <w:tcW w:w="4044" w:type="dxa"/>
            <w:vMerge w:val="continue"/>
            <w:tcBorders>
              <w:left w:val="single" w:color="auto" w:sz="4" w:space="0"/>
              <w:right w:val="single" w:color="auto" w:sz="4" w:space="0"/>
            </w:tcBorders>
            <w:vAlign w:val="center"/>
          </w:tcPr>
          <w:p>
            <w:pP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9</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工程力学</w:t>
            </w:r>
          </w:p>
        </w:tc>
        <w:tc>
          <w:tcPr>
            <w:tcW w:w="4044" w:type="dxa"/>
            <w:vMerge w:val="continue"/>
            <w:tcBorders>
              <w:left w:val="single" w:color="auto" w:sz="4" w:space="0"/>
              <w:right w:val="single" w:color="auto" w:sz="4" w:space="0"/>
            </w:tcBorders>
            <w:vAlign w:val="center"/>
          </w:tcPr>
          <w:p>
            <w:pP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10</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sz w:val="18"/>
                <w:szCs w:val="18"/>
              </w:rPr>
              <w:t>矿井测量</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11</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机械设计基础</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12</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sz w:val="18"/>
                <w:szCs w:val="18"/>
              </w:rPr>
              <w:t>矿图识读与CAD应用</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13</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Times New Roman" w:hAnsi="Times New Roman"/>
                <w:kern w:val="0"/>
                <w:sz w:val="18"/>
                <w:szCs w:val="18"/>
              </w:rPr>
              <w:t>矿山环境保护</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14</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hint="eastAsia" w:ascii="Segoe UI Symbol" w:hAnsi="Segoe UI Symbol" w:cs="Segoe UI Symbol"/>
                <w:kern w:val="0"/>
                <w:sz w:val="18"/>
                <w:szCs w:val="18"/>
              </w:rPr>
              <w:t>三法</w:t>
            </w:r>
            <w:r>
              <w:rPr>
                <w:rFonts w:ascii="Segoe UI Symbol" w:hAnsi="Segoe UI Symbol" w:cs="Segoe UI Symbol"/>
                <w:kern w:val="0"/>
                <w:sz w:val="18"/>
                <w:szCs w:val="18"/>
              </w:rPr>
              <w:t>”</w:t>
            </w:r>
            <w:r>
              <w:rPr>
                <w:rFonts w:hint="eastAsia" w:ascii="Segoe UI Symbol" w:hAnsi="Segoe UI Symbol" w:cs="Segoe UI Symbol"/>
                <w:kern w:val="0"/>
                <w:sz w:val="18"/>
                <w:szCs w:val="18"/>
              </w:rPr>
              <w:t>基础与实务</w:t>
            </w:r>
          </w:p>
        </w:tc>
        <w:tc>
          <w:tcPr>
            <w:tcW w:w="404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武龙飞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15</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矿井通风与安全</w:t>
            </w:r>
          </w:p>
        </w:tc>
        <w:tc>
          <w:tcPr>
            <w:tcW w:w="404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16</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井巷工程（专）</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17</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煤矿开采（专）</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18</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煤矿电工学（专）</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19</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kern w:val="0"/>
                <w:sz w:val="18"/>
                <w:szCs w:val="18"/>
              </w:rPr>
              <w:t>矿山压力及岩层控制（专）</w:t>
            </w:r>
          </w:p>
        </w:tc>
        <w:tc>
          <w:tcPr>
            <w:tcW w:w="404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20</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采掘机械（专）</w:t>
            </w:r>
          </w:p>
        </w:tc>
        <w:tc>
          <w:tcPr>
            <w:tcW w:w="404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韩玥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21</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sz w:val="18"/>
                <w:szCs w:val="18"/>
              </w:rPr>
            </w:pPr>
            <w:r>
              <w:rPr>
                <w:rFonts w:ascii="Times New Roman" w:hAnsi="Times New Roman"/>
                <w:kern w:val="0"/>
                <w:sz w:val="18"/>
                <w:szCs w:val="18"/>
              </w:rPr>
              <w:t>矿井运输提升（专）</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22</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bottom"/>
              <w:rPr>
                <w:rFonts w:ascii="Times New Roman" w:hAnsi="Times New Roman"/>
                <w:kern w:val="0"/>
                <w:sz w:val="18"/>
                <w:szCs w:val="18"/>
              </w:rPr>
            </w:pPr>
            <w:r>
              <w:rPr>
                <w:rFonts w:ascii="Times New Roman" w:hAnsi="Times New Roman"/>
                <w:kern w:val="0"/>
                <w:sz w:val="18"/>
                <w:szCs w:val="18"/>
              </w:rPr>
              <w:t>煤炭开采史</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23</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《煤矿安全规程》解读</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24</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煤矿开采前沿讲座</w:t>
            </w:r>
          </w:p>
        </w:tc>
        <w:tc>
          <w:tcPr>
            <w:tcW w:w="404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25</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sz w:val="18"/>
                <w:szCs w:val="18"/>
              </w:rPr>
            </w:pPr>
            <w:r>
              <w:rPr>
                <w:rFonts w:ascii="Segoe UI Symbol" w:hAnsi="Segoe UI Symbol" w:cs="Segoe UI Symbol"/>
                <w:kern w:val="0"/>
                <w:sz w:val="18"/>
                <w:szCs w:val="18"/>
              </w:rPr>
              <w:t>★</w:t>
            </w:r>
            <w:r>
              <w:rPr>
                <w:rFonts w:ascii="Times New Roman" w:hAnsi="Times New Roman"/>
                <w:sz w:val="18"/>
                <w:szCs w:val="18"/>
              </w:rPr>
              <w:t>地质实习</w:t>
            </w:r>
          </w:p>
        </w:tc>
        <w:tc>
          <w:tcPr>
            <w:tcW w:w="4044" w:type="dxa"/>
            <w:vMerge w:val="restart"/>
            <w:tcBorders>
              <w:left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赵飞虎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26</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测量实习（专）</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27</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井巷工程课程设计</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28</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kern w:val="0"/>
                <w:sz w:val="18"/>
                <w:szCs w:val="18"/>
              </w:rPr>
            </w:pPr>
            <w:r>
              <w:rPr>
                <w:rFonts w:ascii="Segoe UI Symbol" w:hAnsi="Segoe UI Symbol" w:cs="Segoe UI Symbol"/>
                <w:kern w:val="0"/>
                <w:sz w:val="18"/>
                <w:szCs w:val="18"/>
              </w:rPr>
              <w:t>★</w:t>
            </w:r>
            <w:r>
              <w:rPr>
                <w:rFonts w:ascii="Times New Roman" w:hAnsi="Times New Roman"/>
                <w:kern w:val="0"/>
                <w:sz w:val="18"/>
                <w:szCs w:val="18"/>
              </w:rPr>
              <w:t>矿图实训（专）</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29</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矿井通风与安全课程设计</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30</w:t>
            </w:r>
          </w:p>
        </w:tc>
        <w:tc>
          <w:tcPr>
            <w:tcW w:w="31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sz w:val="18"/>
                <w:szCs w:val="18"/>
              </w:rPr>
            </w:pPr>
            <w:r>
              <w:rPr>
                <w:rFonts w:ascii="Times New Roman" w:hAnsi="Times New Roman"/>
                <w:kern w:val="0"/>
                <w:sz w:val="18"/>
                <w:szCs w:val="18"/>
              </w:rPr>
              <w:t>实训实习与毕业设计</w:t>
            </w:r>
          </w:p>
        </w:tc>
        <w:tc>
          <w:tcPr>
            <w:tcW w:w="4044" w:type="dxa"/>
            <w:vMerge w:val="continue"/>
            <w:tcBorders>
              <w:left w:val="single" w:color="auto" w:sz="4" w:space="0"/>
              <w:right w:val="single" w:color="auto" w:sz="4" w:space="0"/>
            </w:tcBorders>
            <w:vAlign w:val="center"/>
          </w:tcPr>
          <w:p>
            <w:pPr>
              <w:jc w:val="center"/>
              <w:rPr>
                <w:rFonts w:ascii="Times New Roman" w:hAnsi="Times New Roman"/>
                <w:sz w:val="18"/>
                <w:szCs w:val="18"/>
              </w:rPr>
            </w:pPr>
          </w:p>
        </w:tc>
      </w:tr>
    </w:tbl>
    <w:p>
      <w:pPr>
        <w:pStyle w:val="3"/>
        <w:numPr>
          <w:ilvl w:val="0"/>
          <w:numId w:val="2"/>
        </w:numPr>
        <w:spacing w:beforeLines="50" w:afterLines="50" w:line="500" w:lineRule="exact"/>
        <w:ind w:firstLine="600" w:firstLineChars="200"/>
        <w:rPr>
          <w:rFonts w:ascii="Times New Roman" w:hAnsi="Times New Roman" w:eastAsia="仿宋_GB2312" w:cs="Times New Roman"/>
          <w:b w:val="0"/>
          <w:sz w:val="30"/>
          <w:szCs w:val="30"/>
        </w:rPr>
      </w:pPr>
      <w:bookmarkStart w:id="78" w:name="_Toc31825"/>
      <w:bookmarkStart w:id="79" w:name="_Toc423019129"/>
      <w:r>
        <w:rPr>
          <w:rFonts w:ascii="Times New Roman" w:hAnsi="Times New Roman" w:eastAsia="仿宋_GB2312" w:cs="Times New Roman"/>
          <w:b w:val="0"/>
          <w:sz w:val="30"/>
          <w:szCs w:val="30"/>
        </w:rPr>
        <w:t>实施教学改革创新</w:t>
      </w:r>
      <w:bookmarkEnd w:id="78"/>
      <w:bookmarkEnd w:id="79"/>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1.在专业规则课程体系中涵盖基本的职业资格证书考核内容，同时强调将实践技能纳入教学体系，实现学历教育与非学历教育融合。通过学分银行的融通转换机制，搭建本专业与采煤工（高级）的技能鉴定职业资格证书的转换互认。</w:t>
      </w:r>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2.大力推进“产学研”相结合的人才培养模式，借助学习中心（教学点）内外实训基地和学生所在企业，建立由专业（职业）技术实践课程和综合实践课程所组成的、企业职业要求与学习者自主选择于一体的柔性课程体系。积极探索“订单培养”教育模式，确保培养质量。采取企业评价和学校评价相结合方式，探索人才评价新方法。</w:t>
      </w:r>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积极探索两年制、两年半业余学习的开放教育教学模式。</w:t>
      </w:r>
    </w:p>
    <w:p>
      <w:pPr>
        <w:pStyle w:val="3"/>
        <w:spacing w:beforeLines="50" w:afterLines="50" w:line="500" w:lineRule="exact"/>
        <w:ind w:firstLine="600" w:firstLineChars="200"/>
        <w:rPr>
          <w:rFonts w:ascii="Times New Roman" w:hAnsi="Times New Roman" w:eastAsia="仿宋_GB2312" w:cs="Times New Roman"/>
          <w:b w:val="0"/>
          <w:sz w:val="30"/>
          <w:szCs w:val="30"/>
        </w:rPr>
      </w:pPr>
      <w:bookmarkStart w:id="80" w:name="_Toc8942"/>
      <w:bookmarkStart w:id="81" w:name="_Toc423019130"/>
      <w:r>
        <w:rPr>
          <w:rFonts w:ascii="Times New Roman" w:hAnsi="Times New Roman" w:eastAsia="仿宋_GB2312" w:cs="Times New Roman"/>
          <w:b w:val="0"/>
          <w:sz w:val="30"/>
          <w:szCs w:val="30"/>
        </w:rPr>
        <w:t>（四）学习中心（点）及实训基地建设</w:t>
      </w:r>
      <w:bookmarkEnd w:id="80"/>
      <w:bookmarkEnd w:id="81"/>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为进一步做好本专业技能型人才培养任务的试点招生工作，充分发挥学习中心（点）实训的教学功能，加快完善煤矿开采技术专业（专科）技能型实训内容建设，保证2015年秋季招生后，实训开出率100%。</w:t>
      </w:r>
    </w:p>
    <w:p>
      <w:pPr>
        <w:pStyle w:val="16"/>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煤炭学院将根据国家开放大学学习中心及实训基地的相关标准及要求，从</w:t>
      </w:r>
      <w:r>
        <w:rPr>
          <w:rFonts w:hint="eastAsia" w:ascii="Times New Roman" w:hAnsi="Times New Roman" w:eastAsia="仿宋_GB2312" w:cs="Times New Roman"/>
          <w:sz w:val="30"/>
          <w:szCs w:val="30"/>
        </w:rPr>
        <w:t>附件6</w:t>
      </w:r>
      <w:r>
        <w:rPr>
          <w:rFonts w:ascii="Times New Roman" w:hAnsi="Times New Roman" w:eastAsia="仿宋_GB2312" w:cs="Times New Roman"/>
          <w:sz w:val="30"/>
          <w:szCs w:val="30"/>
        </w:rPr>
        <w:t>和附件7所列的备选单位中择优选取学习中心和实训基地。</w:t>
      </w:r>
    </w:p>
    <w:p>
      <w:pPr>
        <w:pStyle w:val="2"/>
        <w:spacing w:beforeLines="50" w:afterLines="50" w:line="500" w:lineRule="exact"/>
        <w:ind w:firstLine="602"/>
        <w:rPr>
          <w:rFonts w:ascii="Times New Roman" w:hAnsi="Times New Roman" w:cs="Times New Roman"/>
          <w:sz w:val="30"/>
          <w:szCs w:val="30"/>
        </w:rPr>
      </w:pPr>
      <w:bookmarkStart w:id="82" w:name="_Toc23588"/>
      <w:bookmarkStart w:id="83" w:name="_Toc423019131"/>
      <w:r>
        <w:rPr>
          <w:rFonts w:ascii="Times New Roman" w:hAnsi="Times New Roman" w:cs="Times New Roman"/>
          <w:sz w:val="30"/>
          <w:szCs w:val="30"/>
        </w:rPr>
        <w:t>六、保障措施</w:t>
      </w:r>
      <w:bookmarkEnd w:id="82"/>
      <w:bookmarkEnd w:id="83"/>
    </w:p>
    <w:p>
      <w:pPr>
        <w:pStyle w:val="3"/>
        <w:spacing w:beforeLines="50" w:afterLines="50" w:line="500" w:lineRule="exact"/>
        <w:ind w:firstLine="600" w:firstLineChars="200"/>
        <w:rPr>
          <w:rFonts w:ascii="Times New Roman" w:hAnsi="Times New Roman" w:eastAsia="仿宋_GB2312" w:cs="Times New Roman"/>
          <w:b w:val="0"/>
          <w:sz w:val="30"/>
          <w:szCs w:val="30"/>
        </w:rPr>
      </w:pPr>
      <w:bookmarkStart w:id="84" w:name="_Toc7503"/>
      <w:bookmarkStart w:id="85" w:name="_Toc423019132"/>
      <w:r>
        <w:rPr>
          <w:rFonts w:ascii="Times New Roman" w:hAnsi="Times New Roman" w:eastAsia="仿宋_GB2312" w:cs="Times New Roman"/>
          <w:b w:val="0"/>
          <w:sz w:val="30"/>
          <w:szCs w:val="30"/>
        </w:rPr>
        <w:t>（一）加强组织领导</w:t>
      </w:r>
      <w:bookmarkEnd w:id="84"/>
      <w:bookmarkEnd w:id="85"/>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煤炭学院高度重视煤矿开采技术专业建设，成立了由王虹桥院长为组长的专业建设领导小组，下设煤矿开采技术专业筹建办公室，制定了详细的工作计划和落实方案。</w:t>
      </w:r>
    </w:p>
    <w:p>
      <w:pPr>
        <w:pStyle w:val="3"/>
        <w:spacing w:beforeLines="50" w:afterLines="50" w:line="500" w:lineRule="exact"/>
        <w:ind w:firstLine="600" w:firstLineChars="200"/>
        <w:rPr>
          <w:rFonts w:ascii="Times New Roman" w:hAnsi="Times New Roman" w:eastAsia="仿宋_GB2312" w:cs="Times New Roman"/>
          <w:b w:val="0"/>
          <w:sz w:val="30"/>
          <w:szCs w:val="30"/>
        </w:rPr>
      </w:pPr>
      <w:bookmarkStart w:id="86" w:name="_Toc423019133"/>
      <w:bookmarkStart w:id="87" w:name="_Toc30619"/>
      <w:r>
        <w:rPr>
          <w:rFonts w:ascii="Times New Roman" w:hAnsi="Times New Roman" w:eastAsia="仿宋_GB2312" w:cs="Times New Roman"/>
          <w:b w:val="0"/>
          <w:sz w:val="30"/>
          <w:szCs w:val="30"/>
        </w:rPr>
        <w:t>（二）强化项目管理</w:t>
      </w:r>
      <w:bookmarkEnd w:id="86"/>
      <w:bookmarkEnd w:id="87"/>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煤炭学院成立专业建设管理委员会，形成一套合理的专业建设管理流程，本专业在学院的统一管理下，采用项目管理方式，进一步推动专业建设工作的顺利开展。</w:t>
      </w:r>
    </w:p>
    <w:p>
      <w:pPr>
        <w:pStyle w:val="3"/>
        <w:spacing w:beforeLines="50" w:afterLines="50" w:line="500" w:lineRule="exact"/>
        <w:ind w:firstLine="600" w:firstLineChars="200"/>
        <w:rPr>
          <w:rFonts w:ascii="Times New Roman" w:hAnsi="Times New Roman" w:eastAsia="仿宋_GB2312" w:cs="Times New Roman"/>
          <w:b w:val="0"/>
          <w:sz w:val="30"/>
          <w:szCs w:val="30"/>
        </w:rPr>
      </w:pPr>
      <w:bookmarkStart w:id="88" w:name="_Toc8894"/>
      <w:bookmarkStart w:id="89" w:name="_Toc423019134"/>
      <w:r>
        <w:rPr>
          <w:rFonts w:ascii="Times New Roman" w:hAnsi="Times New Roman" w:eastAsia="仿宋_GB2312" w:cs="Times New Roman"/>
          <w:b w:val="0"/>
          <w:sz w:val="30"/>
          <w:szCs w:val="30"/>
        </w:rPr>
        <w:t>（三）同步课题立项</w:t>
      </w:r>
      <w:bookmarkEnd w:id="88"/>
      <w:bookmarkEnd w:id="89"/>
    </w:p>
    <w:p>
      <w:pPr>
        <w:pStyle w:val="16"/>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根据国家开放大学开放教育精神，本专业在建设过程中将同步启动课题研究工作，把煤矿开采技术专业的实践教学作为案例，探讨在国家开放大学新框架下，新的人才培养模式、教学/教学管理模式研究及新专业建设模式。</w:t>
      </w:r>
    </w:p>
    <w:p>
      <w:pPr>
        <w:rPr>
          <w:rFonts w:ascii="Times New Roman" w:hAnsi="Times New Roman"/>
        </w:rPr>
      </w:pPr>
    </w:p>
    <w:p>
      <w:pPr>
        <w:rPr>
          <w:rFonts w:ascii="Times New Roman" w:hAnsi="Times New Roman"/>
        </w:rPr>
      </w:pPr>
      <w:r>
        <w:rPr>
          <w:rFonts w:ascii="Times New Roman" w:hAnsi="Times New Roman"/>
        </w:rPr>
        <w:br w:type="page"/>
      </w:r>
    </w:p>
    <w:p>
      <w:pPr>
        <w:pStyle w:val="3"/>
        <w:spacing w:before="0" w:after="0" w:line="240" w:lineRule="auto"/>
        <w:jc w:val="center"/>
        <w:rPr>
          <w:rFonts w:ascii="Times New Roman" w:hAnsi="Times New Roman" w:eastAsia="华文中宋" w:cs="Times New Roman"/>
          <w:spacing w:val="-14"/>
          <w:szCs w:val="28"/>
        </w:rPr>
      </w:pPr>
      <w:bookmarkStart w:id="90" w:name="_Toc423019135"/>
      <w:r>
        <w:rPr>
          <w:rFonts w:hint="eastAsia" w:ascii="Times New Roman" w:hAnsi="Times New Roman" w:eastAsia="华文中宋" w:cs="Times New Roman"/>
          <w:spacing w:val="-14"/>
          <w:szCs w:val="28"/>
        </w:rPr>
        <w:t>第八部分</w:t>
      </w:r>
      <w:r>
        <w:rPr>
          <w:rFonts w:ascii="Times New Roman" w:hAnsi="Times New Roman" w:eastAsia="华文中宋" w:cs="Times New Roman"/>
          <w:spacing w:val="-14"/>
          <w:szCs w:val="28"/>
        </w:rPr>
        <w:t>煤矿开采技术专业（专科）统设必修课程建设细目表</w:t>
      </w:r>
      <w:bookmarkEnd w:id="90"/>
    </w:p>
    <w:tbl>
      <w:tblPr>
        <w:tblStyle w:val="21"/>
        <w:tblW w:w="5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582"/>
        <w:gridCol w:w="873"/>
        <w:gridCol w:w="3019"/>
        <w:gridCol w:w="717"/>
        <w:gridCol w:w="1215"/>
        <w:gridCol w:w="875"/>
        <w:gridCol w:w="748"/>
        <w:gridCol w:w="838"/>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98"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序号</w:t>
            </w:r>
          </w:p>
        </w:tc>
        <w:tc>
          <w:tcPr>
            <w:tcW w:w="293"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position w:val="-2"/>
                <w:sz w:val="24"/>
              </w:rPr>
              <w:t>专业</w:t>
            </w:r>
          </w:p>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position w:val="-2"/>
                <w:sz w:val="24"/>
              </w:rPr>
              <w:t>层次</w:t>
            </w:r>
          </w:p>
        </w:tc>
        <w:tc>
          <w:tcPr>
            <w:tcW w:w="440"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专业名称</w:t>
            </w:r>
          </w:p>
        </w:tc>
        <w:tc>
          <w:tcPr>
            <w:tcW w:w="1521"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统设必修课程</w:t>
            </w:r>
          </w:p>
        </w:tc>
        <w:tc>
          <w:tcPr>
            <w:tcW w:w="361"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课程学分</w:t>
            </w:r>
          </w:p>
        </w:tc>
        <w:tc>
          <w:tcPr>
            <w:tcW w:w="612"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建议开设学期</w:t>
            </w:r>
          </w:p>
        </w:tc>
        <w:tc>
          <w:tcPr>
            <w:tcW w:w="441"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资源</w:t>
            </w:r>
          </w:p>
        </w:tc>
        <w:tc>
          <w:tcPr>
            <w:tcW w:w="377"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考试</w:t>
            </w:r>
          </w:p>
        </w:tc>
        <w:tc>
          <w:tcPr>
            <w:tcW w:w="422" w:type="pct"/>
            <w:tcBorders>
              <w:top w:val="single" w:color="auto" w:sz="4" w:space="0"/>
              <w:left w:val="single" w:color="auto" w:sz="4" w:space="0"/>
              <w:right w:val="single" w:color="auto" w:sz="4" w:space="0"/>
            </w:tcBorders>
            <w:vAlign w:val="center"/>
          </w:tcPr>
          <w:p>
            <w:pPr>
              <w:tabs>
                <w:tab w:val="left" w:pos="1174"/>
              </w:tabs>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主持</w:t>
            </w:r>
          </w:p>
          <w:p>
            <w:pPr>
              <w:tabs>
                <w:tab w:val="left" w:pos="1174"/>
              </w:tabs>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教师</w:t>
            </w:r>
          </w:p>
        </w:tc>
        <w:tc>
          <w:tcPr>
            <w:tcW w:w="235" w:type="pct"/>
            <w:tcBorders>
              <w:top w:val="single" w:color="auto" w:sz="4" w:space="0"/>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heme="minorEastAsia" w:hAnsiTheme="minorEastAsia" w:eastAsiaTheme="minorEastAsia"/>
                <w:b/>
                <w:kern w:val="0"/>
                <w:sz w:val="24"/>
              </w:rPr>
            </w:pPr>
            <w:r>
              <w:rPr>
                <w:rFonts w:asciiTheme="minorEastAsia" w:hAnsiTheme="minorEastAsia" w:eastAsiaTheme="minorEastAsia"/>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1</w:t>
            </w:r>
          </w:p>
        </w:tc>
        <w:tc>
          <w:tcPr>
            <w:tcW w:w="293" w:type="pct"/>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position w:val="-2"/>
                <w:sz w:val="18"/>
                <w:szCs w:val="18"/>
              </w:rPr>
            </w:pPr>
            <w:r>
              <w:rPr>
                <w:rFonts w:asciiTheme="minorEastAsia" w:hAnsiTheme="minorEastAsia" w:eastAsiaTheme="minorEastAsia"/>
                <w:b/>
                <w:kern w:val="0"/>
                <w:position w:val="-2"/>
                <w:sz w:val="18"/>
                <w:szCs w:val="18"/>
              </w:rPr>
              <w:t>专科</w:t>
            </w:r>
          </w:p>
        </w:tc>
        <w:tc>
          <w:tcPr>
            <w:tcW w:w="440" w:type="pct"/>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
                <w:kern w:val="0"/>
                <w:position w:val="-2"/>
                <w:sz w:val="18"/>
                <w:szCs w:val="18"/>
              </w:rPr>
            </w:pPr>
            <w:r>
              <w:rPr>
                <w:rFonts w:asciiTheme="minorEastAsia" w:hAnsiTheme="minorEastAsia" w:eastAsiaTheme="minorEastAsia"/>
                <w:b/>
                <w:kern w:val="0"/>
                <w:position w:val="-2"/>
                <w:sz w:val="18"/>
                <w:szCs w:val="18"/>
              </w:rPr>
              <w:t>煤矿开采技术</w:t>
            </w: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Times New Roman" w:hAnsi="Times New Roman" w:eastAsia="方正仿宋简体"/>
                <w:kern w:val="0"/>
                <w:sz w:val="18"/>
                <w:szCs w:val="18"/>
              </w:rPr>
              <w:t>中国特色社会主义理论体系概论</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2</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restart"/>
            <w:tcBorders>
              <w:top w:val="single" w:color="auto" w:sz="4" w:space="0"/>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hint="eastAsia" w:ascii="Times New Roman" w:hAnsi="Times New Roman" w:eastAsia="方正仿宋简体"/>
                <w:kern w:val="0"/>
                <w:sz w:val="18"/>
                <w:szCs w:val="18"/>
              </w:rPr>
            </w:pPr>
            <w:r>
              <w:rPr>
                <w:rFonts w:hint="eastAsia" w:ascii="Times New Roman" w:hAnsi="Times New Roman" w:eastAsia="方正仿宋简体"/>
                <w:kern w:val="0"/>
                <w:sz w:val="18"/>
                <w:szCs w:val="18"/>
              </w:rPr>
              <w:t>国开</w:t>
            </w:r>
          </w:p>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已有</w:t>
            </w:r>
          </w:p>
        </w:tc>
        <w:tc>
          <w:tcPr>
            <w:tcW w:w="235" w:type="pct"/>
            <w:tcBorders>
              <w:top w:val="single" w:color="auto" w:sz="4" w:space="0"/>
              <w:left w:val="single" w:color="auto" w:sz="4" w:space="0"/>
              <w:bottom w:val="single" w:color="auto" w:sz="4" w:space="0"/>
              <w:right w:val="single" w:color="auto" w:sz="4" w:space="0"/>
            </w:tcBorders>
          </w:tcPr>
          <w:p>
            <w:pPr>
              <w:tabs>
                <w:tab w:val="left" w:pos="1894"/>
              </w:tabs>
              <w:autoSpaceDE w:val="0"/>
              <w:autoSpaceDN w:val="0"/>
              <w:adjustRightInd w:val="0"/>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2</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autoSpaceDE w:val="0"/>
              <w:autoSpaceDN w:val="0"/>
              <w:adjustRightInd w:val="0"/>
              <w:spacing w:line="320" w:lineRule="exac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Times New Roman" w:hAnsi="Times New Roman" w:eastAsia="方正仿宋简体"/>
                <w:kern w:val="0"/>
                <w:sz w:val="18"/>
                <w:szCs w:val="18"/>
              </w:rPr>
              <w:t>国家开放大学学习指南</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tabs>
                <w:tab w:val="left" w:pos="1894"/>
              </w:tabs>
              <w:autoSpaceDE w:val="0"/>
              <w:autoSpaceDN w:val="0"/>
              <w:adjustRightInd w:val="0"/>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8" w:type="pct"/>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3</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autoSpaceDE w:val="0"/>
              <w:autoSpaceDN w:val="0"/>
              <w:adjustRightInd w:val="0"/>
              <w:spacing w:line="320" w:lineRule="exac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方正仿宋简体"/>
                <w:kern w:val="0"/>
                <w:sz w:val="18"/>
                <w:szCs w:val="18"/>
              </w:rPr>
            </w:pPr>
            <w:r>
              <w:rPr>
                <w:rFonts w:ascii="Times New Roman" w:hAnsi="Times New Roman" w:eastAsia="方正仿宋简体"/>
                <w:kern w:val="0"/>
                <w:sz w:val="18"/>
                <w:szCs w:val="18"/>
              </w:rPr>
              <w:t>计算机应用基础</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4</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vAlign w:val="center"/>
          </w:tcPr>
          <w:p>
            <w:pPr>
              <w:tabs>
                <w:tab w:val="left" w:pos="1894"/>
              </w:tabs>
              <w:autoSpaceDE w:val="0"/>
              <w:autoSpaceDN w:val="0"/>
              <w:adjustRightInd w:val="0"/>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8" w:type="pct"/>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autoSpaceDE w:val="0"/>
              <w:autoSpaceDN w:val="0"/>
              <w:adjustRightInd w:val="0"/>
              <w:spacing w:line="320" w:lineRule="exac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方正仿宋简体"/>
                <w:kern w:val="0"/>
                <w:sz w:val="18"/>
                <w:szCs w:val="18"/>
              </w:rPr>
            </w:pPr>
            <w:r>
              <w:rPr>
                <w:rFonts w:ascii="Times New Roman" w:hAnsi="Times New Roman" w:eastAsia="方正仿宋简体"/>
                <w:kern w:val="0"/>
                <w:sz w:val="18"/>
                <w:szCs w:val="18"/>
              </w:rPr>
              <w:t>高等数学基础</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vAlign w:val="center"/>
          </w:tcPr>
          <w:p>
            <w:pPr>
              <w:tabs>
                <w:tab w:val="left" w:pos="1894"/>
              </w:tabs>
              <w:autoSpaceDE w:val="0"/>
              <w:autoSpaceDN w:val="0"/>
              <w:adjustRightInd w:val="0"/>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8" w:type="pct"/>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autoSpaceDE w:val="0"/>
              <w:autoSpaceDN w:val="0"/>
              <w:adjustRightInd w:val="0"/>
              <w:spacing w:line="320" w:lineRule="exac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方正仿宋简体"/>
                <w:kern w:val="0"/>
                <w:sz w:val="18"/>
                <w:szCs w:val="18"/>
              </w:rPr>
            </w:pPr>
            <w:r>
              <w:rPr>
                <w:rFonts w:ascii="Times New Roman" w:hAnsi="Times New Roman" w:eastAsia="方正仿宋简体"/>
                <w:kern w:val="0"/>
                <w:sz w:val="18"/>
                <w:szCs w:val="18"/>
              </w:rPr>
              <w:t>英语I（1）</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vAlign w:val="center"/>
          </w:tcPr>
          <w:p>
            <w:pPr>
              <w:tabs>
                <w:tab w:val="left" w:pos="1894"/>
              </w:tabs>
              <w:autoSpaceDE w:val="0"/>
              <w:autoSpaceDN w:val="0"/>
              <w:adjustRightInd w:val="0"/>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4</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autoSpaceDE w:val="0"/>
              <w:autoSpaceDN w:val="0"/>
              <w:adjustRightInd w:val="0"/>
              <w:spacing w:line="320" w:lineRule="exac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eastAsia="方正仿宋简体"/>
                <w:kern w:val="0"/>
                <w:sz w:val="18"/>
                <w:szCs w:val="18"/>
              </w:rPr>
            </w:pPr>
            <w:r>
              <w:rPr>
                <w:rFonts w:ascii="Times New Roman" w:hAnsi="Times New Roman" w:eastAsia="方正仿宋简体"/>
                <w:kern w:val="0"/>
                <w:sz w:val="18"/>
                <w:szCs w:val="18"/>
              </w:rPr>
              <w:t>机械制图</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5</w:t>
            </w:r>
          </w:p>
        </w:tc>
        <w:tc>
          <w:tcPr>
            <w:tcW w:w="6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5</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widowControl/>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eastAsia="方正仿宋简体"/>
                <w:kern w:val="0"/>
                <w:sz w:val="18"/>
                <w:szCs w:val="18"/>
              </w:rPr>
            </w:pPr>
            <w:r>
              <w:rPr>
                <w:rFonts w:ascii="Times New Roman" w:hAnsi="Times New Roman" w:eastAsia="方正仿宋简体"/>
                <w:kern w:val="0"/>
                <w:sz w:val="18"/>
                <w:szCs w:val="18"/>
              </w:rPr>
              <w:t>煤矿地质</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1</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6</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widowControl/>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textAlignment w:val="center"/>
              <w:rPr>
                <w:rFonts w:ascii="Times New Roman" w:hAnsi="Times New Roman" w:eastAsia="方正仿宋简体"/>
                <w:kern w:val="0"/>
                <w:sz w:val="18"/>
                <w:szCs w:val="18"/>
              </w:rPr>
            </w:pPr>
            <w:r>
              <w:rPr>
                <w:rFonts w:ascii="Times New Roman" w:hAnsi="Times New Roman" w:eastAsia="方正仿宋简体"/>
                <w:kern w:val="0"/>
                <w:sz w:val="18"/>
                <w:szCs w:val="18"/>
              </w:rPr>
              <w:t>矿井测量</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2</w:t>
            </w:r>
          </w:p>
        </w:tc>
        <w:tc>
          <w:tcPr>
            <w:tcW w:w="4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3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沿用</w:t>
            </w:r>
          </w:p>
        </w:tc>
        <w:tc>
          <w:tcPr>
            <w:tcW w:w="422" w:type="pct"/>
            <w:vMerge w:val="continue"/>
            <w:tcBorders>
              <w:left w:val="single" w:color="auto" w:sz="4" w:space="0"/>
              <w:bottom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hint="eastAsia" w:ascii="Times New Roman" w:hAnsi="Times New Roman" w:eastAsia="汉鼎简仿宋"/>
                <w:kern w:val="0"/>
                <w:sz w:val="18"/>
                <w:szCs w:val="18"/>
              </w:rPr>
              <w:t>7</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widowControl/>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Segoe UI Symbol" w:hAnsi="Segoe UI Symbol" w:eastAsia="方正仿宋简体" w:cs="Segoe UI Symbol"/>
                <w:kern w:val="0"/>
                <w:sz w:val="18"/>
                <w:szCs w:val="18"/>
              </w:rPr>
              <w:t>★</w:t>
            </w:r>
            <w:r>
              <w:rPr>
                <w:rFonts w:ascii="Times New Roman" w:hAnsi="Times New Roman" w:eastAsia="方正仿宋简体"/>
                <w:kern w:val="0"/>
                <w:sz w:val="18"/>
                <w:szCs w:val="18"/>
              </w:rPr>
              <w:t>井巷工程（专）</w:t>
            </w:r>
            <w:r>
              <w:rPr>
                <w:rFonts w:hint="eastAsia" w:ascii="宋体" w:hAnsi="宋体" w:cs="宋体"/>
                <w:kern w:val="0"/>
                <w:sz w:val="18"/>
                <w:szCs w:val="18"/>
              </w:rPr>
              <w:t>※</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新建</w:t>
            </w:r>
          </w:p>
        </w:tc>
        <w:tc>
          <w:tcPr>
            <w:tcW w:w="377"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新试卷</w:t>
            </w:r>
          </w:p>
        </w:tc>
        <w:tc>
          <w:tcPr>
            <w:tcW w:w="422" w:type="pct"/>
            <w:vMerge w:val="restart"/>
            <w:tcBorders>
              <w:top w:val="single" w:color="auto" w:sz="4" w:space="0"/>
              <w:left w:val="single" w:color="auto" w:sz="4" w:space="0"/>
              <w:right w:val="single" w:color="auto" w:sz="4" w:space="0"/>
            </w:tcBorders>
            <w:vAlign w:val="center"/>
          </w:tcPr>
          <w:p>
            <w:pPr>
              <w:tabs>
                <w:tab w:val="left" w:pos="1894"/>
              </w:tabs>
              <w:autoSpaceDE w:val="0"/>
              <w:autoSpaceDN w:val="0"/>
              <w:adjustRightInd w:val="0"/>
              <w:spacing w:line="320" w:lineRule="exact"/>
              <w:jc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武龙飞</w:t>
            </w: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8</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widowControl/>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Segoe UI Symbol" w:hAnsi="Segoe UI Symbol" w:eastAsia="方正仿宋简体" w:cs="Segoe UI Symbol"/>
                <w:kern w:val="0"/>
                <w:sz w:val="18"/>
                <w:szCs w:val="18"/>
              </w:rPr>
              <w:t>★</w:t>
            </w:r>
            <w:r>
              <w:rPr>
                <w:rFonts w:ascii="Times New Roman" w:hAnsi="Times New Roman" w:eastAsia="方正仿宋简体"/>
                <w:kern w:val="0"/>
                <w:sz w:val="18"/>
                <w:szCs w:val="18"/>
              </w:rPr>
              <w:t>煤矿开采（专）</w:t>
            </w:r>
            <w:r>
              <w:rPr>
                <w:rFonts w:hint="eastAsia" w:ascii="宋体" w:hAnsi="宋体" w:cs="宋体"/>
                <w:kern w:val="0"/>
                <w:sz w:val="18"/>
                <w:szCs w:val="18"/>
              </w:rPr>
              <w:t>※</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hint="eastAsia" w:ascii="Times New Roman" w:hAnsi="Times New Roman" w:eastAsia="方正仿宋简体"/>
                <w:bCs/>
                <w:color w:val="000000"/>
                <w:sz w:val="18"/>
                <w:szCs w:val="18"/>
              </w:rPr>
              <w:t>5</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新建</w:t>
            </w:r>
          </w:p>
        </w:tc>
        <w:tc>
          <w:tcPr>
            <w:tcW w:w="377"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新试卷</w:t>
            </w:r>
          </w:p>
        </w:tc>
        <w:tc>
          <w:tcPr>
            <w:tcW w:w="422" w:type="pct"/>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9</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widowControl/>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Times New Roman" w:hAnsi="Times New Roman" w:eastAsia="方正仿宋简体"/>
                <w:kern w:val="0"/>
                <w:sz w:val="18"/>
                <w:szCs w:val="18"/>
              </w:rPr>
              <w:t>煤矿电工学（专）</w:t>
            </w:r>
            <w:r>
              <w:rPr>
                <w:rFonts w:ascii="Times New Roman" w:hAnsi="Times New Roman" w:eastAsia="方正仿宋简体"/>
                <w:kern w:val="0"/>
                <w:sz w:val="24"/>
                <w:szCs w:val="18"/>
              </w:rPr>
              <w:t>□</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新建</w:t>
            </w:r>
          </w:p>
        </w:tc>
        <w:tc>
          <w:tcPr>
            <w:tcW w:w="377"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新试卷</w:t>
            </w:r>
          </w:p>
        </w:tc>
        <w:tc>
          <w:tcPr>
            <w:tcW w:w="422" w:type="pct"/>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铁旭初</w:t>
            </w: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10</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spacing w:line="300" w:lineRule="exact"/>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Segoe UI Symbol" w:hAnsi="Segoe UI Symbol" w:eastAsia="方正仿宋简体" w:cs="Segoe UI Symbol"/>
                <w:kern w:val="0"/>
                <w:sz w:val="18"/>
                <w:szCs w:val="18"/>
              </w:rPr>
              <w:t>★</w:t>
            </w:r>
            <w:r>
              <w:rPr>
                <w:rFonts w:ascii="Times New Roman" w:hAnsi="Times New Roman" w:eastAsia="方正仿宋简体"/>
                <w:kern w:val="0"/>
                <w:sz w:val="18"/>
                <w:szCs w:val="18"/>
              </w:rPr>
              <w:t>矿山压力与岩层控制（专）</w:t>
            </w:r>
            <w:r>
              <w:rPr>
                <w:rFonts w:hint="eastAsia" w:ascii="宋体" w:hAnsi="宋体" w:cs="宋体"/>
                <w:kern w:val="0"/>
                <w:sz w:val="18"/>
                <w:szCs w:val="18"/>
              </w:rPr>
              <w:t>※</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新建</w:t>
            </w:r>
          </w:p>
        </w:tc>
        <w:tc>
          <w:tcPr>
            <w:tcW w:w="377"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新试卷</w:t>
            </w:r>
          </w:p>
        </w:tc>
        <w:tc>
          <w:tcPr>
            <w:tcW w:w="422" w:type="pct"/>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widowControl/>
              <w:spacing w:line="30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90" w:firstLineChars="50"/>
              <w:rPr>
                <w:rFonts w:ascii="Times New Roman" w:hAnsi="Times New Roman" w:eastAsia="汉鼎简仿宋"/>
                <w:kern w:val="0"/>
                <w:sz w:val="18"/>
                <w:szCs w:val="18"/>
              </w:rPr>
            </w:pPr>
            <w:r>
              <w:rPr>
                <w:rFonts w:ascii="Times New Roman" w:hAnsi="Times New Roman" w:eastAsia="汉鼎简仿宋"/>
                <w:kern w:val="0"/>
                <w:sz w:val="18"/>
                <w:szCs w:val="18"/>
              </w:rPr>
              <w:t>11</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Times New Roman" w:hAnsi="Times New Roman" w:eastAsia="方正仿宋简体"/>
                <w:kern w:val="0"/>
                <w:sz w:val="18"/>
                <w:szCs w:val="18"/>
              </w:rPr>
              <w:t>采掘机械（专）</w:t>
            </w:r>
            <w:r>
              <w:rPr>
                <w:rFonts w:ascii="Times New Roman" w:hAnsi="Times New Roman" w:eastAsia="方正仿宋简体"/>
                <w:kern w:val="0"/>
                <w:sz w:val="24"/>
                <w:szCs w:val="18"/>
              </w:rPr>
              <w:t>□</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3</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4</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新建</w:t>
            </w:r>
          </w:p>
        </w:tc>
        <w:tc>
          <w:tcPr>
            <w:tcW w:w="377"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新试卷</w:t>
            </w:r>
          </w:p>
        </w:tc>
        <w:tc>
          <w:tcPr>
            <w:tcW w:w="422"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仿宋简体"/>
                <w:kern w:val="0"/>
                <w:sz w:val="18"/>
                <w:szCs w:val="18"/>
              </w:rPr>
            </w:pPr>
            <w:r>
              <w:rPr>
                <w:rFonts w:hint="eastAsia" w:ascii="Times New Roman" w:hAnsi="Times New Roman" w:eastAsia="方正仿宋简体"/>
                <w:kern w:val="0"/>
                <w:sz w:val="18"/>
                <w:szCs w:val="18"/>
              </w:rPr>
              <w:t>吴建华</w:t>
            </w: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汉鼎简仿宋"/>
                <w:kern w:val="0"/>
                <w:sz w:val="18"/>
                <w:szCs w:val="18"/>
              </w:rPr>
            </w:pPr>
            <w:r>
              <w:rPr>
                <w:rFonts w:ascii="Times New Roman" w:hAnsi="Times New Roman" w:eastAsia="汉鼎简仿宋"/>
                <w:kern w:val="0"/>
                <w:sz w:val="18"/>
                <w:szCs w:val="18"/>
              </w:rPr>
              <w:t>12</w:t>
            </w:r>
          </w:p>
        </w:tc>
        <w:tc>
          <w:tcPr>
            <w:tcW w:w="293" w:type="pct"/>
            <w:vMerge w:val="continue"/>
            <w:tcBorders>
              <w:left w:val="single" w:color="auto" w:sz="4" w:space="0"/>
              <w:right w:val="single" w:color="auto" w:sz="4" w:space="0"/>
            </w:tcBorders>
            <w:vAlign w:val="center"/>
          </w:tcPr>
          <w:p>
            <w:pPr>
              <w:jc w:val="left"/>
              <w:rPr>
                <w:rFonts w:ascii="Times New Roman" w:hAnsi="Times New Roman" w:eastAsia="汉鼎简仿宋"/>
                <w:kern w:val="0"/>
                <w:position w:val="-2"/>
                <w:sz w:val="18"/>
                <w:szCs w:val="18"/>
              </w:rPr>
            </w:pPr>
          </w:p>
        </w:tc>
        <w:tc>
          <w:tcPr>
            <w:tcW w:w="440" w:type="pct"/>
            <w:vMerge w:val="continue"/>
            <w:tcBorders>
              <w:left w:val="single" w:color="auto" w:sz="4" w:space="0"/>
              <w:right w:val="single" w:color="auto" w:sz="4" w:space="0"/>
            </w:tcBorders>
            <w:vAlign w:val="center"/>
          </w:tcPr>
          <w:p>
            <w:pPr>
              <w:jc w:val="left"/>
              <w:rPr>
                <w:rFonts w:ascii="Times New Roman" w:hAnsi="Times New Roman" w:eastAsia="汉鼎简仿宋"/>
                <w:kern w:val="0"/>
                <w:sz w:val="18"/>
                <w:szCs w:val="18"/>
              </w:rPr>
            </w:pPr>
          </w:p>
        </w:tc>
        <w:tc>
          <w:tcPr>
            <w:tcW w:w="1521" w:type="pc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方正仿宋简体"/>
                <w:kern w:val="0"/>
                <w:sz w:val="18"/>
                <w:szCs w:val="18"/>
              </w:rPr>
            </w:pPr>
            <w:r>
              <w:rPr>
                <w:rFonts w:ascii="Times New Roman" w:hAnsi="Times New Roman" w:eastAsia="方正仿宋简体"/>
                <w:kern w:val="0"/>
                <w:sz w:val="18"/>
                <w:szCs w:val="18"/>
              </w:rPr>
              <w:t>矿井运输提升（专）</w:t>
            </w:r>
            <w:r>
              <w:rPr>
                <w:rFonts w:ascii="Times New Roman" w:hAnsi="Times New Roman" w:eastAsia="方正仿宋简体"/>
                <w:kern w:val="0"/>
                <w:sz w:val="24"/>
                <w:szCs w:val="18"/>
              </w:rPr>
              <w:t>□</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2</w:t>
            </w: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ascii="Times New Roman" w:hAnsi="Times New Roman" w:eastAsia="方正仿宋简体"/>
                <w:bCs/>
                <w:color w:val="000000"/>
                <w:sz w:val="18"/>
                <w:szCs w:val="18"/>
              </w:rPr>
            </w:pPr>
            <w:r>
              <w:rPr>
                <w:rFonts w:ascii="Times New Roman" w:hAnsi="Times New Roman" w:eastAsia="方正仿宋简体"/>
                <w:bCs/>
                <w:color w:val="000000"/>
                <w:sz w:val="18"/>
                <w:szCs w:val="18"/>
              </w:rPr>
              <w:t>4</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新建</w:t>
            </w:r>
          </w:p>
        </w:tc>
        <w:tc>
          <w:tcPr>
            <w:tcW w:w="377"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kern w:val="0"/>
                <w:sz w:val="18"/>
                <w:szCs w:val="18"/>
              </w:rPr>
            </w:pPr>
            <w:r>
              <w:rPr>
                <w:rFonts w:ascii="Times New Roman" w:hAnsi="Times New Roman" w:eastAsia="方正仿宋简体"/>
                <w:kern w:val="0"/>
                <w:sz w:val="18"/>
                <w:szCs w:val="18"/>
              </w:rPr>
              <w:t>新试卷</w:t>
            </w:r>
          </w:p>
        </w:tc>
        <w:tc>
          <w:tcPr>
            <w:tcW w:w="422" w:type="pct"/>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简体"/>
                <w:kern w:val="0"/>
                <w:sz w:val="18"/>
                <w:szCs w:val="18"/>
              </w:rPr>
            </w:pPr>
          </w:p>
        </w:tc>
        <w:tc>
          <w:tcPr>
            <w:tcW w:w="235" w:type="pct"/>
            <w:tcBorders>
              <w:top w:val="single" w:color="auto" w:sz="4" w:space="0"/>
              <w:left w:val="single" w:color="auto" w:sz="4" w:space="0"/>
              <w:bottom w:val="single" w:color="auto" w:sz="4" w:space="0"/>
              <w:right w:val="single" w:color="auto" w:sz="4" w:space="0"/>
            </w:tcBorders>
          </w:tcPr>
          <w:p>
            <w:pPr>
              <w:widowControl/>
              <w:spacing w:line="320" w:lineRule="exact"/>
              <w:rPr>
                <w:rFonts w:ascii="Times New Roman" w:hAnsi="Times New Roman" w:eastAsia="方正仿宋简体"/>
                <w:kern w:val="0"/>
                <w:sz w:val="18"/>
                <w:szCs w:val="18"/>
              </w:rPr>
            </w:pPr>
          </w:p>
        </w:tc>
      </w:tr>
    </w:tbl>
    <w:p>
      <w:pPr>
        <w:rPr>
          <w:rFonts w:ascii="Times New Roman" w:hAnsi="Times New Roman"/>
        </w:rPr>
      </w:pPr>
    </w:p>
    <w:p>
      <w:pPr>
        <w:rPr>
          <w:rFonts w:ascii="Times New Roman" w:hAnsi="Times New Roman"/>
          <w:b/>
          <w:bCs/>
          <w:sz w:val="24"/>
        </w:rPr>
      </w:pPr>
      <w:r>
        <w:rPr>
          <w:rFonts w:ascii="Times New Roman" w:hAnsi="Times New Roman"/>
          <w:b/>
          <w:bCs/>
          <w:sz w:val="24"/>
        </w:rPr>
        <w:t>说明：</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1．</w:t>
      </w:r>
      <w:r>
        <w:rPr>
          <w:rFonts w:hint="eastAsia" w:ascii="宋体" w:hAnsi="宋体" w:cs="宋体"/>
        </w:rPr>
        <w:t>※</w:t>
      </w:r>
      <w:r>
        <w:rPr>
          <w:rFonts w:ascii="Times New Roman" w:hAnsi="Times New Roman"/>
        </w:rPr>
        <w:t>表示本课程是按照采矿方向认证单元做的课程；□ 表示本课程是按照机电方向认证单元做的课程。</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2．课程后面的（专）指专科层次课程。</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3．带“</w:t>
      </w:r>
      <w:r>
        <w:rPr>
          <w:rFonts w:ascii="Segoe UI Symbol" w:hAnsi="Segoe UI Symbol" w:cs="Segoe UI Symbol"/>
        </w:rPr>
        <w:t>★</w:t>
      </w:r>
      <w:r>
        <w:rPr>
          <w:rFonts w:ascii="Times New Roman" w:hAnsi="Times New Roman"/>
        </w:rPr>
        <w:t>”的课程为证书课程。</w:t>
      </w:r>
    </w:p>
    <w:p>
      <w:pPr>
        <w:autoSpaceDE w:val="0"/>
        <w:autoSpaceDN w:val="0"/>
        <w:adjustRightInd w:val="0"/>
        <w:spacing w:line="360" w:lineRule="exact"/>
        <w:ind w:firstLine="420" w:firstLineChars="200"/>
        <w:jc w:val="left"/>
        <w:rPr>
          <w:rFonts w:ascii="Times New Roman" w:hAnsi="Times New Roman"/>
        </w:rPr>
      </w:pPr>
      <w:r>
        <w:rPr>
          <w:rFonts w:ascii="Times New Roman" w:hAnsi="Times New Roman"/>
        </w:rPr>
        <w:t>4．计算机应用基础、高等数学基础、英语I（1）为三选一课程，课程性质为选修课，一旦选中即为必修课。</w:t>
      </w:r>
    </w:p>
    <w:p>
      <w:pPr>
        <w:autoSpaceDE w:val="0"/>
        <w:autoSpaceDN w:val="0"/>
        <w:adjustRightInd w:val="0"/>
        <w:spacing w:line="360" w:lineRule="exact"/>
        <w:ind w:firstLine="420" w:firstLineChars="200"/>
        <w:jc w:val="left"/>
        <w:rPr>
          <w:rFonts w:ascii="Times New Roman" w:hAnsi="Times New Roman"/>
        </w:rPr>
      </w:pPr>
    </w:p>
    <w:p>
      <w:pPr>
        <w:jc w:val="left"/>
        <w:outlineLvl w:val="0"/>
        <w:rPr>
          <w:rFonts w:ascii="Times New Roman" w:hAnsi="Times New Roman" w:eastAsia="仿宋_GB2312"/>
          <w:b/>
          <w:bCs/>
          <w:sz w:val="30"/>
          <w:szCs w:val="30"/>
        </w:rPr>
      </w:pPr>
      <w:bookmarkStart w:id="91" w:name="_Toc423019136"/>
      <w:r>
        <w:rPr>
          <w:rFonts w:hint="eastAsia" w:ascii="Times New Roman" w:hAnsi="Times New Roman" w:eastAsia="仿宋_GB2312"/>
          <w:b/>
          <w:bCs/>
          <w:sz w:val="30"/>
          <w:szCs w:val="30"/>
        </w:rPr>
        <w:t>附录</w:t>
      </w:r>
      <w:bookmarkEnd w:id="91"/>
    </w:p>
    <w:p>
      <w:pPr>
        <w:jc w:val="left"/>
        <w:outlineLvl w:val="0"/>
        <w:rPr>
          <w:rFonts w:ascii="Times New Roman" w:hAnsi="Times New Roman" w:eastAsia="仿宋_GB2312"/>
          <w:b/>
          <w:bCs/>
          <w:sz w:val="28"/>
          <w:szCs w:val="30"/>
        </w:rPr>
      </w:pPr>
      <w:bookmarkStart w:id="92" w:name="_Toc423019137"/>
      <w:r>
        <w:rPr>
          <w:rFonts w:ascii="Times New Roman" w:hAnsi="Times New Roman" w:eastAsia="仿宋_GB2312"/>
          <w:b/>
          <w:bCs/>
          <w:sz w:val="28"/>
          <w:szCs w:val="30"/>
        </w:rPr>
        <w:t>附件1：</w:t>
      </w:r>
      <w:bookmarkStart w:id="93" w:name="_Toc418757768"/>
      <w:r>
        <w:rPr>
          <w:rFonts w:ascii="Times New Roman" w:hAnsi="Times New Roman" w:eastAsia="仿宋_GB2312"/>
          <w:b/>
          <w:bCs/>
          <w:sz w:val="28"/>
          <w:szCs w:val="30"/>
        </w:rPr>
        <w:t>煤炭远教网会员名单</w:t>
      </w:r>
      <w:bookmarkEnd w:id="92"/>
      <w:bookmarkEnd w:id="93"/>
    </w:p>
    <w:tbl>
      <w:tblPr>
        <w:tblStyle w:val="21"/>
        <w:tblW w:w="0" w:type="auto"/>
        <w:jc w:val="center"/>
        <w:tblLayout w:type="fixed"/>
        <w:tblCellMar>
          <w:top w:w="0" w:type="dxa"/>
          <w:left w:w="108" w:type="dxa"/>
          <w:bottom w:w="0" w:type="dxa"/>
          <w:right w:w="108" w:type="dxa"/>
        </w:tblCellMar>
      </w:tblPr>
      <w:tblGrid>
        <w:gridCol w:w="1548"/>
        <w:gridCol w:w="6301"/>
      </w:tblGrid>
      <w:tr>
        <w:tblPrEx>
          <w:tblCellMar>
            <w:top w:w="0" w:type="dxa"/>
            <w:left w:w="108" w:type="dxa"/>
            <w:bottom w:w="0" w:type="dxa"/>
            <w:right w:w="108" w:type="dxa"/>
          </w:tblCellMar>
        </w:tblPrEx>
        <w:trPr>
          <w:trHeight w:val="369" w:hRule="atLeast"/>
          <w:jc w:val="center"/>
        </w:trPr>
        <w:tc>
          <w:tcPr>
            <w:tcW w:w="1548" w:type="dxa"/>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黑体"/>
                <w:kern w:val="0"/>
                <w:sz w:val="24"/>
                <w:szCs w:val="24"/>
              </w:rPr>
            </w:pPr>
            <w:r>
              <w:rPr>
                <w:rFonts w:ascii="Times New Roman" w:hAnsi="Times New Roman" w:eastAsia="黑体"/>
                <w:kern w:val="0"/>
                <w:sz w:val="24"/>
                <w:szCs w:val="24"/>
              </w:rPr>
              <w:t>序号</w:t>
            </w:r>
          </w:p>
        </w:tc>
        <w:tc>
          <w:tcPr>
            <w:tcW w:w="6301"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黑体"/>
                <w:kern w:val="0"/>
                <w:sz w:val="24"/>
                <w:szCs w:val="24"/>
              </w:rPr>
            </w:pPr>
            <w:r>
              <w:rPr>
                <w:rFonts w:ascii="Times New Roman" w:hAnsi="Times New Roman" w:eastAsia="黑体"/>
                <w:kern w:val="0"/>
                <w:sz w:val="24"/>
                <w:szCs w:val="24"/>
              </w:rPr>
              <w:t>会员企业名称</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w:t>
            </w:r>
          </w:p>
        </w:tc>
        <w:tc>
          <w:tcPr>
            <w:tcW w:w="6301" w:type="dxa"/>
            <w:tcBorders>
              <w:top w:val="single" w:color="auto" w:sz="4" w:space="0"/>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神华神东煤炭集团有限责任公司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神华宁夏煤业集团公司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神华乌海能源有限责任公司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北京京煤集团有限责任公司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北京蕙利尔国际教育科技有限公司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开滦（集团）有限责任公司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冀中能源峰峰集团中澳煤矿安全培训示范中心</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河北省磁县申家庄煤矿</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山西煤炭运销集团有限公司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10</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大同煤矿集团有限责任公司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11</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阳泉煤业（集团）有限责任公司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山西晋城无烟煤矿业集团有限责任公司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13</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山西焦煤西山煤电（集团）有限责任公司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山西焦煤汾西矿业（集团）有限责任公司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山西焦煤霍州煤电（集团）有限责任公司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华晋焦煤有限责任公司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国投大同能源有限责任公司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太原煤炭气化（集团）有限责任公司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19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山西兰花科技创业股份有限公司伯方煤矿分公司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20</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山西省太原西峪煤矿</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21</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山西省阳城县安全技术培训中心</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国电内蒙古平庄煤业（集团）有限责任公司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23</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鄂尔多斯煤炭技工学校</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辽宁铁法能源有限责任公司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黑龙江龙煤集团双鸭山分公司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徐州矿务集团有限责任公司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淮南矿业（集团）有限责任公司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淮北矿业集团有限责任公司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29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福能集团福建煤电股份有限公司</w:t>
            </w:r>
          </w:p>
        </w:tc>
      </w:tr>
      <w:tr>
        <w:tblPrEx>
          <w:tblCellMar>
            <w:top w:w="0" w:type="dxa"/>
            <w:left w:w="108" w:type="dxa"/>
            <w:bottom w:w="0" w:type="dxa"/>
            <w:right w:w="108" w:type="dxa"/>
          </w:tblCellMar>
        </w:tblPrEx>
        <w:trPr>
          <w:trHeight w:val="409" w:hRule="atLeast"/>
          <w:jc w:val="center"/>
        </w:trPr>
        <w:tc>
          <w:tcPr>
            <w:tcW w:w="154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30</w:t>
            </w:r>
          </w:p>
        </w:tc>
        <w:tc>
          <w:tcPr>
            <w:tcW w:w="6301" w:type="dxa"/>
            <w:tcBorders>
              <w:top w:val="single" w:color="auto" w:sz="4" w:space="0"/>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江西省煤炭集团公司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31</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山东能源新汶矿业集团有限责任公司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山东能源淄博矿业集团有限责任公司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33</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山东能源肥城矿业集团有限责任公司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兖矿集团有限公司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河南能源化工集团永煤公司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河南能源化工集团焦煤公司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河南能源化工集团鹤煤公司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河南能源化工集团义煤公司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39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中国平煤神马能源化工集团有限责任公司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40</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郑州煤炭工业（集团）有限责任公司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41</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河南神火集团有限公司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湖南省煤业集团有限责任公司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43</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重庆松藻煤电有限责任公司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重庆天府矿业有限责任公司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重庆南桐矿业有限责任公司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重庆永荣矿业有限责任公司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四川省煤炭产业集团有限公司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四川攀枝花煤业（集团）有限责任公司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49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四川达竹煤电（集团）有限责任公司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50</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四川华蓥山广能（集团）有限责任公司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51</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四川广旺能源发展（集团）有限责任公司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四川芙蓉集团实业有限责任公司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53</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四川省古叙煤田开发股份有限公司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四川省煤炭产业集团威达公司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盘江煤电（集团）有限责任公司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陕西煤业化工集团铜川矿业公司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陕西煤业化工集团韩城矿业公司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59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陕西煤业化工集团蒲白矿业公司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60</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陕西煤业化工集团澄合矿业公司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61</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陕西煤业化工集团黄陵矿业公司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62</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陕西煤业化工集团彬长矿业公司</w:t>
            </w:r>
          </w:p>
        </w:tc>
      </w:tr>
      <w:tr>
        <w:tblPrEx>
          <w:tblCellMar>
            <w:top w:w="0" w:type="dxa"/>
            <w:left w:w="108" w:type="dxa"/>
            <w:bottom w:w="0" w:type="dxa"/>
            <w:right w:w="108" w:type="dxa"/>
          </w:tblCellMar>
        </w:tblPrEx>
        <w:trPr>
          <w:trHeight w:val="409" w:hRule="atLeast"/>
          <w:jc w:val="center"/>
        </w:trPr>
        <w:tc>
          <w:tcPr>
            <w:tcW w:w="154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63</w:t>
            </w:r>
          </w:p>
        </w:tc>
        <w:tc>
          <w:tcPr>
            <w:tcW w:w="6301" w:type="dxa"/>
            <w:tcBorders>
              <w:top w:val="single" w:color="auto" w:sz="4" w:space="0"/>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陕西煤业化工集团神南产业发展公司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64</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陕西煤业化工集团陕北矿业公司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65</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陕西省红石岩煤矿</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66</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华亭煤业集团有限责任公司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67</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靖远煤业集团有限责任公司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68</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窑街煤电集团有限公司</w:t>
            </w:r>
          </w:p>
        </w:tc>
      </w:tr>
      <w:tr>
        <w:tblPrEx>
          <w:tblCellMar>
            <w:top w:w="0" w:type="dxa"/>
            <w:left w:w="108" w:type="dxa"/>
            <w:bottom w:w="0" w:type="dxa"/>
            <w:right w:w="108" w:type="dxa"/>
          </w:tblCellMar>
        </w:tblPrEx>
        <w:trPr>
          <w:trHeight w:val="409" w:hRule="atLeast"/>
          <w:jc w:val="center"/>
        </w:trPr>
        <w:tc>
          <w:tcPr>
            <w:tcW w:w="1548" w:type="dxa"/>
            <w:tcBorders>
              <w:top w:val="nil"/>
              <w:left w:val="single" w:color="auto" w:sz="4" w:space="0"/>
              <w:bottom w:val="single" w:color="auto" w:sz="4" w:space="0"/>
              <w:right w:val="single" w:color="auto" w:sz="4" w:space="0"/>
            </w:tcBorders>
            <w:vAlign w:val="bottom"/>
          </w:tcPr>
          <w:p>
            <w:pPr>
              <w:widowControl/>
              <w:jc w:val="center"/>
              <w:rPr>
                <w:rFonts w:ascii="Times New Roman" w:hAnsi="Times New Roman"/>
                <w:kern w:val="0"/>
                <w:szCs w:val="21"/>
              </w:rPr>
            </w:pPr>
            <w:r>
              <w:rPr>
                <w:rFonts w:ascii="Times New Roman" w:hAnsi="Times New Roman"/>
                <w:kern w:val="0"/>
                <w:szCs w:val="21"/>
              </w:rPr>
              <w:t>69</w:t>
            </w:r>
          </w:p>
        </w:tc>
        <w:tc>
          <w:tcPr>
            <w:tcW w:w="6301" w:type="dxa"/>
            <w:tcBorders>
              <w:top w:val="nil"/>
              <w:left w:val="nil"/>
              <w:bottom w:val="single" w:color="auto" w:sz="4" w:space="0"/>
              <w:right w:val="single" w:color="auto" w:sz="8" w:space="0"/>
            </w:tcBorders>
            <w:vAlign w:val="bottom"/>
          </w:tcPr>
          <w:p>
            <w:pPr>
              <w:widowControl/>
              <w:jc w:val="left"/>
              <w:rPr>
                <w:rFonts w:ascii="Times New Roman" w:hAnsi="Times New Roman"/>
                <w:kern w:val="0"/>
                <w:szCs w:val="21"/>
              </w:rPr>
            </w:pPr>
            <w:r>
              <w:rPr>
                <w:rFonts w:ascii="Times New Roman" w:hAnsi="Times New Roman"/>
                <w:kern w:val="0"/>
                <w:szCs w:val="21"/>
              </w:rPr>
              <w:t>青海煤业集团有限责任公司</w:t>
            </w:r>
          </w:p>
        </w:tc>
      </w:tr>
    </w:tbl>
    <w:p>
      <w:pPr>
        <w:rPr>
          <w:rFonts w:ascii="Times New Roman" w:hAnsi="Times New Roman" w:eastAsia="仿宋_GB2312"/>
          <w:sz w:val="30"/>
          <w:szCs w:val="30"/>
        </w:rPr>
      </w:pPr>
      <w:r>
        <w:rPr>
          <w:rFonts w:ascii="Times New Roman" w:hAnsi="Times New Roman" w:eastAsia="仿宋_GB2312"/>
          <w:sz w:val="30"/>
          <w:szCs w:val="30"/>
        </w:rPr>
        <w:br w:type="page"/>
      </w:r>
    </w:p>
    <w:p>
      <w:pPr>
        <w:rPr>
          <w:rFonts w:ascii="Times New Roman" w:hAnsi="Times New Roman" w:eastAsia="仿宋_GB2312"/>
          <w:sz w:val="30"/>
          <w:szCs w:val="30"/>
        </w:rPr>
      </w:pPr>
    </w:p>
    <w:p>
      <w:pPr>
        <w:jc w:val="left"/>
        <w:outlineLvl w:val="0"/>
        <w:rPr>
          <w:rFonts w:ascii="Times New Roman" w:hAnsi="Times New Roman" w:eastAsia="仿宋_GB2312"/>
          <w:b/>
          <w:bCs/>
          <w:sz w:val="28"/>
          <w:szCs w:val="28"/>
        </w:rPr>
      </w:pPr>
      <w:bookmarkStart w:id="94" w:name="_Toc423019138"/>
      <w:r>
        <w:rPr>
          <w:rFonts w:ascii="Times New Roman" w:hAnsi="Times New Roman" w:eastAsia="仿宋_GB2312"/>
          <w:b/>
          <w:bCs/>
          <w:sz w:val="28"/>
          <w:szCs w:val="28"/>
        </w:rPr>
        <w:t>附件2：国家开放大学煤炭学院教育指导委员会成员名单</w:t>
      </w:r>
      <w:bookmarkEnd w:id="94"/>
    </w:p>
    <w:p>
      <w:pPr>
        <w:spacing w:afterLines="50"/>
        <w:jc w:val="center"/>
        <w:rPr>
          <w:rFonts w:ascii="Times New Roman" w:hAnsi="Times New Roman"/>
          <w:sz w:val="24"/>
          <w:szCs w:val="24"/>
        </w:rPr>
      </w:pPr>
      <w:r>
        <w:rPr>
          <w:rFonts w:ascii="Times New Roman" w:hAnsi="Times New Roman"/>
          <w:sz w:val="24"/>
          <w:szCs w:val="24"/>
        </w:rPr>
        <w:t>（排名不分先后顺序）</w:t>
      </w:r>
    </w:p>
    <w:p>
      <w:pPr>
        <w:spacing w:line="360" w:lineRule="auto"/>
        <w:ind w:firstLine="360" w:firstLineChars="150"/>
        <w:rPr>
          <w:rFonts w:ascii="Times New Roman" w:hAnsi="Times New Roman"/>
          <w:sz w:val="24"/>
          <w:szCs w:val="24"/>
        </w:rPr>
      </w:pPr>
      <w:r>
        <w:rPr>
          <w:rFonts w:ascii="Times New Roman" w:hAnsi="Times New Roman"/>
          <w:sz w:val="24"/>
          <w:szCs w:val="24"/>
        </w:rPr>
        <w:t>王虹桥中国煤炭工业协会副会长、国家开放大学煤炭学院院长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李增全中国煤炭工业协会培训中心主任、国家开放大学煤炭学院副院长</w:t>
      </w:r>
    </w:p>
    <w:p>
      <w:pPr>
        <w:spacing w:line="360" w:lineRule="auto"/>
        <w:ind w:firstLine="360" w:firstLineChars="150"/>
        <w:rPr>
          <w:rFonts w:ascii="Times New Roman" w:hAnsi="Times New Roman"/>
          <w:sz w:val="24"/>
          <w:szCs w:val="24"/>
        </w:rPr>
      </w:pPr>
      <w:r>
        <w:rPr>
          <w:rFonts w:ascii="Times New Roman" w:hAnsi="Times New Roman"/>
          <w:sz w:val="24"/>
          <w:szCs w:val="24"/>
        </w:rPr>
        <w:t>张宏干煤炭工业职业技能鉴定指导中心主任</w:t>
      </w:r>
    </w:p>
    <w:p>
      <w:pPr>
        <w:spacing w:line="360" w:lineRule="auto"/>
        <w:ind w:firstLine="360" w:firstLineChars="150"/>
        <w:rPr>
          <w:rFonts w:ascii="Times New Roman" w:hAnsi="Times New Roman"/>
          <w:sz w:val="24"/>
          <w:szCs w:val="24"/>
        </w:rPr>
      </w:pPr>
      <w:r>
        <w:rPr>
          <w:rFonts w:ascii="Times New Roman" w:hAnsi="Times New Roman"/>
          <w:sz w:val="24"/>
          <w:szCs w:val="24"/>
        </w:rPr>
        <w:t>王景亮中国煤炭工业协会人事培训部副主任</w:t>
      </w:r>
    </w:p>
    <w:p>
      <w:pPr>
        <w:spacing w:line="360" w:lineRule="auto"/>
        <w:ind w:firstLine="360" w:firstLineChars="150"/>
        <w:rPr>
          <w:rFonts w:ascii="Times New Roman" w:hAnsi="Times New Roman"/>
          <w:sz w:val="24"/>
          <w:szCs w:val="24"/>
        </w:rPr>
      </w:pPr>
      <w:r>
        <w:rPr>
          <w:rFonts w:ascii="Times New Roman" w:hAnsi="Times New Roman"/>
          <w:sz w:val="24"/>
          <w:szCs w:val="24"/>
        </w:rPr>
        <w:t>严涛司法部直属煤矿管理局副局长</w:t>
      </w:r>
    </w:p>
    <w:p>
      <w:pPr>
        <w:spacing w:line="360" w:lineRule="auto"/>
        <w:ind w:firstLine="360" w:firstLineChars="150"/>
        <w:rPr>
          <w:rFonts w:ascii="Times New Roman" w:hAnsi="Times New Roman"/>
          <w:sz w:val="24"/>
          <w:szCs w:val="24"/>
        </w:rPr>
      </w:pPr>
      <w:r>
        <w:rPr>
          <w:rFonts w:ascii="Times New Roman" w:hAnsi="Times New Roman"/>
          <w:sz w:val="24"/>
          <w:szCs w:val="24"/>
        </w:rPr>
        <w:t>杨仁树中国矿业大学（北京）校长</w:t>
      </w:r>
    </w:p>
    <w:p>
      <w:pPr>
        <w:spacing w:line="360" w:lineRule="auto"/>
        <w:ind w:firstLine="360" w:firstLineChars="150"/>
        <w:rPr>
          <w:rFonts w:ascii="Times New Roman" w:hAnsi="Times New Roman"/>
          <w:sz w:val="24"/>
          <w:szCs w:val="24"/>
        </w:rPr>
      </w:pPr>
      <w:r>
        <w:rPr>
          <w:rFonts w:ascii="Times New Roman" w:hAnsi="Times New Roman"/>
          <w:sz w:val="24"/>
          <w:szCs w:val="24"/>
        </w:rPr>
        <w:t>杨庚宇华北科技学院校长</w:t>
      </w:r>
    </w:p>
    <w:p>
      <w:pPr>
        <w:spacing w:line="360" w:lineRule="auto"/>
        <w:ind w:firstLine="360" w:firstLineChars="150"/>
        <w:rPr>
          <w:rFonts w:ascii="Times New Roman" w:hAnsi="Times New Roman"/>
          <w:sz w:val="24"/>
          <w:szCs w:val="24"/>
        </w:rPr>
      </w:pPr>
      <w:r>
        <w:rPr>
          <w:rFonts w:ascii="Times New Roman" w:hAnsi="Times New Roman"/>
          <w:sz w:val="24"/>
          <w:szCs w:val="24"/>
        </w:rPr>
        <w:t>王延吉河北工程大学校长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吕明太原理工大学校长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王继仁辽宁工程技术大学校长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武俊峰黑龙江科技大学校长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葛世荣中国矿业大学校长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赵跃民中国矿业大学副校长</w:t>
      </w:r>
    </w:p>
    <w:p>
      <w:pPr>
        <w:spacing w:line="360" w:lineRule="auto"/>
        <w:ind w:firstLine="360" w:firstLineChars="150"/>
        <w:rPr>
          <w:rFonts w:ascii="Times New Roman" w:hAnsi="Times New Roman"/>
          <w:sz w:val="24"/>
          <w:szCs w:val="24"/>
        </w:rPr>
      </w:pPr>
      <w:r>
        <w:rPr>
          <w:rFonts w:ascii="Times New Roman" w:hAnsi="Times New Roman"/>
          <w:sz w:val="24"/>
          <w:szCs w:val="24"/>
        </w:rPr>
        <w:t>郭永存安徽理工大学校长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任廷琦山东科技大学校长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邹友峰河南理工大学校长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李伯超湖南科技大学校长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杨更社西安科技大学校长</w:t>
      </w:r>
    </w:p>
    <w:p>
      <w:pPr>
        <w:spacing w:line="360" w:lineRule="auto"/>
        <w:ind w:firstLine="360" w:firstLineChars="150"/>
        <w:rPr>
          <w:rFonts w:ascii="Times New Roman" w:hAnsi="Times New Roman"/>
          <w:sz w:val="24"/>
          <w:szCs w:val="24"/>
        </w:rPr>
      </w:pPr>
      <w:r>
        <w:rPr>
          <w:rFonts w:ascii="Times New Roman" w:hAnsi="Times New Roman"/>
          <w:sz w:val="24"/>
          <w:szCs w:val="24"/>
        </w:rPr>
        <w:t>陈建民北京工业职业技术学院院长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张雨良河北能源职业技术学院院长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曹允伟山西煤炭职业技术学院院长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贠创治运城职业技术学院院长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郭建华长治职业技术学院院长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庄绪春黑龙江煤炭职业技术学院院长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葛侃安徽矿业职业技术学院院长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周国良淮南职业技术学院院长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付春生江西工业工程职业技术学院院长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刘军江西应用工程职业学院院长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任文杰平顶山工业职业技术学院院长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易俊重庆工程职业技术学院院长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魏焕成陕西能源职业技术学院院长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时宁国兰州资源环境职业技术学院院长</w:t>
      </w:r>
    </w:p>
    <w:p>
      <w:pPr>
        <w:spacing w:line="360" w:lineRule="auto"/>
        <w:ind w:firstLine="360" w:firstLineChars="150"/>
        <w:rPr>
          <w:rFonts w:ascii="Times New Roman" w:hAnsi="Times New Roman"/>
          <w:sz w:val="24"/>
          <w:szCs w:val="24"/>
        </w:rPr>
      </w:pPr>
      <w:r>
        <w:rPr>
          <w:rFonts w:ascii="Times New Roman" w:hAnsi="Times New Roman"/>
          <w:sz w:val="24"/>
          <w:szCs w:val="24"/>
        </w:rPr>
        <w:t>王澜神华神东煤炭集团有限责任公司副总经理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马金明神华宁夏煤业集团有限责任公司工会主席</w:t>
      </w:r>
    </w:p>
    <w:p>
      <w:pPr>
        <w:spacing w:line="360" w:lineRule="auto"/>
        <w:ind w:firstLine="360" w:firstLineChars="150"/>
        <w:rPr>
          <w:rFonts w:ascii="Times New Roman" w:hAnsi="Times New Roman"/>
          <w:sz w:val="24"/>
          <w:szCs w:val="24"/>
        </w:rPr>
      </w:pPr>
      <w:r>
        <w:rPr>
          <w:rFonts w:ascii="Times New Roman" w:hAnsi="Times New Roman"/>
          <w:sz w:val="24"/>
          <w:szCs w:val="24"/>
        </w:rPr>
        <w:t>任茂宁神华宁夏煤业集团有限责任公司教育培训中心主任</w:t>
      </w:r>
    </w:p>
    <w:p>
      <w:pPr>
        <w:spacing w:line="360" w:lineRule="auto"/>
        <w:ind w:firstLine="360" w:firstLineChars="150"/>
        <w:rPr>
          <w:rFonts w:ascii="Times New Roman" w:hAnsi="Times New Roman"/>
          <w:sz w:val="24"/>
          <w:szCs w:val="24"/>
        </w:rPr>
      </w:pPr>
      <w:r>
        <w:rPr>
          <w:rFonts w:ascii="Times New Roman" w:hAnsi="Times New Roman"/>
          <w:sz w:val="24"/>
          <w:szCs w:val="24"/>
        </w:rPr>
        <w:t>苏荣神华乌海能源有限责任公司职培中心党委书记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周晓东北京京煤集团有限责任公司财务总监</w:t>
      </w:r>
    </w:p>
    <w:p>
      <w:pPr>
        <w:spacing w:line="360" w:lineRule="auto"/>
        <w:ind w:firstLine="360" w:firstLineChars="150"/>
        <w:rPr>
          <w:rFonts w:ascii="Times New Roman" w:hAnsi="Times New Roman"/>
          <w:sz w:val="24"/>
          <w:szCs w:val="24"/>
        </w:rPr>
      </w:pPr>
      <w:r>
        <w:rPr>
          <w:rFonts w:ascii="Times New Roman" w:hAnsi="Times New Roman"/>
          <w:sz w:val="24"/>
          <w:szCs w:val="24"/>
        </w:rPr>
        <w:t>李伟北京浩海创新科技有限公司总裁</w:t>
      </w:r>
    </w:p>
    <w:p>
      <w:pPr>
        <w:spacing w:line="360" w:lineRule="auto"/>
        <w:ind w:firstLine="360" w:firstLineChars="150"/>
        <w:rPr>
          <w:rFonts w:ascii="Times New Roman" w:hAnsi="Times New Roman"/>
          <w:sz w:val="24"/>
          <w:szCs w:val="24"/>
        </w:rPr>
      </w:pPr>
      <w:r>
        <w:rPr>
          <w:rFonts w:ascii="Times New Roman" w:hAnsi="Times New Roman"/>
          <w:sz w:val="24"/>
          <w:szCs w:val="24"/>
        </w:rPr>
        <w:t>裴华开滦（集团）有限责任公司总经理、副董事长、党委副书记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李军河北省磁县申家庄煤矿矿长</w:t>
      </w:r>
    </w:p>
    <w:p>
      <w:pPr>
        <w:spacing w:line="360" w:lineRule="auto"/>
        <w:ind w:firstLine="360" w:firstLineChars="150"/>
        <w:rPr>
          <w:rFonts w:ascii="Times New Roman" w:hAnsi="Times New Roman"/>
          <w:sz w:val="24"/>
          <w:szCs w:val="24"/>
        </w:rPr>
      </w:pPr>
      <w:r>
        <w:rPr>
          <w:rFonts w:ascii="Times New Roman" w:hAnsi="Times New Roman"/>
          <w:sz w:val="24"/>
          <w:szCs w:val="24"/>
        </w:rPr>
        <w:t>李俊龙山西兰花集团公司伯方煤矿矿长</w:t>
      </w:r>
    </w:p>
    <w:p>
      <w:pPr>
        <w:spacing w:line="360" w:lineRule="auto"/>
        <w:ind w:firstLine="360" w:firstLineChars="150"/>
        <w:rPr>
          <w:rFonts w:ascii="Times New Roman" w:hAnsi="Times New Roman"/>
          <w:sz w:val="24"/>
          <w:szCs w:val="24"/>
        </w:rPr>
      </w:pPr>
      <w:r>
        <w:rPr>
          <w:rFonts w:ascii="Times New Roman" w:hAnsi="Times New Roman"/>
          <w:sz w:val="24"/>
          <w:szCs w:val="24"/>
        </w:rPr>
        <w:t>王茂盛山西晋城无烟煤矿业集团有限责任公司副总经理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邓保平山西焦煤集团有限责任公司党委副书记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徐俊明山西焦煤西山煤电集团公司常务副书记</w:t>
      </w:r>
    </w:p>
    <w:p>
      <w:pPr>
        <w:spacing w:line="360" w:lineRule="auto"/>
        <w:ind w:firstLine="360" w:firstLineChars="150"/>
        <w:rPr>
          <w:rFonts w:ascii="Times New Roman" w:hAnsi="Times New Roman"/>
          <w:sz w:val="24"/>
          <w:szCs w:val="24"/>
        </w:rPr>
      </w:pPr>
      <w:r>
        <w:rPr>
          <w:rFonts w:ascii="Times New Roman" w:hAnsi="Times New Roman"/>
          <w:sz w:val="24"/>
          <w:szCs w:val="24"/>
        </w:rPr>
        <w:t>闫吉平山西焦煤汾西矿业（集团）有限责任公司副总经理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靳文虎山西焦煤霍州煤电集团有限责任公司副总经理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刘平山西省煤炭运销集团副总经理兼安监局局长</w:t>
      </w:r>
    </w:p>
    <w:p>
      <w:pPr>
        <w:spacing w:line="360" w:lineRule="auto"/>
        <w:ind w:firstLine="360" w:firstLineChars="150"/>
        <w:rPr>
          <w:rFonts w:ascii="Times New Roman" w:hAnsi="Times New Roman"/>
          <w:sz w:val="24"/>
          <w:szCs w:val="24"/>
        </w:rPr>
      </w:pPr>
      <w:r>
        <w:rPr>
          <w:rFonts w:ascii="Times New Roman" w:hAnsi="Times New Roman"/>
          <w:sz w:val="24"/>
          <w:szCs w:val="24"/>
        </w:rPr>
        <w:t>吴有增山西潞安矿业（集团）有限责任公司副总经理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白英山西阳泉煤业（集团）有限责任公司副董事长、党委副书记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张立富山西兰花集团公司伯方煤矿党委书记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贾兆命山西太原西峪煤矿副矿长</w:t>
      </w:r>
    </w:p>
    <w:p>
      <w:pPr>
        <w:spacing w:line="360" w:lineRule="auto"/>
        <w:ind w:firstLine="360" w:firstLineChars="150"/>
        <w:rPr>
          <w:rFonts w:ascii="Times New Roman" w:hAnsi="Times New Roman"/>
          <w:sz w:val="24"/>
          <w:szCs w:val="24"/>
        </w:rPr>
      </w:pPr>
      <w:r>
        <w:rPr>
          <w:rFonts w:ascii="Times New Roman" w:hAnsi="Times New Roman"/>
          <w:sz w:val="24"/>
          <w:szCs w:val="24"/>
        </w:rPr>
        <w:t>席北明华晋焦煤有限责任公司党委副书记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黄宗萍国投大同能源有限责任公司人力资源部部长</w:t>
      </w:r>
    </w:p>
    <w:p>
      <w:pPr>
        <w:spacing w:line="360" w:lineRule="auto"/>
        <w:ind w:firstLine="360" w:firstLineChars="150"/>
        <w:rPr>
          <w:rFonts w:ascii="Times New Roman" w:hAnsi="Times New Roman"/>
          <w:sz w:val="24"/>
          <w:szCs w:val="24"/>
        </w:rPr>
      </w:pPr>
      <w:r>
        <w:rPr>
          <w:rFonts w:ascii="Times New Roman" w:hAnsi="Times New Roman"/>
          <w:sz w:val="24"/>
          <w:szCs w:val="24"/>
        </w:rPr>
        <w:t>董伟国投大同能源有限责任公司副总经理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陈旭忠大同煤矿集团有限责任公司副总经理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赵林杰太原煤炭气化（集团）有限责任公司副总经济师、人力资源部部长</w:t>
      </w:r>
    </w:p>
    <w:p>
      <w:pPr>
        <w:spacing w:line="360" w:lineRule="auto"/>
        <w:ind w:firstLine="360" w:firstLineChars="150"/>
        <w:rPr>
          <w:rFonts w:ascii="Times New Roman" w:hAnsi="Times New Roman"/>
          <w:sz w:val="24"/>
          <w:szCs w:val="24"/>
        </w:rPr>
      </w:pPr>
      <w:r>
        <w:rPr>
          <w:rFonts w:ascii="Times New Roman" w:hAnsi="Times New Roman"/>
          <w:sz w:val="24"/>
          <w:szCs w:val="24"/>
        </w:rPr>
        <w:t>程国庆太原煤炭气化（集团）有限责任公司培训中心主任</w:t>
      </w:r>
    </w:p>
    <w:p>
      <w:pPr>
        <w:spacing w:line="360" w:lineRule="auto"/>
        <w:ind w:firstLine="360" w:firstLineChars="150"/>
        <w:rPr>
          <w:rFonts w:ascii="Times New Roman" w:hAnsi="Times New Roman"/>
          <w:sz w:val="24"/>
          <w:szCs w:val="24"/>
        </w:rPr>
      </w:pPr>
      <w:r>
        <w:rPr>
          <w:rFonts w:ascii="Times New Roman" w:hAnsi="Times New Roman"/>
          <w:sz w:val="24"/>
          <w:szCs w:val="24"/>
        </w:rPr>
        <w:t>张志坚国电内蒙古平庄煤业（集团）有限责任公司副总经理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白喜鄂尔多斯煤炭技工学校校长</w:t>
      </w:r>
    </w:p>
    <w:p>
      <w:pPr>
        <w:spacing w:line="360" w:lineRule="auto"/>
        <w:ind w:firstLine="360" w:firstLineChars="150"/>
        <w:rPr>
          <w:rFonts w:ascii="Times New Roman" w:hAnsi="Times New Roman"/>
          <w:sz w:val="24"/>
          <w:szCs w:val="24"/>
        </w:rPr>
      </w:pPr>
      <w:r>
        <w:rPr>
          <w:rFonts w:ascii="Times New Roman" w:hAnsi="Times New Roman"/>
          <w:sz w:val="24"/>
          <w:szCs w:val="24"/>
        </w:rPr>
        <w:t>宫世文辽宁铁法能源有限责任公司副总经理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李强黑龙江龙煤集团双山矿业集团有限责任公司副总经理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李正军徐州矿务集团有限公司党委副书记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杨林淮南矿业（集团）有限责任公司副总经理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李伟淮北矿业股份有限公司总经理</w:t>
      </w:r>
    </w:p>
    <w:p>
      <w:pPr>
        <w:spacing w:line="360" w:lineRule="auto"/>
        <w:ind w:firstLine="360" w:firstLineChars="150"/>
        <w:rPr>
          <w:rFonts w:ascii="Times New Roman" w:hAnsi="Times New Roman"/>
          <w:sz w:val="24"/>
          <w:szCs w:val="24"/>
        </w:rPr>
      </w:pPr>
      <w:r>
        <w:rPr>
          <w:rFonts w:ascii="Times New Roman" w:hAnsi="Times New Roman"/>
          <w:sz w:val="24"/>
          <w:szCs w:val="24"/>
        </w:rPr>
        <w:t>聂远勤福建省能源集团有限责任公司人力资源部处长</w:t>
      </w:r>
    </w:p>
    <w:p>
      <w:pPr>
        <w:spacing w:line="360" w:lineRule="auto"/>
        <w:ind w:firstLine="360" w:firstLineChars="150"/>
        <w:rPr>
          <w:rFonts w:ascii="Times New Roman" w:hAnsi="Times New Roman"/>
          <w:sz w:val="24"/>
          <w:szCs w:val="24"/>
        </w:rPr>
      </w:pPr>
      <w:r>
        <w:rPr>
          <w:rFonts w:ascii="Times New Roman" w:hAnsi="Times New Roman"/>
          <w:sz w:val="24"/>
          <w:szCs w:val="24"/>
        </w:rPr>
        <w:t>刘国清江西煤炭产业集团有限公司党委副书记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李良仕江西煤炭产业集团有限公司总经理、党委书记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周峰山东能源新汶矿业集团有限责任公司副总经理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朱立新山东能源肥城矿业集团有限责任公司董事长</w:t>
      </w:r>
    </w:p>
    <w:p>
      <w:pPr>
        <w:spacing w:line="360" w:lineRule="auto"/>
        <w:ind w:firstLine="360" w:firstLineChars="150"/>
        <w:rPr>
          <w:rFonts w:ascii="Times New Roman" w:hAnsi="Times New Roman"/>
          <w:sz w:val="24"/>
          <w:szCs w:val="24"/>
        </w:rPr>
      </w:pPr>
      <w:r>
        <w:rPr>
          <w:rFonts w:ascii="Times New Roman" w:hAnsi="Times New Roman"/>
          <w:sz w:val="24"/>
          <w:szCs w:val="24"/>
        </w:rPr>
        <w:t>赵清珠山东能源淄博矿业集团有限责任公司副总经理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张贤友兖矿集团有限公司副总经理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乔国厚河南能源化工集团有限责任公司总经理</w:t>
      </w:r>
    </w:p>
    <w:p>
      <w:pPr>
        <w:spacing w:line="360" w:lineRule="auto"/>
        <w:ind w:firstLine="360" w:firstLineChars="150"/>
        <w:rPr>
          <w:rFonts w:ascii="Times New Roman" w:hAnsi="Times New Roman"/>
          <w:sz w:val="24"/>
          <w:szCs w:val="24"/>
        </w:rPr>
      </w:pPr>
      <w:r>
        <w:rPr>
          <w:rFonts w:ascii="Times New Roman" w:hAnsi="Times New Roman"/>
          <w:sz w:val="24"/>
          <w:szCs w:val="24"/>
        </w:rPr>
        <w:t>齐明胜河南神火集团有限公司常务副总经理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王珏河南能源化工集团永煤公司安监局局长</w:t>
      </w:r>
    </w:p>
    <w:p>
      <w:pPr>
        <w:spacing w:line="360" w:lineRule="auto"/>
        <w:ind w:firstLine="360" w:firstLineChars="150"/>
        <w:rPr>
          <w:rFonts w:ascii="Times New Roman" w:hAnsi="Times New Roman"/>
          <w:sz w:val="24"/>
          <w:szCs w:val="24"/>
        </w:rPr>
      </w:pPr>
      <w:r>
        <w:rPr>
          <w:rFonts w:ascii="Times New Roman" w:hAnsi="Times New Roman"/>
          <w:sz w:val="24"/>
          <w:szCs w:val="24"/>
        </w:rPr>
        <w:t>申顺更河南能源化工集团有限公司副总经理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张清鹏河南能源化工集团义煤公司纪委书记</w:t>
      </w:r>
    </w:p>
    <w:p>
      <w:pPr>
        <w:spacing w:line="360" w:lineRule="auto"/>
        <w:ind w:firstLine="360" w:firstLineChars="150"/>
        <w:rPr>
          <w:rFonts w:ascii="Times New Roman" w:hAnsi="Times New Roman"/>
          <w:sz w:val="24"/>
          <w:szCs w:val="24"/>
        </w:rPr>
      </w:pPr>
      <w:r>
        <w:rPr>
          <w:rFonts w:ascii="Times New Roman" w:hAnsi="Times New Roman"/>
          <w:sz w:val="24"/>
          <w:szCs w:val="24"/>
        </w:rPr>
        <w:t>范杰河南能源化工集团鹤煤公司安监局局长</w:t>
      </w:r>
    </w:p>
    <w:p>
      <w:pPr>
        <w:spacing w:line="360" w:lineRule="auto"/>
        <w:ind w:firstLine="360" w:firstLineChars="150"/>
        <w:rPr>
          <w:rFonts w:ascii="Times New Roman" w:hAnsi="Times New Roman"/>
          <w:sz w:val="24"/>
          <w:szCs w:val="24"/>
        </w:rPr>
      </w:pPr>
      <w:r>
        <w:rPr>
          <w:rFonts w:ascii="Times New Roman" w:hAnsi="Times New Roman"/>
          <w:sz w:val="24"/>
          <w:szCs w:val="24"/>
        </w:rPr>
        <w:t>董正亮河南能源化工集团焦煤公司总经理</w:t>
      </w:r>
    </w:p>
    <w:p>
      <w:pPr>
        <w:spacing w:line="360" w:lineRule="auto"/>
        <w:ind w:firstLine="360" w:firstLineChars="150"/>
        <w:rPr>
          <w:rFonts w:ascii="Times New Roman" w:hAnsi="Times New Roman"/>
          <w:sz w:val="24"/>
          <w:szCs w:val="24"/>
        </w:rPr>
      </w:pPr>
      <w:r>
        <w:rPr>
          <w:rFonts w:ascii="Times New Roman" w:hAnsi="Times New Roman"/>
          <w:sz w:val="24"/>
          <w:szCs w:val="24"/>
        </w:rPr>
        <w:t>马源中国平煤神马集团能源化工有限公司常务副总经理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李保方郑州煤炭工业（集团）有限责任公司副总经理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姚泽钢湖南省煤业集团有限公司副总经理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李界宏湖南省煤业集团有限公司人力资源部部长</w:t>
      </w:r>
    </w:p>
    <w:p>
      <w:pPr>
        <w:spacing w:line="360" w:lineRule="auto"/>
        <w:ind w:firstLine="360" w:firstLineChars="150"/>
        <w:rPr>
          <w:rFonts w:ascii="Times New Roman" w:hAnsi="Times New Roman"/>
          <w:sz w:val="24"/>
          <w:szCs w:val="24"/>
        </w:rPr>
      </w:pPr>
      <w:r>
        <w:rPr>
          <w:rFonts w:ascii="Times New Roman" w:hAnsi="Times New Roman"/>
          <w:sz w:val="24"/>
          <w:szCs w:val="24"/>
        </w:rPr>
        <w:t>童建良湖南省煤业集团有限公司湘煤大学校长、党委书记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李华清重庆市能源投资集团公司党委书记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龙建明重庆松藻煤电有限责任公司董事长、党委书记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宗学超重庆天府矿业有限责任公司党委副书记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倪明开重庆永荣矿业有限公司党委书记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霍之云重庆南桐矿业有限责任公司党委副书记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于忠四川省煤炭产业集团有限责任公司党委副书记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胡伟四川达竹煤电（集团）有限责任公司人力资源部部长</w:t>
      </w:r>
    </w:p>
    <w:p>
      <w:pPr>
        <w:spacing w:line="360" w:lineRule="auto"/>
        <w:ind w:firstLine="360" w:firstLineChars="150"/>
        <w:rPr>
          <w:rFonts w:ascii="Times New Roman" w:hAnsi="Times New Roman"/>
          <w:sz w:val="24"/>
          <w:szCs w:val="24"/>
        </w:rPr>
      </w:pPr>
      <w:r>
        <w:rPr>
          <w:rFonts w:ascii="Times New Roman" w:hAnsi="Times New Roman"/>
          <w:sz w:val="24"/>
          <w:szCs w:val="24"/>
        </w:rPr>
        <w:t>王明建四川华蓥山广能（集团）有限责任公司党委副书记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谢家鹏四川芙蓉集团实业有限责任公司副总经理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魏有贵四川广旺能源发展（集团）有限责任公司副总经理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郑守全攀枝花煤业(集团)有限责任公司党委副书记</w:t>
      </w:r>
    </w:p>
    <w:p>
      <w:pPr>
        <w:spacing w:line="360" w:lineRule="auto"/>
        <w:ind w:firstLine="360" w:firstLineChars="150"/>
        <w:rPr>
          <w:rFonts w:ascii="Times New Roman" w:hAnsi="Times New Roman"/>
          <w:sz w:val="24"/>
          <w:szCs w:val="24"/>
        </w:rPr>
      </w:pPr>
      <w:r>
        <w:rPr>
          <w:rFonts w:ascii="Times New Roman" w:hAnsi="Times New Roman"/>
          <w:sz w:val="24"/>
          <w:szCs w:val="24"/>
        </w:rPr>
        <w:t>朱周岐陕西煤业化工集团有限责任公司副总经理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王联合陕西陕煤彬长矿业有限公司常务副总经理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刘水利陕西陕煤铜川矿业有限公司副总经理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杜战灵陕西陕煤蒲白矿业公司副总经理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庞军峰陕西陕煤陕北矿业有限公司总经理</w:t>
      </w:r>
    </w:p>
    <w:p>
      <w:pPr>
        <w:spacing w:line="360" w:lineRule="auto"/>
        <w:ind w:firstLine="360" w:firstLineChars="150"/>
        <w:rPr>
          <w:rFonts w:ascii="Times New Roman" w:hAnsi="Times New Roman"/>
          <w:sz w:val="24"/>
          <w:szCs w:val="24"/>
        </w:rPr>
      </w:pPr>
      <w:r>
        <w:rPr>
          <w:rFonts w:ascii="Times New Roman" w:hAnsi="Times New Roman"/>
          <w:sz w:val="24"/>
          <w:szCs w:val="24"/>
        </w:rPr>
        <w:t>屈永利陕西陕煤澄合矿业公司副总经理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高海忠陕西陕煤韩城矿业有限公司人力资源部部长</w:t>
      </w:r>
    </w:p>
    <w:p>
      <w:pPr>
        <w:spacing w:line="360" w:lineRule="auto"/>
        <w:ind w:firstLine="360" w:firstLineChars="150"/>
        <w:rPr>
          <w:rFonts w:ascii="Times New Roman" w:hAnsi="Times New Roman"/>
          <w:sz w:val="24"/>
          <w:szCs w:val="24"/>
        </w:rPr>
      </w:pPr>
      <w:r>
        <w:rPr>
          <w:rFonts w:ascii="Times New Roman" w:hAnsi="Times New Roman"/>
          <w:sz w:val="24"/>
          <w:szCs w:val="24"/>
        </w:rPr>
        <w:t>高生亮陕西省红石岩煤矿安监处处长</w:t>
      </w:r>
    </w:p>
    <w:p>
      <w:pPr>
        <w:spacing w:line="360" w:lineRule="auto"/>
        <w:ind w:firstLine="360" w:firstLineChars="150"/>
        <w:rPr>
          <w:rFonts w:ascii="Times New Roman" w:hAnsi="Times New Roman"/>
          <w:sz w:val="24"/>
          <w:szCs w:val="24"/>
        </w:rPr>
      </w:pPr>
      <w:r>
        <w:rPr>
          <w:rFonts w:ascii="Times New Roman" w:hAnsi="Times New Roman"/>
          <w:sz w:val="24"/>
          <w:szCs w:val="24"/>
        </w:rPr>
        <w:t>梁平陕西陕煤黄陵矿业有限公司副总经理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李晖华亭煤业集团有限责任公司副总经理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李德军靖远煤业集团有限责任公司副总经理</w:t>
      </w:r>
    </w:p>
    <w:p>
      <w:pPr>
        <w:spacing w:line="360" w:lineRule="auto"/>
        <w:ind w:firstLine="360" w:firstLineChars="150"/>
        <w:rPr>
          <w:rFonts w:ascii="Times New Roman" w:hAnsi="Times New Roman"/>
          <w:sz w:val="24"/>
          <w:szCs w:val="24"/>
        </w:rPr>
      </w:pPr>
      <w:r>
        <w:rPr>
          <w:rFonts w:ascii="Times New Roman" w:hAnsi="Times New Roman"/>
          <w:sz w:val="24"/>
          <w:szCs w:val="24"/>
        </w:rPr>
        <w:t>田靖安窑街煤电集团有限公司党委书记</w:t>
      </w:r>
    </w:p>
    <w:p>
      <w:pPr>
        <w:spacing w:line="360" w:lineRule="auto"/>
        <w:ind w:firstLine="360" w:firstLineChars="150"/>
        <w:rPr>
          <w:rFonts w:ascii="Times New Roman" w:hAnsi="Times New Roman"/>
          <w:sz w:val="24"/>
          <w:szCs w:val="24"/>
        </w:rPr>
      </w:pPr>
      <w:r>
        <w:rPr>
          <w:rFonts w:ascii="Times New Roman" w:hAnsi="Times New Roman"/>
          <w:sz w:val="24"/>
          <w:szCs w:val="24"/>
        </w:rPr>
        <w:t>秦红青海省能源发展（集团）有限责任公司党委副书记</w:t>
      </w: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rPr>
          <w:rFonts w:ascii="Times New Roman" w:hAnsi="Times New Roman"/>
        </w:rPr>
      </w:pPr>
    </w:p>
    <w:p>
      <w:pPr>
        <w:jc w:val="left"/>
        <w:outlineLvl w:val="0"/>
        <w:rPr>
          <w:rFonts w:ascii="Times New Roman" w:hAnsi="Times New Roman" w:eastAsia="仿宋_GB2312"/>
          <w:b/>
          <w:bCs/>
          <w:sz w:val="28"/>
          <w:szCs w:val="28"/>
        </w:rPr>
      </w:pPr>
      <w:bookmarkStart w:id="95" w:name="_Toc423019139"/>
      <w:r>
        <w:rPr>
          <w:rFonts w:ascii="Times New Roman" w:hAnsi="Times New Roman" w:eastAsia="仿宋_GB2312"/>
          <w:b/>
          <w:bCs/>
          <w:sz w:val="28"/>
          <w:szCs w:val="28"/>
        </w:rPr>
        <w:t>附件3：全国煤炭行业实训基地名单</w:t>
      </w:r>
      <w:bookmarkEnd w:id="95"/>
    </w:p>
    <w:tbl>
      <w:tblPr>
        <w:tblStyle w:val="21"/>
        <w:tblW w:w="8954" w:type="dxa"/>
        <w:tblInd w:w="108" w:type="dxa"/>
        <w:tblLayout w:type="autofit"/>
        <w:tblCellMar>
          <w:top w:w="0" w:type="dxa"/>
          <w:left w:w="108" w:type="dxa"/>
          <w:bottom w:w="0" w:type="dxa"/>
          <w:right w:w="108" w:type="dxa"/>
        </w:tblCellMar>
      </w:tblPr>
      <w:tblGrid>
        <w:gridCol w:w="659"/>
        <w:gridCol w:w="1292"/>
        <w:gridCol w:w="7003"/>
      </w:tblGrid>
      <w:tr>
        <w:tblPrEx>
          <w:tblCellMar>
            <w:top w:w="0" w:type="dxa"/>
            <w:left w:w="108" w:type="dxa"/>
            <w:bottom w:w="0" w:type="dxa"/>
            <w:right w:w="108" w:type="dxa"/>
          </w:tblCellMar>
        </w:tblPrEx>
        <w:trPr>
          <w:trHeight w:val="567" w:hRule="atLeast"/>
        </w:trPr>
        <w:tc>
          <w:tcPr>
            <w:tcW w:w="65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序号</w:t>
            </w:r>
          </w:p>
        </w:tc>
        <w:tc>
          <w:tcPr>
            <w:tcW w:w="1292"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省、区、市</w:t>
            </w:r>
          </w:p>
        </w:tc>
        <w:tc>
          <w:tcPr>
            <w:tcW w:w="7003"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承建单位</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神华集团</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内蒙古大雁矿业集团有限责任公司煤炭行业特有工种职业技能鉴定站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神华宁夏煤业集团有限责任公司煤炭行业特有工种职业技能鉴定站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中煤能</w:t>
            </w:r>
          </w:p>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源集团</w:t>
            </w: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大屯煤电（集团）有限责任公司煤炭行业特有工种职业技能鉴定站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中国中煤能源集团有限公司煤炭行业特有工种职业技能鉴定站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中国煤矿机械装备有限责任共公司煤炭行业特有工种职业技能鉴定站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中煤平朔煤业有限责任公司煤炭行业特有工种职业技能鉴定站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中煤第五建设有限公司煤炭行业特有工种职业技能鉴定站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中煤矿山建设集团有限责任公司煤炭行业特有工种职业技能鉴定站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河北省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开滦（集团）有限责任公司煤炭行业特有工种职业技能鉴定站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冀中能源峰峰集团有限公司煤炭行业特有工种职业技能鉴定站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冀中能源股份有限公司煤炭行业特有工种职业技能鉴定站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冀中能源井陉矿业集团有限公司煤炭行业特有工种职业技能鉴定站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冀中能源张家口矿业集团有限公司煤炭行业特有工种职业技能鉴定站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14</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承德兴隆矿业有限责任公司煤炭行业特有工种职业技能鉴定站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15</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冀中能源邯郸矿业集团有限公司煤炭行业特有工种职业技能鉴定站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开滦（集团）蔚州矿业有限公司煤炭行业特有工种职业技能鉴定站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17</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山西省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阳泉煤业集团有限责任公司煤炭行业特有工种职业技能鉴定站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西山煤电（集团）有限责任公司煤炭行业特有工种职业技能鉴定站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山西潞安矿业（集团）有限责任公司煤炭行业特有工种职业技能鉴定站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20</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大同煤矿集团有限责任公司煤炭行业特有工种职业技能鉴定站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山西煤炭职业技术学院煤炭行业特有工种职业技能鉴定站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山西晋城无烟煤矿业集团有限责任公司煤炭行业特有工种职业技能鉴定站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山西汾西矿业集团有限责任公司煤炭行业特有工种职业技能鉴定站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bookmarkStart w:id="96" w:name="RANGE!A25"/>
            <w:r>
              <w:rPr>
                <w:rFonts w:ascii="Times New Roman" w:hAnsi="Times New Roman" w:eastAsia="仿宋_GB2312"/>
                <w:b/>
                <w:bCs/>
                <w:color w:val="000000"/>
                <w:kern w:val="0"/>
              </w:rPr>
              <w:t>24</w:t>
            </w:r>
            <w:bookmarkEnd w:id="96"/>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霍州煤电集团有限责任公司煤炭行业特有工种职业技能鉴定站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bookmarkStart w:id="97" w:name="RANGE!A26"/>
            <w:r>
              <w:rPr>
                <w:rFonts w:ascii="Times New Roman" w:hAnsi="Times New Roman" w:eastAsia="仿宋_GB2312"/>
                <w:b/>
                <w:bCs/>
                <w:color w:val="000000"/>
                <w:kern w:val="0"/>
              </w:rPr>
              <w:t>25</w:t>
            </w:r>
            <w:bookmarkEnd w:id="97"/>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大同市煤炭工业局煤炭行业特有工种职业技能鉴定站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吕梁市煤炭工业局煤炭行业特有工种职业技能鉴定站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长治市煤炭工业局煤炭行业特有工种职业技能鉴定站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晋城市煤炭工业局煤炭行业特有工种职业技能鉴定站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29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临汾市煤炭工业局煤炭行业特有工种职业技能鉴定站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30</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太原市煤炭工业局煤炭行业特有工种职业技能鉴定站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阳泉市煤炭工业局煤炭行业特有工种职业技能鉴定站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晋中市煤炭工业局煤炭行业特有工种职业技能鉴定站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山西省雁北煤炭工业学校煤炭行业特有工种职业技能鉴定站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bookmarkStart w:id="98" w:name="RANGE!A35"/>
            <w:r>
              <w:rPr>
                <w:rFonts w:ascii="Times New Roman" w:hAnsi="Times New Roman" w:eastAsia="仿宋_GB2312"/>
                <w:b/>
                <w:bCs/>
                <w:color w:val="000000"/>
                <w:kern w:val="0"/>
              </w:rPr>
              <w:t>34</w:t>
            </w:r>
            <w:bookmarkEnd w:id="98"/>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山西省煤炭职业中等专业学校煤炭行业特有工种职业技能鉴定站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35</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太原煤气化（集团）有限责任公司煤炭行业特有工种职业技能鉴定站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朔州市煤炭工业局煤炭行业特有工种职业技能鉴定站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忻州市煤炭工业局煤炭行业特有工种职业技能鉴定站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山西煤炭运销集团有限公司煤炭行业特有工种职业技能鉴定站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39</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内蒙古</w:t>
            </w:r>
          </w:p>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自治区</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平庄煤业（集团）有限责任公司煤炭行业特有工种职业技能鉴定站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40</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内蒙古霍林河露天煤业股份公司煤炭行业特有工种职业技能鉴定站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41</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扎赉诺尔煤业有限责任公司煤炭行业特有工种职业技能鉴定站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42</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华能伊敏煤电有限责任公司煤炭行业特有工种职业技能鉴定站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北方联合电力有限责任公司煤炭行业特有工种职业技能鉴定站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44</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内蒙古煤矿安全培训中心煤炭行业特有工种职业技能鉴定站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45</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辽宁省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抚顺矿业集团有限责任公司煤炭行业特有工种职业技能鉴定站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阜新矿业集团有限责任公司煤炭行业特有工种职业技能鉴定站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铁法煤业（集团）有限责任公司煤炭行业特有工种职业技能鉴定站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北票煤业有限责任公司煤炭行业特有工种职业技能鉴定站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49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辽宁南票煤电有限公司煤炭行业特有工种职业技能鉴定站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50</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沈阳煤业（集团）有限责任公司煤炭行业特有工种职业技能鉴定站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51</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吉林省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辽源矿业（集团）有限责任公司煤炭行业特有工种职业技能鉴定站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珲春矿业（集团）有限责任公司煤炭行业特有工种职业技能鉴定站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舒兰矿业（集团）有限责任公司煤炭行业特有工种职业技能鉴定站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54</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通化矿业（集团）有限责任公司煤炭行业特有工种职业技能鉴定站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55</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黑龙江省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黑龙江龙煤矿业集团双鸭山分公司煤炭行业特有工种职业技能鉴定站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黑龙江龙煤矿业集团鹤岗分公司煤炭行业特有工种职业技能鉴定站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黑龙江龙煤矿业集团七台河分公司煤炭行业特有工种职业技能鉴定站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黑龙江龙煤矿业集团鸡西分公司煤炭行业特有工种职业技能鉴定站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59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黑龙江煤炭职业技术学院煤炭行业特有工种职业技能鉴定站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60</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江苏省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徐州矿务集团有限公司煤炭行业特有工种职业技能鉴定站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江苏工贸技师学院煤炭行业特有工种职业技能鉴定站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62</w:t>
            </w:r>
          </w:p>
        </w:tc>
        <w:tc>
          <w:tcPr>
            <w:tcW w:w="12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安徽省</w:t>
            </w: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淮北矿业（集团）有限责任公司煤炭行业特有工种职业技能鉴定站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淮南矿业（集团）有限责任公司煤炭行业特有工种职业技能鉴定站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64</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皖北煤电集团有限责任公司煤炭行业特有工种职业技能鉴定站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65</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安徽能源技术学校煤炭行业特有工种职业技能鉴定站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国投新集能源股份有限公司煤炭行业特有工种职业技能鉴定站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67</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江西省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江西煤业集团丰城分公司煤炭行业特有工种职业技能鉴定站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萍乡矿业集团有限责任公司煤炭行业特有工种职业技能鉴定站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69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中鼎国际工程有限责任公司煤炭行业特有工种职业技能鉴定站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70</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山东省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肥城矿业集团有限责任公司煤炭行业特有工种职业技能鉴定站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淄博矿业集团有限责任公司煤炭行业特有工种职业技能鉴定站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临沂矿业集团有限责任公司煤炭行业特有工种职业技能鉴定站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bookmarkStart w:id="99" w:name="RANGE!A74"/>
            <w:r>
              <w:rPr>
                <w:rFonts w:ascii="Times New Roman" w:hAnsi="Times New Roman" w:eastAsia="仿宋_GB2312"/>
                <w:b/>
                <w:bCs/>
                <w:color w:val="000000"/>
                <w:kern w:val="0"/>
              </w:rPr>
              <w:t>73</w:t>
            </w:r>
            <w:bookmarkEnd w:id="99"/>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新汶矿业集团有限责任公司煤炭行业特有工种职业技能鉴定站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74</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枣庄矿业（集团）有限责任公司煤炭行业特有工种职业技能鉴定站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75</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兖矿集团有限公司煤炭行业特有工种职业技能鉴定站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龙口矿业集团有限公司煤炭行业特有工种职业技能鉴定站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济宁市煤炭局煤炭行业特有工种职业技能鉴定站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78</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枣庄市煤炭工业局煤炭行业特有工种职业技能鉴定站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79</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河南省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中国平煤神马能源化工集团煤炭行业特有工种职业技能鉴定站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80</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焦作煤业（集团）有限责任公司煤炭行业特有工种职业技能鉴定站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义马煤业集团股份有限公司煤炭行业特有工种职业技能鉴定站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鹤壁煤业（集团）有限责任公司煤炭行业特有工种职业技能鉴定站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郑州煤炭工业（集团）煤炭行业特有工种职业技能鉴定站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84</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永城煤电控股集团有限公司煤炭行业特有工种职业技能鉴定站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bookmarkStart w:id="100" w:name="RANGE!A86"/>
            <w:r>
              <w:rPr>
                <w:rFonts w:ascii="Times New Roman" w:hAnsi="Times New Roman" w:eastAsia="仿宋_GB2312"/>
                <w:b/>
                <w:bCs/>
                <w:color w:val="000000"/>
                <w:kern w:val="0"/>
              </w:rPr>
              <w:t>85</w:t>
            </w:r>
            <w:bookmarkEnd w:id="100"/>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平顶山市煤炭工业局煤炭行业特有工种职业技能鉴定站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bookmarkStart w:id="101" w:name="RANGE!A87"/>
            <w:r>
              <w:rPr>
                <w:rFonts w:ascii="Times New Roman" w:hAnsi="Times New Roman" w:eastAsia="仿宋_GB2312"/>
                <w:b/>
                <w:bCs/>
                <w:color w:val="000000"/>
                <w:kern w:val="0"/>
              </w:rPr>
              <w:t>86</w:t>
            </w:r>
            <w:bookmarkEnd w:id="101"/>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郑州市煤炭管理局煤炭行业特有工种职业技能鉴定站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87</w:t>
            </w:r>
          </w:p>
        </w:tc>
        <w:tc>
          <w:tcPr>
            <w:tcW w:w="12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湖北省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湖北城市职业学校煤炭行业特有工种职业技能鉴定站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88</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湖南省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湖南省煤业集团白沙矿区煤炭行业特有工种职业技能鉴定站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89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湖南省煤业集团涟邵矿区煤炭行业特有工种职业技能鉴定站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90</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湖南省煤业集团资兴矿区煤炭行业特有工种职业技能鉴定站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湘煤洁净煤股份呢有限公司煤炭行业特有工种职业技能鉴定站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湖南理工职业技术实习工厂煤炭行业特有工种职业技能鉴定站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93</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重庆市</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重庆永荣矿业有限公司煤炭行业特有工种职业技能鉴定站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94</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重庆南桐矿业有限责任公司煤炭行业特有工种职业技能鉴定站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95</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重庆松藻煤电有限责任公司煤炭行业特有工种职业技能鉴定站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96</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重庆科能高级技工学校煤炭行业特有工种职业技能鉴定站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97</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重庆天府矿业集团有限公司煤炭行业特有工种职业技能鉴定站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98</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四川省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攀枝花煤业（集团）有限责任公司煤炭行业特有工种职业技能鉴定站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99</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芙蓉矿务局技工学校煤炭行业特有工种职业技能鉴定站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100</w:t>
            </w: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贵州省</w:t>
            </w: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贵州盘江精煤股份有限公司煤炭行业特有工种职业技能鉴定站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101</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贵州水城矿业（集团）有限责任公司煤炭行业特有工种职业技能鉴定站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102</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六枝工矿（集团）有限责任公司煤炭行业特有工种职业技能鉴定站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103</w:t>
            </w:r>
          </w:p>
        </w:tc>
        <w:tc>
          <w:tcPr>
            <w:tcW w:w="12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kern w:val="0"/>
              </w:rPr>
            </w:pP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林东矿务局技工学校煤炭行业特有工种职业技能鉴定站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104</w:t>
            </w:r>
          </w:p>
        </w:tc>
        <w:tc>
          <w:tcPr>
            <w:tcW w:w="12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云南省</w:t>
            </w:r>
          </w:p>
        </w:tc>
        <w:tc>
          <w:tcPr>
            <w:tcW w:w="7003" w:type="dxa"/>
            <w:tcBorders>
              <w:top w:val="nil"/>
              <w:left w:val="nil"/>
              <w:bottom w:val="single" w:color="auto" w:sz="4"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云南煤矿安全技术中心煤炭行业特有工种职业技能鉴定站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105</w:t>
            </w:r>
          </w:p>
        </w:tc>
        <w:tc>
          <w:tcPr>
            <w:tcW w:w="12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陕西省</w:t>
            </w:r>
          </w:p>
        </w:tc>
        <w:tc>
          <w:tcPr>
            <w:tcW w:w="7003" w:type="dxa"/>
            <w:tcBorders>
              <w:top w:val="nil"/>
              <w:left w:val="nil"/>
              <w:bottom w:val="single" w:color="auto" w:sz="4" w:space="0"/>
              <w:right w:val="single" w:color="auto" w:sz="8" w:space="0"/>
            </w:tcBorders>
            <w:shd w:val="clear" w:color="000000" w:fill="FFFFFF"/>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陕西省煤炭生产安全监督管理局煤炭行业特有工种职业技能鉴定站</w:t>
            </w:r>
          </w:p>
        </w:tc>
      </w:tr>
      <w:tr>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106</w:t>
            </w:r>
          </w:p>
        </w:tc>
        <w:tc>
          <w:tcPr>
            <w:tcW w:w="1292"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b/>
                <w:bCs/>
                <w:color w:val="000000"/>
                <w:kern w:val="0"/>
              </w:rPr>
            </w:pPr>
            <w:r>
              <w:rPr>
                <w:rFonts w:ascii="Times New Roman" w:hAnsi="Times New Roman" w:eastAsia="仿宋_GB2312"/>
                <w:b/>
                <w:bCs/>
                <w:color w:val="000000"/>
                <w:kern w:val="0"/>
              </w:rPr>
              <w:t>中国华电</w:t>
            </w:r>
          </w:p>
        </w:tc>
        <w:tc>
          <w:tcPr>
            <w:tcW w:w="7003"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Theme="minorEastAsia" w:hAnsiTheme="minorEastAsia" w:eastAsiaTheme="minorEastAsia"/>
                <w:color w:val="000000"/>
                <w:kern w:val="0"/>
              </w:rPr>
            </w:pPr>
            <w:r>
              <w:rPr>
                <w:rFonts w:asciiTheme="minorEastAsia" w:hAnsiTheme="minorEastAsia" w:eastAsiaTheme="minorEastAsia"/>
                <w:color w:val="000000"/>
                <w:kern w:val="0"/>
              </w:rPr>
              <w:t>内蒙古蒙泰不连沟煤业有限责任公司煤炭行业特有工种职业技能鉴定站</w:t>
            </w:r>
          </w:p>
        </w:tc>
      </w:tr>
    </w:tbl>
    <w:p>
      <w:pPr>
        <w:jc w:val="left"/>
        <w:outlineLvl w:val="0"/>
        <w:rPr>
          <w:rFonts w:ascii="Times New Roman" w:hAnsi="Times New Roman"/>
        </w:rPr>
      </w:pPr>
      <w:bookmarkStart w:id="102" w:name="_Toc423019140"/>
      <w:r>
        <w:rPr>
          <w:rFonts w:ascii="Times New Roman" w:hAnsi="Times New Roman"/>
        </w:rPr>
        <w:br w:type="page"/>
      </w:r>
    </w:p>
    <w:p>
      <w:pPr>
        <w:jc w:val="left"/>
        <w:outlineLvl w:val="0"/>
        <w:rPr>
          <w:rFonts w:ascii="Times New Roman" w:hAnsi="Times New Roman" w:eastAsia="仿宋_GB2312"/>
          <w:b/>
          <w:bCs/>
          <w:sz w:val="28"/>
          <w:szCs w:val="30"/>
        </w:rPr>
      </w:pPr>
      <w:r>
        <w:rPr>
          <w:rFonts w:ascii="Times New Roman" w:hAnsi="Times New Roman" w:eastAsia="仿宋_GB2312"/>
          <w:b/>
          <w:bCs/>
          <w:sz w:val="28"/>
          <w:szCs w:val="30"/>
        </w:rPr>
        <w:t>附件4：全国煤炭行业技能大师工作室名单</w:t>
      </w:r>
      <w:bookmarkEnd w:id="102"/>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神华宁夏煤业集团有限责任公司张奋工作室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淮北矿业（集团）有限责任公司杨杰讲堂</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开滦(集团)有限责任公司张文市工作室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中国平煤神马能源化工集团有限公司白国周工作室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中煤集团大屯煤电集团有限责任公司吴友良创新工作室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中煤北京煤矿机械有限责任公司张玉群工作室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大同煤矿集团有限责任公司雷雨工作室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山西潞安矿业（集团）有限责任公司王庄煤矿精英技能大师工作室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山东能源淄博矿业集团有限责任公司韩颖首席技师工作室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开滦(集团)有限责任公司白宝增工作室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中国平煤神马能源化工集团有限公司周先锋学习工作站</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河南煤业化工集团永煤公司游弋工作室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河南煤业化工集团中原大化公司李明安焊工技能大师工作室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徐州矿务集团有限公司夏伯党团队学习室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淮北矿业（集团）有限责任公司方国胜培训工作室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山西晋城无烟煤矿业集团有限责任公司张晨光工作室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神华宝日希勒能源有限公司钟志波技能大师工作室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神华神东煤炭集团有限责任公司暴红星机修钳工工作室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神华神东煤炭集团有限责任公司刘战英维修电工工作室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神华神东煤炭集团有限责任公司顾秀花焊工工作室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神华宁夏煤业集团有限责任公司马洪涛技能工作室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中煤张家口煤矿机械有限责任公司张建华数控维修中心创新工作室</w:t>
      </w:r>
    </w:p>
    <w:p>
      <w:pPr>
        <w:numPr>
          <w:ilvl w:val="0"/>
          <w:numId w:val="3"/>
        </w:numPr>
        <w:spacing w:line="520" w:lineRule="exact"/>
        <w:jc w:val="left"/>
        <w:rPr>
          <w:rFonts w:ascii="Times New Roman" w:hAnsi="Times New Roman"/>
          <w:kern w:val="0"/>
          <w:sz w:val="24"/>
          <w:szCs w:val="24"/>
        </w:rPr>
      </w:pPr>
      <w:r>
        <w:rPr>
          <w:rFonts w:ascii="Times New Roman" w:hAnsi="Times New Roman"/>
          <w:spacing w:val="-4"/>
          <w:sz w:val="24"/>
          <w:szCs w:val="24"/>
        </w:rPr>
        <w:t>中煤张家口煤矿机械有限责任公司祁峰数控加工创新工作室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北京</w:t>
      </w:r>
      <w:r>
        <w:rPr>
          <w:rFonts w:ascii="Times New Roman" w:hAnsi="Times New Roman"/>
          <w:sz w:val="24"/>
          <w:szCs w:val="24"/>
        </w:rPr>
        <w:t>京煤集团昊华能源股份有限公司赵军工作室</w:t>
      </w:r>
    </w:p>
    <w:p>
      <w:pPr>
        <w:numPr>
          <w:ilvl w:val="0"/>
          <w:numId w:val="3"/>
        </w:numPr>
        <w:spacing w:line="520" w:lineRule="exact"/>
        <w:jc w:val="left"/>
        <w:rPr>
          <w:rFonts w:ascii="Times New Roman" w:hAnsi="Times New Roman"/>
          <w:kern w:val="0"/>
          <w:sz w:val="24"/>
          <w:szCs w:val="24"/>
        </w:rPr>
      </w:pPr>
      <w:r>
        <w:rPr>
          <w:rFonts w:ascii="Times New Roman" w:hAnsi="Times New Roman"/>
          <w:kern w:val="0"/>
          <w:sz w:val="24"/>
          <w:szCs w:val="24"/>
        </w:rPr>
        <w:t>北京</w:t>
      </w:r>
      <w:r>
        <w:rPr>
          <w:rFonts w:ascii="Times New Roman" w:hAnsi="Times New Roman"/>
          <w:sz w:val="24"/>
          <w:szCs w:val="24"/>
        </w:rPr>
        <w:t>京煤集团昊华能源股份有限公司赵惠民工作室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淮北矿业（集团）有限责任公司扣红卫技能大师工作室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淮北矿业（集团）有限责任公司马利培训工作室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淮南矿业（集团）有限责任公司潘一矿矿井通风与安全技能大师工作室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国投新集能源股份有限公司口孜东矿综采自动化工作室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开滦(集团)有限责任公司崔志刚技能大师工作室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开滦(集团)有限责任公司刘少辉技能大师工作室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开滦(集团)有限责任公司李玉顺技能大师工作室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开滦(集团)有限责任公司刘赞利技能大师工作室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开滦(集团)有限责任公司李永泉技能大师工作室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开滦(集团)有限责任公司葛绍龙技能大师工作室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开滦(集团)有限责任公司汤宝良技能大师工作室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开滦(集团)有限责任公司吴立忠技能大师工作室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开滦(集团)有限责任公司王春坡技能大师工作室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开滦(集团)有限责任公司杨宝军技能大师工作室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石家庄煤矿机械有限责任公司刘泡林创新工作室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石家庄煤矿机械有限责任公司王立强创新工作室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河南能源化工集团焦煤公司申麦成技能大师工作室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河南能源化工集团中原大化公司高建军技能大师工作室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郑州煤炭工业（集团）有限责任公司</w:t>
      </w:r>
      <w:r>
        <w:rPr>
          <w:rFonts w:ascii="Times New Roman" w:hAnsi="Times New Roman"/>
          <w:kern w:val="0"/>
          <w:sz w:val="24"/>
          <w:szCs w:val="24"/>
        </w:rPr>
        <w:t>刘广坛</w:t>
      </w:r>
      <w:r>
        <w:rPr>
          <w:rFonts w:ascii="Times New Roman" w:hAnsi="Times New Roman"/>
          <w:sz w:val="24"/>
          <w:szCs w:val="24"/>
        </w:rPr>
        <w:t>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郑州煤炭工业（集团）有限责任公司赵国彬大师工作室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郑州煤炭工业（集团）有限责任公司赵文全大师工作室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中国平煤神马能源化工集团有限公司宏图工作室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中国平煤神马能源化工集团有限公司马朝阳学习工作室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中国平煤神马能源化工集团有限公司赵尊华大师工作室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铁法煤业（集团）有限责任公司小康矿矿井通风大师工作室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pacing w:val="-10"/>
          <w:sz w:val="24"/>
          <w:szCs w:val="24"/>
        </w:rPr>
        <w:t>铁法煤业（集团）有限责任公司大兴矿煤矿电气检修大师工作室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内蒙古平庄煤业（集团）有限责任公司赵辉大师工作室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山东能源新汶矿业集团有限责任公司侯志国采区自动化技能大师工作室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pacing w:val="-10"/>
          <w:sz w:val="24"/>
          <w:szCs w:val="24"/>
        </w:rPr>
        <w:t>山东能源新汶矿业集团有限责任公司翟镇煤矿技能大师工作室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山东能源淄博矿业集团有限责任公司王俊首席技师工作室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山东能源临沂矿业集团有限责任公司董强工作室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兖矿集团有限公司潘兴波工作室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兖矿集团有限公司高兴亮工作室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大同煤矿集团有限责任公司前进工作室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山西晋城无烟煤矿业集团有限责任公司牛文兵大师工作室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山西晋城无烟煤矿业集团有限责任公司李鹏飞大师工作室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山西晋城无烟煤矿业集团有限责任公司宋大胖大师工作室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山西晋城无烟煤矿业集团有限责任公司原文瑞大师工作室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山西潞安矿业（集团）有限责任公司常爱军机电教研工作室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山西潞安矿业（集团）有限责任公司王岐林技能大师工作室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pacing w:val="-10"/>
          <w:sz w:val="24"/>
          <w:szCs w:val="24"/>
        </w:rPr>
        <w:t>山西潞安矿业（集团）有限责任公司马俊波机电技能大师工作室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山西潞安矿业（集团）有限责任公司赵占宏技能大师工作室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山西潞安矿业（集团）有限责任公司王文胜技能大师工作室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山西潞安矿业（集团）有限责任公司吕向东综采电气技能大师工作室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pacing w:val="-10"/>
          <w:sz w:val="24"/>
          <w:szCs w:val="24"/>
        </w:rPr>
        <w:t>山西潞安矿业（集团）有限责任公司杨旭彬机电应用创新工作室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阳泉煤业（集团）有限责任公司任海平技能大师工作室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阳泉煤业（集团）有限责任公司温文文技能大师工作室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太重煤机有限公司郭生龙采煤机技能大师工作室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陕西陕煤澄合矿业有限公司张玉和工作室</w:t>
      </w:r>
    </w:p>
    <w:p>
      <w:pPr>
        <w:numPr>
          <w:ilvl w:val="0"/>
          <w:numId w:val="3"/>
        </w:numPr>
        <w:spacing w:line="520" w:lineRule="exact"/>
        <w:jc w:val="left"/>
        <w:rPr>
          <w:rFonts w:ascii="Times New Roman" w:hAnsi="Times New Roman"/>
          <w:kern w:val="0"/>
          <w:sz w:val="24"/>
          <w:szCs w:val="24"/>
        </w:rPr>
      </w:pPr>
      <w:r>
        <w:rPr>
          <w:rFonts w:ascii="Times New Roman" w:hAnsi="Times New Roman"/>
          <w:sz w:val="24"/>
          <w:szCs w:val="24"/>
        </w:rPr>
        <w:t>四川达竹煤电集团有限责任公司左小云工作室</w:t>
      </w:r>
    </w:p>
    <w:p>
      <w:pPr>
        <w:pStyle w:val="36"/>
        <w:spacing w:line="360" w:lineRule="auto"/>
        <w:ind w:left="780" w:firstLine="0" w:firstLineChars="0"/>
        <w:rPr>
          <w:rFonts w:ascii="Times New Roman" w:hAnsi="Times New Roman"/>
          <w:kern w:val="0"/>
          <w:sz w:val="28"/>
          <w:szCs w:val="28"/>
        </w:rPr>
      </w:pPr>
    </w:p>
    <w:p>
      <w:pPr>
        <w:pStyle w:val="36"/>
        <w:spacing w:line="360" w:lineRule="auto"/>
        <w:ind w:left="780" w:firstLine="0" w:firstLineChars="0"/>
        <w:rPr>
          <w:rFonts w:ascii="Times New Roman" w:hAnsi="Times New Roman"/>
          <w:kern w:val="0"/>
          <w:sz w:val="28"/>
          <w:szCs w:val="28"/>
        </w:rPr>
      </w:pPr>
    </w:p>
    <w:p>
      <w:pPr>
        <w:jc w:val="left"/>
        <w:outlineLvl w:val="0"/>
        <w:rPr>
          <w:rFonts w:ascii="Times New Roman" w:hAnsi="Times New Roman" w:eastAsia="仿宋_GB2312"/>
          <w:b/>
          <w:bCs/>
          <w:sz w:val="28"/>
          <w:szCs w:val="30"/>
        </w:rPr>
      </w:pPr>
      <w:bookmarkStart w:id="103" w:name="_Toc423019141"/>
      <w:r>
        <w:rPr>
          <w:rFonts w:ascii="Times New Roman" w:hAnsi="Times New Roman" w:eastAsia="仿宋_GB2312"/>
          <w:b/>
          <w:bCs/>
          <w:sz w:val="28"/>
          <w:szCs w:val="30"/>
        </w:rPr>
        <w:t>附件</w:t>
      </w:r>
      <w:r>
        <w:rPr>
          <w:rFonts w:hint="eastAsia" w:ascii="Times New Roman" w:hAnsi="Times New Roman" w:eastAsia="仿宋_GB2312"/>
          <w:b/>
          <w:bCs/>
          <w:sz w:val="28"/>
          <w:szCs w:val="30"/>
        </w:rPr>
        <w:t>5</w:t>
      </w:r>
      <w:r>
        <w:rPr>
          <w:rFonts w:ascii="Times New Roman" w:hAnsi="Times New Roman" w:eastAsia="仿宋_GB2312"/>
          <w:b/>
          <w:bCs/>
          <w:sz w:val="28"/>
          <w:szCs w:val="30"/>
        </w:rPr>
        <w:t>：双证课程对应认证单元情况</w:t>
      </w:r>
      <w:bookmarkEnd w:id="103"/>
    </w:p>
    <w:tbl>
      <w:tblPr>
        <w:tblStyle w:val="21"/>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82"/>
        <w:gridCol w:w="1087"/>
        <w:gridCol w:w="2248"/>
        <w:gridCol w:w="1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3682" w:type="dxa"/>
            <w:vAlign w:val="center"/>
          </w:tcPr>
          <w:p>
            <w:pPr>
              <w:jc w:val="center"/>
              <w:rPr>
                <w:rFonts w:ascii="Times New Roman" w:hAnsi="Times New Roman"/>
                <w:sz w:val="24"/>
              </w:rPr>
            </w:pPr>
            <w:r>
              <w:rPr>
                <w:rFonts w:ascii="Times New Roman" w:hAnsi="Times New Roman"/>
                <w:b/>
                <w:kern w:val="0"/>
                <w:sz w:val="24"/>
              </w:rPr>
              <w:t>双证课程名称</w:t>
            </w:r>
          </w:p>
        </w:tc>
        <w:tc>
          <w:tcPr>
            <w:tcW w:w="1087" w:type="dxa"/>
            <w:vAlign w:val="center"/>
          </w:tcPr>
          <w:p>
            <w:pPr>
              <w:jc w:val="center"/>
              <w:rPr>
                <w:rFonts w:ascii="Times New Roman" w:hAnsi="Times New Roman"/>
                <w:sz w:val="24"/>
              </w:rPr>
            </w:pPr>
            <w:r>
              <w:rPr>
                <w:rFonts w:ascii="Times New Roman" w:hAnsi="Times New Roman"/>
                <w:b/>
                <w:bCs/>
                <w:sz w:val="24"/>
              </w:rPr>
              <w:t>学分</w:t>
            </w:r>
          </w:p>
        </w:tc>
        <w:tc>
          <w:tcPr>
            <w:tcW w:w="2248" w:type="dxa"/>
            <w:vAlign w:val="center"/>
          </w:tcPr>
          <w:p>
            <w:pPr>
              <w:jc w:val="center"/>
              <w:rPr>
                <w:rFonts w:ascii="Times New Roman" w:hAnsi="Times New Roman"/>
                <w:b/>
                <w:kern w:val="0"/>
                <w:sz w:val="24"/>
              </w:rPr>
            </w:pPr>
            <w:r>
              <w:rPr>
                <w:rFonts w:ascii="Times New Roman" w:hAnsi="Times New Roman"/>
                <w:b/>
                <w:kern w:val="0"/>
                <w:sz w:val="24"/>
              </w:rPr>
              <w:t>对应认证单元</w:t>
            </w:r>
          </w:p>
          <w:p>
            <w:pPr>
              <w:jc w:val="center"/>
              <w:rPr>
                <w:rFonts w:ascii="Times New Roman" w:hAnsi="Times New Roman"/>
                <w:sz w:val="24"/>
              </w:rPr>
            </w:pPr>
            <w:r>
              <w:rPr>
                <w:rFonts w:ascii="Times New Roman" w:hAnsi="Times New Roman"/>
                <w:b/>
                <w:kern w:val="0"/>
                <w:sz w:val="24"/>
              </w:rPr>
              <w:t>编码</w:t>
            </w:r>
          </w:p>
        </w:tc>
        <w:tc>
          <w:tcPr>
            <w:tcW w:w="1630" w:type="dxa"/>
            <w:vAlign w:val="center"/>
          </w:tcPr>
          <w:p>
            <w:pPr>
              <w:jc w:val="center"/>
              <w:rPr>
                <w:rFonts w:ascii="Times New Roman" w:hAnsi="Times New Roman"/>
                <w:b/>
                <w:kern w:val="0"/>
                <w:sz w:val="24"/>
              </w:rPr>
            </w:pPr>
            <w:r>
              <w:rPr>
                <w:rFonts w:ascii="Times New Roman" w:hAnsi="Times New Roman"/>
                <w:b/>
                <w:kern w:val="0"/>
                <w:sz w:val="24"/>
              </w:rPr>
              <w:t>对应认证单元学分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Merge w:val="restart"/>
            <w:vAlign w:val="center"/>
          </w:tcPr>
          <w:p>
            <w:pPr>
              <w:spacing w:beforeLines="30" w:afterLines="30"/>
              <w:jc w:val="center"/>
              <w:rPr>
                <w:rFonts w:ascii="Times New Roman" w:hAnsi="Times New Roman"/>
                <w:szCs w:val="21"/>
              </w:rPr>
            </w:pPr>
            <w:r>
              <w:rPr>
                <w:rFonts w:ascii="Times New Roman" w:hAnsi="Times New Roman"/>
                <w:szCs w:val="21"/>
              </w:rPr>
              <w:t>煤矿开采（专）</w:t>
            </w:r>
          </w:p>
        </w:tc>
        <w:tc>
          <w:tcPr>
            <w:tcW w:w="1087" w:type="dxa"/>
            <w:vMerge w:val="restart"/>
            <w:vAlign w:val="center"/>
          </w:tcPr>
          <w:p>
            <w:pPr>
              <w:spacing w:beforeLines="30" w:afterLines="30"/>
              <w:jc w:val="center"/>
              <w:rPr>
                <w:rFonts w:ascii="Times New Roman" w:hAnsi="Times New Roman"/>
                <w:szCs w:val="21"/>
              </w:rPr>
            </w:pPr>
            <w:r>
              <w:rPr>
                <w:rFonts w:hint="eastAsia" w:ascii="Times New Roman" w:hAnsi="Times New Roman"/>
                <w:szCs w:val="21"/>
              </w:rPr>
              <w:t>5</w:t>
            </w:r>
          </w:p>
        </w:tc>
        <w:tc>
          <w:tcPr>
            <w:tcW w:w="2248" w:type="dxa"/>
            <w:vAlign w:val="center"/>
          </w:tcPr>
          <w:p>
            <w:pPr>
              <w:spacing w:line="400" w:lineRule="exact"/>
              <w:ind w:left="-105" w:leftChars="-50" w:right="-105" w:rightChars="-50"/>
              <w:jc w:val="center"/>
              <w:rPr>
                <w:rFonts w:ascii="Times New Roman" w:hAnsi="Times New Roman"/>
                <w:szCs w:val="21"/>
              </w:rPr>
            </w:pPr>
            <w:r>
              <w:rPr>
                <w:rFonts w:ascii="Times New Roman" w:hAnsi="Times New Roman"/>
                <w:szCs w:val="21"/>
              </w:rPr>
              <w:t>MTCKKC0501A</w:t>
            </w:r>
          </w:p>
        </w:tc>
        <w:tc>
          <w:tcPr>
            <w:tcW w:w="1630" w:type="dxa"/>
            <w:vAlign w:val="center"/>
          </w:tcPr>
          <w:p>
            <w:pPr>
              <w:spacing w:line="40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Merge w:val="continue"/>
            <w:vAlign w:val="center"/>
          </w:tcPr>
          <w:p>
            <w:pPr>
              <w:spacing w:beforeLines="30" w:afterLines="30"/>
              <w:jc w:val="center"/>
              <w:rPr>
                <w:rFonts w:ascii="Times New Roman" w:hAnsi="Times New Roman"/>
                <w:szCs w:val="21"/>
              </w:rPr>
            </w:pPr>
          </w:p>
        </w:tc>
        <w:tc>
          <w:tcPr>
            <w:tcW w:w="1087" w:type="dxa"/>
            <w:vMerge w:val="continue"/>
            <w:vAlign w:val="center"/>
          </w:tcPr>
          <w:p>
            <w:pPr>
              <w:spacing w:beforeLines="30" w:afterLines="30"/>
              <w:jc w:val="center"/>
              <w:rPr>
                <w:rFonts w:ascii="Times New Roman" w:hAnsi="Times New Roman"/>
                <w:szCs w:val="21"/>
              </w:rPr>
            </w:pPr>
          </w:p>
        </w:tc>
        <w:tc>
          <w:tcPr>
            <w:tcW w:w="2248" w:type="dxa"/>
            <w:vAlign w:val="center"/>
          </w:tcPr>
          <w:p>
            <w:pPr>
              <w:spacing w:line="400" w:lineRule="exact"/>
              <w:ind w:left="-105" w:leftChars="-50" w:right="-105" w:rightChars="-50"/>
              <w:jc w:val="center"/>
              <w:rPr>
                <w:rFonts w:ascii="Times New Roman" w:hAnsi="Times New Roman"/>
                <w:szCs w:val="21"/>
              </w:rPr>
            </w:pPr>
            <w:r>
              <w:rPr>
                <w:rFonts w:ascii="Times New Roman" w:hAnsi="Times New Roman"/>
                <w:szCs w:val="21"/>
              </w:rPr>
              <w:t xml:space="preserve">MTCKKC0502A </w:t>
            </w:r>
          </w:p>
        </w:tc>
        <w:tc>
          <w:tcPr>
            <w:tcW w:w="1630" w:type="dxa"/>
            <w:vAlign w:val="center"/>
          </w:tcPr>
          <w:p>
            <w:pPr>
              <w:spacing w:line="40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Merge w:val="continue"/>
            <w:vAlign w:val="center"/>
          </w:tcPr>
          <w:p>
            <w:pPr>
              <w:spacing w:beforeLines="30" w:afterLines="30"/>
              <w:jc w:val="center"/>
              <w:rPr>
                <w:rFonts w:ascii="Times New Roman" w:hAnsi="Times New Roman"/>
                <w:szCs w:val="21"/>
              </w:rPr>
            </w:pPr>
          </w:p>
        </w:tc>
        <w:tc>
          <w:tcPr>
            <w:tcW w:w="1087" w:type="dxa"/>
            <w:vMerge w:val="continue"/>
            <w:vAlign w:val="center"/>
          </w:tcPr>
          <w:p>
            <w:pPr>
              <w:spacing w:beforeLines="30" w:afterLines="30"/>
              <w:jc w:val="center"/>
              <w:rPr>
                <w:rFonts w:ascii="Times New Roman" w:hAnsi="Times New Roman"/>
                <w:szCs w:val="21"/>
              </w:rPr>
            </w:pPr>
          </w:p>
        </w:tc>
        <w:tc>
          <w:tcPr>
            <w:tcW w:w="2248" w:type="dxa"/>
            <w:vAlign w:val="center"/>
          </w:tcPr>
          <w:p>
            <w:pPr>
              <w:spacing w:line="400" w:lineRule="exact"/>
              <w:ind w:left="-105" w:leftChars="-50" w:right="-105" w:rightChars="-50"/>
              <w:jc w:val="center"/>
              <w:rPr>
                <w:rFonts w:ascii="Times New Roman" w:hAnsi="Times New Roman"/>
                <w:szCs w:val="21"/>
              </w:rPr>
            </w:pPr>
            <w:r>
              <w:rPr>
                <w:rFonts w:ascii="Times New Roman" w:hAnsi="Times New Roman"/>
                <w:szCs w:val="21"/>
              </w:rPr>
              <w:t>MTCKKC0503A</w:t>
            </w:r>
          </w:p>
        </w:tc>
        <w:tc>
          <w:tcPr>
            <w:tcW w:w="1630" w:type="dxa"/>
            <w:vAlign w:val="center"/>
          </w:tcPr>
          <w:p>
            <w:pPr>
              <w:spacing w:line="400" w:lineRule="exact"/>
              <w:ind w:left="-105" w:leftChars="-50" w:right="-105" w:rightChars="-50"/>
              <w:jc w:val="center"/>
              <w:rPr>
                <w:rFonts w:ascii="Times New Roman" w:hAnsi="Times New Roman"/>
                <w:szCs w:val="21"/>
              </w:rPr>
            </w:pPr>
            <w:r>
              <w:rPr>
                <w:rFonts w:ascii="Times New Roman" w:hAnsi="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Align w:val="center"/>
          </w:tcPr>
          <w:p>
            <w:pPr>
              <w:spacing w:beforeLines="30" w:afterLines="30"/>
              <w:jc w:val="center"/>
              <w:rPr>
                <w:rFonts w:ascii="Times New Roman" w:hAnsi="Times New Roman"/>
                <w:szCs w:val="21"/>
              </w:rPr>
            </w:pPr>
            <w:r>
              <w:rPr>
                <w:rFonts w:ascii="Times New Roman" w:hAnsi="Times New Roman"/>
                <w:szCs w:val="21"/>
              </w:rPr>
              <w:t>矿图实训（专）</w:t>
            </w:r>
          </w:p>
        </w:tc>
        <w:tc>
          <w:tcPr>
            <w:tcW w:w="1087" w:type="dxa"/>
            <w:vAlign w:val="center"/>
          </w:tcPr>
          <w:p>
            <w:pPr>
              <w:spacing w:beforeLines="30" w:afterLines="30"/>
              <w:jc w:val="center"/>
              <w:rPr>
                <w:rFonts w:ascii="Times New Roman" w:hAnsi="Times New Roman"/>
                <w:szCs w:val="21"/>
              </w:rPr>
            </w:pPr>
            <w:r>
              <w:rPr>
                <w:rFonts w:ascii="Times New Roman" w:hAnsi="Times New Roman"/>
                <w:szCs w:val="21"/>
              </w:rPr>
              <w:t>1</w:t>
            </w: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MTCKKC0504A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Align w:val="center"/>
          </w:tcPr>
          <w:p>
            <w:pPr>
              <w:spacing w:beforeLines="30" w:afterLines="30"/>
              <w:jc w:val="center"/>
              <w:rPr>
                <w:rFonts w:ascii="Times New Roman" w:hAnsi="Times New Roman"/>
                <w:szCs w:val="21"/>
              </w:rPr>
            </w:pPr>
            <w:r>
              <w:rPr>
                <w:rFonts w:ascii="Times New Roman" w:hAnsi="Times New Roman"/>
                <w:szCs w:val="21"/>
              </w:rPr>
              <w:t>地质实习（专）</w:t>
            </w:r>
          </w:p>
        </w:tc>
        <w:tc>
          <w:tcPr>
            <w:tcW w:w="1087" w:type="dxa"/>
            <w:vAlign w:val="center"/>
          </w:tcPr>
          <w:p>
            <w:pPr>
              <w:spacing w:beforeLines="30" w:afterLines="30"/>
              <w:jc w:val="center"/>
              <w:rPr>
                <w:rFonts w:ascii="Times New Roman" w:hAnsi="Times New Roman"/>
                <w:szCs w:val="21"/>
              </w:rPr>
            </w:pPr>
            <w:r>
              <w:rPr>
                <w:rFonts w:ascii="Times New Roman" w:hAnsi="Times New Roman"/>
                <w:szCs w:val="21"/>
              </w:rPr>
              <w:t>1</w:t>
            </w: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MTCKKC0505A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Merge w:val="restart"/>
            <w:vAlign w:val="center"/>
          </w:tcPr>
          <w:p>
            <w:pPr>
              <w:spacing w:beforeLines="30" w:afterLines="30"/>
              <w:jc w:val="center"/>
              <w:rPr>
                <w:rFonts w:ascii="Times New Roman" w:hAnsi="Times New Roman"/>
                <w:szCs w:val="21"/>
              </w:rPr>
            </w:pPr>
            <w:r>
              <w:rPr>
                <w:rFonts w:ascii="Times New Roman" w:hAnsi="Times New Roman"/>
                <w:szCs w:val="21"/>
              </w:rPr>
              <w:t>井巷工程（专）</w:t>
            </w:r>
          </w:p>
        </w:tc>
        <w:tc>
          <w:tcPr>
            <w:tcW w:w="1087" w:type="dxa"/>
            <w:vMerge w:val="restart"/>
            <w:vAlign w:val="center"/>
          </w:tcPr>
          <w:p>
            <w:pPr>
              <w:spacing w:beforeLines="30" w:afterLines="30"/>
              <w:jc w:val="center"/>
              <w:rPr>
                <w:rFonts w:ascii="Times New Roman" w:hAnsi="Times New Roman"/>
                <w:szCs w:val="21"/>
              </w:rPr>
            </w:pPr>
            <w:r>
              <w:rPr>
                <w:rFonts w:ascii="Times New Roman" w:hAnsi="Times New Roman"/>
                <w:szCs w:val="21"/>
              </w:rPr>
              <w:t>3</w:t>
            </w: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MTCKJH0501A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Merge w:val="continue"/>
            <w:vAlign w:val="center"/>
          </w:tcPr>
          <w:p>
            <w:pPr>
              <w:spacing w:beforeLines="30" w:afterLines="30"/>
              <w:jc w:val="center"/>
              <w:rPr>
                <w:rFonts w:ascii="Times New Roman" w:hAnsi="Times New Roman"/>
                <w:szCs w:val="21"/>
              </w:rPr>
            </w:pPr>
          </w:p>
        </w:tc>
        <w:tc>
          <w:tcPr>
            <w:tcW w:w="1087" w:type="dxa"/>
            <w:vMerge w:val="continue"/>
            <w:vAlign w:val="center"/>
          </w:tcPr>
          <w:p>
            <w:pPr>
              <w:spacing w:beforeLines="30" w:afterLines="30"/>
              <w:jc w:val="center"/>
              <w:rPr>
                <w:rFonts w:ascii="Times New Roman" w:hAnsi="Times New Roman"/>
                <w:szCs w:val="21"/>
              </w:rPr>
            </w:pP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MTCKJH0502A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682" w:type="dxa"/>
            <w:vMerge w:val="continue"/>
            <w:vAlign w:val="center"/>
          </w:tcPr>
          <w:p>
            <w:pPr>
              <w:spacing w:beforeLines="30" w:afterLines="30"/>
              <w:jc w:val="center"/>
              <w:rPr>
                <w:rFonts w:ascii="Times New Roman" w:hAnsi="Times New Roman"/>
                <w:szCs w:val="21"/>
              </w:rPr>
            </w:pPr>
          </w:p>
        </w:tc>
        <w:tc>
          <w:tcPr>
            <w:tcW w:w="1087" w:type="dxa"/>
            <w:vMerge w:val="continue"/>
            <w:vAlign w:val="center"/>
          </w:tcPr>
          <w:p>
            <w:pPr>
              <w:spacing w:beforeLines="30" w:afterLines="30"/>
              <w:jc w:val="center"/>
              <w:rPr>
                <w:rFonts w:ascii="Times New Roman" w:hAnsi="Times New Roman"/>
                <w:szCs w:val="21"/>
              </w:rPr>
            </w:pP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MTCKJH0503A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exact"/>
          <w:jc w:val="center"/>
        </w:trPr>
        <w:tc>
          <w:tcPr>
            <w:tcW w:w="3682" w:type="dxa"/>
            <w:vMerge w:val="restart"/>
            <w:vAlign w:val="center"/>
          </w:tcPr>
          <w:p>
            <w:pPr>
              <w:spacing w:beforeLines="30" w:afterLines="30"/>
              <w:jc w:val="center"/>
              <w:rPr>
                <w:rFonts w:ascii="Times New Roman" w:hAnsi="Times New Roman"/>
                <w:szCs w:val="21"/>
              </w:rPr>
            </w:pPr>
            <w:r>
              <w:rPr>
                <w:rFonts w:ascii="Times New Roman" w:hAnsi="Times New Roman"/>
                <w:szCs w:val="21"/>
              </w:rPr>
              <w:t>矿山压力及岩层控制（专）</w:t>
            </w:r>
          </w:p>
        </w:tc>
        <w:tc>
          <w:tcPr>
            <w:tcW w:w="1087" w:type="dxa"/>
            <w:vMerge w:val="restart"/>
            <w:vAlign w:val="center"/>
          </w:tcPr>
          <w:p>
            <w:pPr>
              <w:spacing w:beforeLines="30" w:afterLines="30"/>
              <w:jc w:val="center"/>
              <w:rPr>
                <w:rFonts w:ascii="Times New Roman" w:hAnsi="Times New Roman"/>
                <w:szCs w:val="21"/>
              </w:rPr>
            </w:pPr>
            <w:r>
              <w:rPr>
                <w:rFonts w:ascii="Times New Roman" w:hAnsi="Times New Roman"/>
                <w:szCs w:val="21"/>
              </w:rPr>
              <w:t>3</w:t>
            </w: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MTCKKY0501A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exact"/>
          <w:jc w:val="center"/>
        </w:trPr>
        <w:tc>
          <w:tcPr>
            <w:tcW w:w="3682" w:type="dxa"/>
            <w:vMerge w:val="continue"/>
            <w:vAlign w:val="center"/>
          </w:tcPr>
          <w:p>
            <w:pPr>
              <w:spacing w:beforeLines="30" w:afterLines="30"/>
              <w:jc w:val="center"/>
              <w:rPr>
                <w:rFonts w:ascii="Times New Roman" w:hAnsi="Times New Roman"/>
                <w:szCs w:val="21"/>
              </w:rPr>
            </w:pPr>
          </w:p>
        </w:tc>
        <w:tc>
          <w:tcPr>
            <w:tcW w:w="1087" w:type="dxa"/>
            <w:vMerge w:val="continue"/>
            <w:vAlign w:val="center"/>
          </w:tcPr>
          <w:p>
            <w:pPr>
              <w:spacing w:beforeLines="30" w:afterLines="30"/>
              <w:jc w:val="center"/>
              <w:rPr>
                <w:rFonts w:ascii="Times New Roman" w:hAnsi="Times New Roman"/>
                <w:szCs w:val="21"/>
              </w:rPr>
            </w:pP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MTCKKY0502A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exact"/>
          <w:jc w:val="center"/>
        </w:trPr>
        <w:tc>
          <w:tcPr>
            <w:tcW w:w="3682" w:type="dxa"/>
            <w:vMerge w:val="continue"/>
            <w:vAlign w:val="center"/>
          </w:tcPr>
          <w:p>
            <w:pPr>
              <w:spacing w:beforeLines="30" w:afterLines="30"/>
              <w:jc w:val="center"/>
              <w:rPr>
                <w:rFonts w:ascii="Times New Roman" w:hAnsi="Times New Roman"/>
                <w:szCs w:val="21"/>
              </w:rPr>
            </w:pPr>
          </w:p>
        </w:tc>
        <w:tc>
          <w:tcPr>
            <w:tcW w:w="1087" w:type="dxa"/>
            <w:vMerge w:val="continue"/>
            <w:vAlign w:val="center"/>
          </w:tcPr>
          <w:p>
            <w:pPr>
              <w:spacing w:beforeLines="30" w:afterLines="30"/>
              <w:jc w:val="center"/>
              <w:rPr>
                <w:rFonts w:ascii="Times New Roman" w:hAnsi="Times New Roman"/>
                <w:szCs w:val="21"/>
              </w:rPr>
            </w:pPr>
          </w:p>
        </w:tc>
        <w:tc>
          <w:tcPr>
            <w:tcW w:w="2248"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MTCKKY0503A</w:t>
            </w:r>
          </w:p>
        </w:tc>
        <w:tc>
          <w:tcPr>
            <w:tcW w:w="1630"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1</w:t>
            </w:r>
          </w:p>
        </w:tc>
      </w:tr>
    </w:tbl>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pStyle w:val="16"/>
        <w:spacing w:line="360" w:lineRule="auto"/>
        <w:ind w:firstLine="600"/>
        <w:rPr>
          <w:rFonts w:ascii="Times New Roman" w:hAnsi="Times New Roman" w:eastAsia="仿宋_GB2312" w:cs="Times New Roman"/>
          <w:sz w:val="30"/>
          <w:szCs w:val="30"/>
        </w:rPr>
      </w:pPr>
    </w:p>
    <w:p>
      <w:pPr>
        <w:jc w:val="left"/>
        <w:outlineLvl w:val="0"/>
        <w:rPr>
          <w:rFonts w:ascii="Times New Roman" w:hAnsi="Times New Roman" w:eastAsia="仿宋_GB2312"/>
          <w:b/>
          <w:bCs/>
          <w:spacing w:val="-6"/>
          <w:sz w:val="28"/>
          <w:szCs w:val="30"/>
        </w:rPr>
      </w:pPr>
      <w:bookmarkStart w:id="104" w:name="_Toc423019142"/>
      <w:r>
        <w:rPr>
          <w:rFonts w:ascii="Times New Roman" w:hAnsi="Times New Roman" w:eastAsia="仿宋_GB2312"/>
          <w:b/>
          <w:bCs/>
          <w:spacing w:val="-6"/>
          <w:sz w:val="28"/>
          <w:szCs w:val="30"/>
        </w:rPr>
        <w:t>附件6  煤炭学院试点学习中心（点）落实计划表（煤炭院校类）</w:t>
      </w:r>
      <w:bookmarkEnd w:id="104"/>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36"/>
        <w:gridCol w:w="3842"/>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序号</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学习中心挂靠单位</w:t>
            </w:r>
          </w:p>
        </w:tc>
        <w:tc>
          <w:tcPr>
            <w:tcW w:w="3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单位性质及规模</w:t>
            </w:r>
          </w:p>
        </w:tc>
        <w:tc>
          <w:tcPr>
            <w:tcW w:w="40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教学与实训条件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中国矿业大学矿业工程学院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中国矿业大学矿业工程学院已有百年的办学历史， 2007年10月成立矿业工程学院。矿业工程学院现设采矿工程系、工业工程系、交通运输系和</w:t>
            </w:r>
            <w:r>
              <w:fldChar w:fldCharType="begin"/>
            </w:r>
            <w:r>
              <w:instrText xml:space="preserve"> HYPERLINK "http://baike.so.com/doc/5618049.html" \t "_blank" </w:instrText>
            </w:r>
            <w:r>
              <w:fldChar w:fldCharType="separate"/>
            </w:r>
            <w:r>
              <w:rPr>
                <w:rFonts w:ascii="Times New Roman" w:hAnsi="Times New Roman"/>
              </w:rPr>
              <w:t>露天开采</w:t>
            </w:r>
            <w:r>
              <w:rPr>
                <w:rFonts w:ascii="Times New Roman" w:hAnsi="Times New Roman"/>
              </w:rPr>
              <w:fldChar w:fldCharType="end"/>
            </w:r>
            <w:r>
              <w:rPr>
                <w:rFonts w:ascii="Times New Roman" w:hAnsi="Times New Roman"/>
                <w:shd w:val="clear" w:color="auto" w:fill="FFFFFF"/>
              </w:rPr>
              <w:t>与边坡工程研究所。采矿工程系下设煤炭资源绿色开采研究所、资源规划与开采研究所、岩层控制研究所、矿山震动与冲击研究所、井下充填开采研究所。采矿工程学科是国家级重点学科并设有教育部“长江学者奖励计划”特聘教授岗位、也是国家“211工程”重点学科建设项目、“985工程优势学科创新平台”重点建设学科。</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拥有较为完善的教学和实验设施，现设有煤炭资源与安全开采国家重点实验室、矿业工程学院省级实验教学示范中心、岩层控制实验室等教学、科研实验平台；学院资料室拥有专业藏书、期刊2万余册，在学校图书馆可实现学院资料的网上查询，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2</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中国矿业大学（北京）资源与安全学院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资源与安全工程学院（安全科学技术学院）成立于1998年，下设矿业工程系、安全工程系、放顶煤开采技术中心和安全检测检验中心等单位。学院招收采矿工程、安全工程、工业工程、消防工程4个专业的本科生，其中采矿工程、安全工程为国家级重点学科和国家级特色专业。</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学院有1个国家级实验教学示范中心，1个国家级工程实践教育中心，1个北京市优秀教学团队，1门北京市精品课程，1本北京市高校精品教材；安全工程专业通过了教育部工程专业认证。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3</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辽宁工程技术大学资源与环境工程学院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资源与环境工程学院设有矿物资源工程、矿物加工工程、安全工程、地质工程、环境工程、环境科学、水土保持与荒漠化防治七个本科专业；设有采矿工程、矿物加工工程、安全技术与工程、环境工程、环境科学与水土保持、地质工程六个系和采矿工程、安全工程两个研究中心；拥有一级学科矿业工程博士后科研流动站、一级学科矿业工程博士授权点；采矿工程、安全技术与工程及矿物加工工程三个二级学科博士点；拥有采矿工程、安全技术及工程、矿产普查与勘探、地质工程四个硕士学位授权点及在职人员同等学力硕士学位授予权；拥有矿业工程领域及地质工程领域工程硕士学位授予权。</w:t>
            </w:r>
          </w:p>
          <w:p>
            <w:pPr>
              <w:jc w:val="center"/>
              <w:rPr>
                <w:rFonts w:ascii="Times New Roman" w:hAnsi="Times New Roman"/>
                <w:shd w:val="clear" w:color="auto" w:fill="FFFFFF"/>
              </w:rPr>
            </w:pP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的采矿工程学科、安全技术与工程学科是省重点学科，安全技术与工程专业是辽宁省示范性专业，采矿工程实验室、安全工程实验室均为国家煤炭工业重点实验室，拥有辽宁省重点实验室：矿产资源安全洁净开采与综合利用实验室。具有国家劳动安全卫生评价中心资质。学院与德国柏林工业大学、澳大利亚卧龙岗大学建立了联合培养学生和合作科研关系，与神华集团、准格尔能源有限责任集团、铁法煤业集团等数十个大型企业集团建立了长期稳定的科研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4</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山东科技大学矿业与安全工程学院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现有矿业工程、安全科学与工程2个博士后科研流动站，矿业工程、安全科学与工程2个一级学科博士点，采矿工程、安全技术及工程等8个二级学科博士点，11个硕士点，4个工程硕士授权领域，采矿工程、安全工程、工程力学、工业工程、理论与应用力学5个本科专业。</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现有“矿山灾害预防控制”国家重点实验室培育基地、“煤矿深部矿压与突水动力灾害机理与防治”教育部创新团队、教育部重点实验室1个、山东省重点实验室3个、山东省工程技术研究中心2个和研究所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5</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西安科技大学能源学院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能源学院（原采矿工程系）源于1938年7月北洋大学工学院、北平大学工学院、东北大学工学院和私立焦作工学院组成的国立西北工学院矿冶系，后更名为采矿系。2002年，采矿工程系更名为能源学院，下设采矿工程系、安全工程系、建筑环境与设备工程系、消防工程系。</w:t>
            </w:r>
          </w:p>
        </w:tc>
        <w:tc>
          <w:tcPr>
            <w:tcW w:w="40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hd w:val="clear" w:color="auto" w:fill="FFFFFF"/>
              </w:rPr>
            </w:pPr>
            <w:r>
              <w:rPr>
                <w:rFonts w:ascii="Times New Roman" w:hAnsi="Times New Roman"/>
                <w:shd w:val="clear" w:color="auto" w:fill="FFFFFF"/>
              </w:rPr>
              <w:t>能源学院拥有1个国家级人才培养模式创新实验区，1个国家级实验教学示范中心，1个国家矿山救援技术西安研究中心，1个国家级安全生产培训机构，1个教育部重点实验室，1个教育部创新团队，1个教育部西部矿山煤矿安全工程研究中心， 1个陕西省实验教学示范中心，2个省级人才培养模式创新实验区，1个省级2011协同创新中心， 2个省部级重点实验室，学校矿业工程博士后科研流动站、安全科学与工程博士后科研流动站均以能源学院为依托。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6</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河北工程大学资源学院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资源学院是河北工程大学历史最悠久的学院之一，具有雄厚的师资力量和先进的教学设备。 学院现有4个教学系：勘查系、</w:t>
            </w:r>
            <w:r>
              <w:fldChar w:fldCharType="begin"/>
            </w:r>
            <w:r>
              <w:instrText xml:space="preserve"> HYPERLINK "http://baike.baidu.com/view/834893.htm" \t "_blank" </w:instrText>
            </w:r>
            <w:r>
              <w:fldChar w:fldCharType="separate"/>
            </w:r>
            <w:r>
              <w:rPr>
                <w:rFonts w:ascii="Times New Roman" w:hAnsi="Times New Roman"/>
                <w:shd w:val="clear" w:color="auto" w:fill="FFFFFF"/>
              </w:rPr>
              <w:t>矿业工程</w:t>
            </w:r>
            <w:r>
              <w:rPr>
                <w:rFonts w:ascii="Times New Roman" w:hAnsi="Times New Roman"/>
                <w:shd w:val="clear" w:color="auto" w:fill="FFFFFF"/>
              </w:rPr>
              <w:fldChar w:fldCharType="end"/>
            </w:r>
            <w:r>
              <w:rPr>
                <w:rFonts w:ascii="Times New Roman" w:hAnsi="Times New Roman"/>
                <w:shd w:val="clear" w:color="auto" w:fill="FFFFFF"/>
              </w:rPr>
              <w:t>系、资环系、测绘工程系；</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学院拥有3个综合实验室：地质综合实验室、采矿与安全综合实验室、测绘与信息综合实验室，每个综合实验室下设专项实验室。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7</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黑龙江科技大学矿业工程学院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黑龙江科技大学矿业工程学院是学校实施“大矿业”战略的主体院系。学院历史悠久。具有完备的学科专业结构体系。学院拥有采矿工程、矿物加工工程、资源勘查工程、测绘工程和人文地理与城乡规划5个本科专业，采矿工程和矿物加工工程是省级重点专业和国家级特色专业。</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学院拥有黑龙江省重点实验室“煤矿深部开采地压控制与瓦斯治理”实验室，黑龙江省教育厅重点实验室“采矿工程”、“矿物加工工程”实验室，黑龙江省洁净煤技术研究中心。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8</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河南理工大学能源科学与工程学院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能源科学与工程学院成立于2005年5月，目前，能源科学与工程学院由采矿工程学科、工业工程学科、交通工程学科、煤与煤层气工程学科组成。学院设有采矿工程、工业工程、交通工程、煤与煤层气工程4个本科专业。</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能源科学与工程学院设有矿山开发设计研究所、工矿技术开发公司、岩层控制与特殊开采研究所及采矿工艺技术等四个校级研究所（公司）。拥有岩石力学、矿山压力、相似材料模拟、数值计算、人因工程、交通工程、煤层气工程等多个实验室，实验室面积4000余平方米，万元以上设备120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9</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太原理工大学矿业工程学院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太原理工大学矿业工程学院是系统地服务于煤炭工业领域的专业性学院，设有采矿工程、安全科学与工程、地下工程、地球科学与工程、测绘科学与技术、矿物加工工程、煤矿机电等7个系和采矿工程、安全工程、矿物加工工程、资源勘察工程、勘查技术与工程、测绘工程、地理信息系统、城市地下空间工程、资源环境与城乡规划管理、煤矿机械化、煤矿电气化11个本科专业和方向。</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学院设有矿业工程、安全科学与工程两个一级学科博士后科研流动站，建有省部级重点实验室2个——原位改性采矿教育部重点实验室与矿产资源安全高效开采山西省重点实验室。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安徽理工大学能源与安全学院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能源与安全学院起源于1947年的安徽淮南煤炭工业专科学校采煤系， 2007年7月正式更名为能源与安全学院。学院下设采矿工程系、安全工程系两个系。</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现有省部共建教育部重点实验室、安徽省重点实验室、安徽省工程技术研究中心、部（原煤炭部）批研究所、安徽省产学研联合培养研究生示范基地、安徽省高校科技创新团队各1个；拥有国家安全生产监督管理总局煤矿安全技术培训二级培训机构和煤炭行业职业经理人资格认证二级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北京工业职业技术学院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北京工业职业技术学院是一所以工科专业为主、独立设置的公办普通高等职业学院。学校现设机电工程学院、电气与信息工程学院、建筑与测绘工程学院、基础教育学院、经济管理系、文法系、思想政治理论课教学部和一所继续教育学院，形成了独具特色的以工科专业为主，工、经、管、文、法等不同门类协调发展的专业体系。</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校地处北京市石景山区，占地360亩，建筑面积19万平方米。固定资产总值为4.96亿元（不含土地），其中教学仪器设备总值为2.63亿元。建有体育馆、网球馆等体育设施。校内生产实训企业4家；学训一体实训室143个；稳定的校外挂牌实训基地230多个；校内实训基地18个，其中中央财政和北京市财政重点支持建设的实训基地5个；学校图书馆馆藏文献150万件（册），其中电子图书100万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河北能源职业技术学院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shd w:val="clear" w:color="auto" w:fill="FFFFFF"/>
              </w:rPr>
            </w:pPr>
            <w:r>
              <w:rPr>
                <w:rFonts w:ascii="Times New Roman" w:hAnsi="Times New Roman"/>
                <w:shd w:val="clear" w:color="auto" w:fill="FFFFFF"/>
              </w:rPr>
              <w:t>河北能源职业技术学院是经河北省政府批准、教育部备案的普通高职院校，由开滦（集团）有限责任公司举办和管理，集高职、中职、成人岗位培训和继续教育、安全技术培训等多种办学层次于一体，具有鲜明的“校企一体、产教相融；学培并举、集团发展”特色。学院实行党委领导下的院长负责制，实施学院-系部-教研室三级管理体系，设矿产资源与建工系、经济管理系、信息工程系等七个系部，系部下设教研室。还有中国矿业大学函授站、北京交通大学函授站及中国地质大学、中国石油大学、北京交通大学现代远程教育唐山学习中心。</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河北能源职业技术学院</w:t>
            </w:r>
            <w:r>
              <w:fldChar w:fldCharType="begin"/>
            </w:r>
            <w:r>
              <w:instrText xml:space="preserve"> HYPERLINK "http://baike.so.com/doc/471248.html" \t "_blank" </w:instrText>
            </w:r>
            <w:r>
              <w:fldChar w:fldCharType="separate"/>
            </w:r>
            <w:r>
              <w:rPr>
                <w:rFonts w:ascii="Times New Roman" w:hAnsi="Times New Roman"/>
              </w:rPr>
              <w:t>占地面积</w:t>
            </w:r>
            <w:r>
              <w:rPr>
                <w:rFonts w:ascii="Times New Roman" w:hAnsi="Times New Roman"/>
              </w:rPr>
              <w:fldChar w:fldCharType="end"/>
            </w:r>
            <w:r>
              <w:rPr>
                <w:rFonts w:ascii="Times New Roman" w:hAnsi="Times New Roman"/>
                <w:shd w:val="clear" w:color="auto" w:fill="FFFFFF"/>
              </w:rPr>
              <w:t>28万平方米，建筑面积18万平方米，其中校舍建筑面积12.88万平方米。学院具有较强的师资队伍，现有教职工总数540人，其中专任教师290人，教授22人，副高职称以上的141人，硕士学位以上教师82人；青年教师中具有</w:t>
            </w:r>
            <w:r>
              <w:fldChar w:fldCharType="begin"/>
            </w:r>
            <w:r>
              <w:instrText xml:space="preserve"> HYPERLINK "http://baike.so.com/doc/5350483.html" \t "_blank" </w:instrText>
            </w:r>
            <w:r>
              <w:fldChar w:fldCharType="separate"/>
            </w:r>
            <w:r>
              <w:rPr>
                <w:rFonts w:ascii="Times New Roman" w:hAnsi="Times New Roman"/>
              </w:rPr>
              <w:t>研究生</w:t>
            </w:r>
            <w:r>
              <w:rPr>
                <w:rFonts w:ascii="Times New Roman" w:hAnsi="Times New Roman"/>
              </w:rPr>
              <w:fldChar w:fldCharType="end"/>
            </w:r>
            <w:r>
              <w:rPr>
                <w:rFonts w:ascii="Times New Roman" w:hAnsi="Times New Roman"/>
                <w:shd w:val="clear" w:color="auto" w:fill="FFFFFF"/>
              </w:rPr>
              <w:t>学历或硕士以上学位的51人，占青年教师的35.75%；具有高级职称教师110人，占专任教师的37.93%；有“双师素质”教师102人，占专任教师的35.17%；兼职教师均具备中高级以上</w:t>
            </w:r>
            <w:r>
              <w:fldChar w:fldCharType="begin"/>
            </w:r>
            <w:r>
              <w:instrText xml:space="preserve"> HYPERLINK "http://baike.so.com/doc/2228104.html" \t "_blank" </w:instrText>
            </w:r>
            <w:r>
              <w:fldChar w:fldCharType="separate"/>
            </w:r>
            <w:r>
              <w:rPr>
                <w:rFonts w:ascii="Times New Roman" w:hAnsi="Times New Roman"/>
              </w:rPr>
              <w:t>专业技术职称</w:t>
            </w:r>
            <w:r>
              <w:rPr>
                <w:rFonts w:ascii="Times New Roman" w:hAnsi="Times New Roman"/>
              </w:rPr>
              <w:fldChar w:fldCharType="end"/>
            </w:r>
            <w:r>
              <w:rPr>
                <w:rFonts w:ascii="Times New Roman" w:hAnsi="Times New Roman"/>
                <w:shd w:val="clear" w:color="auto" w:fill="FFFFFF"/>
              </w:rPr>
              <w:t>，其中具有高级职称兼职教师达40.63%。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13</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平顶山工业职业技术学院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平顶山工业职业技术学院是由国家教育部备案、河南省人民政府批准的普通高等职业院校。是国家首批示范性高等职业院校、全国文明单位。学院教学设五院九系两部两校一中心，即机电工程学院、软件学院、成教学院、国际合作学院、网络学院；资源开发系、化工系、机械工程系、电力工程系、自动化与信息工程系、计算机系、经济管理系、艺术系、外语系；文化教育部、思想政治教学部；技工学校、党校（中国平煤神马集团），安全培训中心。开设高职专业40个；中职专业12个，其中，国家高职重点建设专业6个，省级高职教学改革试点专业7个，省级特色专业建设点6个。国家级精品课程8门，省级精品课程23门（含教职委）。</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实验、实训室（车间）98个，校外实习基地106个，设有省内最大的职业技能鉴定站。图书馆藏书97.6万册。建有多媒体教室51个， 4个标准化学生食堂和26幢标准化学生公寓。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14</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山西煤炭职业技术学院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山西煤炭职业技术学院是一所培养煤炭类高端技能型专门人才的全日制专科层次的职业学院，位于山西省会太原市。学院有采矿工程系、机电工程系、地测工程系、煤炭化工系、计算机信息系、财经系、中专部、思政部（社科部）、体育基础部、成人教育部、煤矿安全培训中心等教学单位。</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教学仪器设备总值6997.5万元，建有13个校内实训基地，97个校内实验实训室，306个校外实训基地，拥有“中央财政支持的煤矿安全区域综合性实训基地”，省级矿山机电示范实训基地。图书馆藏书86万册。学院建有2门国家级精品资源共享课，10门省级精品资源共享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15</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运城职业技术学院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运城职业技术学院是一所国家正式批准、具有独立教育资格的高等院校， 学院设有矿山工程系、机电工程系、汽车工程系、电子信息工程系、建筑工程系、印刷工程系、有机食品工程系、经济管理系、基础部、体育部、中专部等11个教学系部。</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建有电工电子、物流、建筑、计算机等50多个专业实验实训室和矿山工程实训中心（教学矿井）、金工数控实训中心、汽车实训中心、印刷实训中心、呼叫中心等校内生产性实训基地，其中矿山工程实训中心和印刷技术实训基地被评为山西省示范性实训基地。为了加强学生实践能力培养，学院投资2亿元，在校内建设了一个年生产能力达300万吨的教学矿井，为高等院校、煤炭企业及科研院所开展实践教学、生产培训、科学研究、技能鉴定提供了一个真实的现场实践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16</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长治职业技术学院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shd w:val="clear" w:color="auto" w:fill="FFFFFF"/>
              </w:rPr>
            </w:pPr>
            <w:r>
              <w:rPr>
                <w:rFonts w:ascii="Times New Roman" w:hAnsi="Times New Roman"/>
                <w:shd w:val="clear" w:color="auto" w:fill="FFFFFF"/>
              </w:rPr>
              <w:t>长治职业技术学院于2000年9月由原长治职工大学、晋东南煤矿学校、长治农业学校合并组建合成，属于国务院授权后，经山西省政府首批批准、国务院备案的、由长治市政府举办的地方性的高等职业技术学院。学校设有机械、电气、企业管理、土建等6个系部。</w:t>
            </w:r>
          </w:p>
          <w:p>
            <w:pPr>
              <w:spacing w:line="300" w:lineRule="exact"/>
              <w:jc w:val="left"/>
              <w:rPr>
                <w:rFonts w:ascii="Times New Roman" w:hAnsi="Times New Roman"/>
                <w:shd w:val="clear" w:color="auto" w:fill="FFFFFF"/>
              </w:rPr>
            </w:pPr>
          </w:p>
          <w:p>
            <w:pPr>
              <w:spacing w:line="300" w:lineRule="exact"/>
              <w:jc w:val="left"/>
              <w:rPr>
                <w:rFonts w:ascii="Times New Roman" w:hAnsi="Times New Roman"/>
                <w:shd w:val="clear" w:color="auto" w:fill="FFFFFF"/>
              </w:rPr>
            </w:pP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建立了物理、机械、电教、电工、微机、土工、机动等12个实验室，图书资料近六万册。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17</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陕西能源职业技术学院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陕西能源职业技术学院是经陕西省人民政府批准，教育部备案的普通高等学校学院.现设有理、工、医、护等专业32个，形成了以高职教育与</w:t>
            </w:r>
            <w:r>
              <w:fldChar w:fldCharType="begin"/>
            </w:r>
            <w:r>
              <w:instrText xml:space="preserve"> HYPERLINK "http://baike.so.com/doc/5393136.html" \t "_blank" </w:instrText>
            </w:r>
            <w:r>
              <w:fldChar w:fldCharType="separate"/>
            </w:r>
            <w:r>
              <w:rPr>
                <w:rFonts w:ascii="Times New Roman" w:hAnsi="Times New Roman"/>
              </w:rPr>
              <w:t>继续教育</w:t>
            </w:r>
            <w:r>
              <w:rPr>
                <w:rFonts w:ascii="Times New Roman" w:hAnsi="Times New Roman"/>
              </w:rPr>
              <w:fldChar w:fldCharType="end"/>
            </w:r>
            <w:r>
              <w:rPr>
                <w:rFonts w:ascii="Times New Roman" w:hAnsi="Times New Roman"/>
                <w:shd w:val="clear" w:color="auto" w:fill="FFFFFF"/>
              </w:rPr>
              <w:t>并举、</w:t>
            </w:r>
            <w:r>
              <w:fldChar w:fldCharType="begin"/>
            </w:r>
            <w:r>
              <w:instrText xml:space="preserve"> HYPERLINK "http://baike.so.com/doc/669427.html" \t "_blank" </w:instrText>
            </w:r>
            <w:r>
              <w:fldChar w:fldCharType="separate"/>
            </w:r>
            <w:r>
              <w:rPr>
                <w:rFonts w:ascii="Times New Roman" w:hAnsi="Times New Roman"/>
              </w:rPr>
              <w:t>学历教育</w:t>
            </w:r>
            <w:r>
              <w:rPr>
                <w:rFonts w:ascii="Times New Roman" w:hAnsi="Times New Roman"/>
              </w:rPr>
              <w:fldChar w:fldCharType="end"/>
            </w:r>
            <w:r>
              <w:rPr>
                <w:rFonts w:ascii="Times New Roman" w:hAnsi="Times New Roman"/>
                <w:shd w:val="clear" w:color="auto" w:fill="FFFFFF"/>
              </w:rPr>
              <w:t>与非学历培训并存，课程教育与远程教育共济的多层次的办学格局。</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目前占地面积318亩，拥有2150万元的教学实验仪器设备，有各类实验室58个，实习工厂、实习医院和校企联办实习基地60余家，学习和生活设施先进完善。学院有30余万册馆藏图书，建立了先进的电子图书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18</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重庆工程职业技术学院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创办于1951年，是由</w:t>
            </w:r>
            <w:r>
              <w:fldChar w:fldCharType="begin"/>
            </w:r>
            <w:r>
              <w:instrText xml:space="preserve"> HYPERLINK "http://baike.so.com/doc/6298480.html" \t "_blank" </w:instrText>
            </w:r>
            <w:r>
              <w:fldChar w:fldCharType="separate"/>
            </w:r>
            <w:r>
              <w:rPr>
                <w:rFonts w:ascii="Times New Roman" w:hAnsi="Times New Roman"/>
              </w:rPr>
              <w:t>重庆市人民政府</w:t>
            </w:r>
            <w:r>
              <w:rPr>
                <w:rFonts w:ascii="Times New Roman" w:hAnsi="Times New Roman"/>
              </w:rPr>
              <w:fldChar w:fldCharType="end"/>
            </w:r>
            <w:r>
              <w:rPr>
                <w:rFonts w:ascii="Times New Roman" w:hAnsi="Times New Roman"/>
                <w:shd w:val="clear" w:color="auto" w:fill="FFFFFF"/>
              </w:rPr>
              <w:t>举办，重庆市教育委员会主管的全日制普通公办高等院校，是国家示范性高等职业院校。学院设有矿业与环境工程学院、机械工程学院、建筑工程学院、信息工程学院、财经与贸易学院、地质与测绘工程学院、电气工程学院、艺术设计系等10个二级院系。</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包括2个中央财政支持建设的校内实训基地38个，校外实习基地171个。学院是重庆建筑行业和煤矿主体专业紧缺人才培养基地、重庆企业员工和三峡库区移民培训基地，建有重庆煤矿技术服务中心、重庆主城区职业技能鉴定中心和学生职业素质教育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19</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黑龙江煤炭职业技术学院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是经黑龙江省人民政府批准，国家教育部备案的省属专科层次的普通高校。学院以高等职业教育为主，同时举办成人专科、成人中专、中等师范教育。设有煤矿开采技术、矿山地质、矿山测量、通风与安全、矿山机电、</w:t>
            </w:r>
            <w:r>
              <w:fldChar w:fldCharType="begin"/>
            </w:r>
            <w:r>
              <w:instrText xml:space="preserve"> HYPERLINK "http://baike.so.com/doc/5414552.html" \t "_blank" </w:instrText>
            </w:r>
            <w:r>
              <w:fldChar w:fldCharType="separate"/>
            </w:r>
            <w:r>
              <w:rPr>
                <w:rFonts w:ascii="Times New Roman" w:hAnsi="Times New Roman"/>
              </w:rPr>
              <w:t>机械制造与自动化</w:t>
            </w:r>
            <w:r>
              <w:rPr>
                <w:rFonts w:ascii="Times New Roman" w:hAnsi="Times New Roman"/>
              </w:rPr>
              <w:fldChar w:fldCharType="end"/>
            </w:r>
            <w:r>
              <w:rPr>
                <w:rFonts w:ascii="Times New Roman" w:hAnsi="Times New Roman"/>
                <w:shd w:val="clear" w:color="auto" w:fill="FFFFFF"/>
              </w:rPr>
              <w:t>、电厂设备运行与维护、数控技术、矿物加工技术、财务管理等专业。</w:t>
            </w:r>
          </w:p>
        </w:tc>
        <w:tc>
          <w:tcPr>
            <w:tcW w:w="40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hd w:val="clear" w:color="auto" w:fill="FFFFFF"/>
              </w:rPr>
            </w:pPr>
            <w:r>
              <w:rPr>
                <w:rFonts w:ascii="Times New Roman" w:hAnsi="Times New Roman"/>
                <w:shd w:val="clear" w:color="auto" w:fill="FFFFFF"/>
              </w:rPr>
              <w:t>学院有院本部、岭西、哈尔滨三大校区，有一厂八矿作为学生的实习实训基地，我院是中国煤炭远程教育网加盟单位。2005年国家投资160万元学校自筹80万元，建设龙江</w:t>
            </w:r>
            <w:r>
              <w:fldChar w:fldCharType="begin"/>
            </w:r>
            <w:r>
              <w:instrText xml:space="preserve"> HYPERLINK "http://baike.so.com/doc/6531005.html" \t "_blank" </w:instrText>
            </w:r>
            <w:r>
              <w:fldChar w:fldCharType="separate"/>
            </w:r>
            <w:r>
              <w:rPr>
                <w:rFonts w:ascii="Times New Roman" w:hAnsi="Times New Roman"/>
              </w:rPr>
              <w:t>高职院校</w:t>
            </w:r>
            <w:r>
              <w:rPr>
                <w:rFonts w:ascii="Times New Roman" w:hAnsi="Times New Roman"/>
              </w:rPr>
              <w:fldChar w:fldCharType="end"/>
            </w:r>
            <w:r>
              <w:rPr>
                <w:rFonts w:ascii="Times New Roman" w:hAnsi="Times New Roman"/>
                <w:shd w:val="clear" w:color="auto" w:fill="FFFFFF"/>
              </w:rPr>
              <w:t>最好的数控实习基地。采矿工程实习基地为国家示范实习基地。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20</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兰州资源环境职业技术学院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hd w:val="clear" w:color="auto" w:fill="FFFFFF"/>
              </w:rPr>
            </w:pPr>
            <w:r>
              <w:rPr>
                <w:rFonts w:ascii="Times New Roman" w:hAnsi="Times New Roman"/>
                <w:shd w:val="clear" w:color="auto" w:fill="FFFFFF"/>
              </w:rPr>
              <w:t>省政府批准、教育部备案，省属公办全日制专科层次的普通高校，是甘肃省教育厅直属的惟一一所具有普通专科(高职)、普通中专、成人专科教育招生资格的普通高等学校，面向全国招生和就业。教学单位有气象系、采矿工程系、地质工程系、机电工程系、水利工程系、冶金工程系、信息管理系、基础部、成人教育部和培训中心10个。</w:t>
            </w:r>
          </w:p>
        </w:tc>
        <w:tc>
          <w:tcPr>
            <w:tcW w:w="40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hd w:val="clear" w:color="auto" w:fill="FFFFFF"/>
              </w:rPr>
            </w:pPr>
            <w:r>
              <w:rPr>
                <w:rFonts w:ascii="Times New Roman" w:hAnsi="Times New Roman"/>
                <w:shd w:val="clear" w:color="auto" w:fill="FFFFFF"/>
              </w:rPr>
              <w:t>学院建有84个实验实训室，分属采矿实训技术中心、兰州资源环境职业技术学院地勘技术实训中心、气象实训中心、环保技术实训中心、机电技术实训中心、安全工程实训中心、测量技术实训中心、信息技术实训中心等八大综合校内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21</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江西工业工程职业技术学院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全日制普通高等职业院校。 学院现设有电子工程系、</w:t>
            </w:r>
            <w:r>
              <w:fldChar w:fldCharType="begin"/>
            </w:r>
            <w:r>
              <w:instrText xml:space="preserve"> HYPERLINK "http://baike.so.com/doc/6739799.html" \t "_blank" </w:instrText>
            </w:r>
            <w:r>
              <w:fldChar w:fldCharType="separate"/>
            </w:r>
            <w:r>
              <w:rPr>
                <w:rFonts w:ascii="Times New Roman" w:hAnsi="Times New Roman"/>
              </w:rPr>
              <w:t>机电工程系</w:t>
            </w:r>
            <w:r>
              <w:rPr>
                <w:rFonts w:ascii="Times New Roman" w:hAnsi="Times New Roman"/>
              </w:rPr>
              <w:fldChar w:fldCharType="end"/>
            </w:r>
            <w:r>
              <w:rPr>
                <w:rFonts w:ascii="Times New Roman" w:hAnsi="Times New Roman"/>
                <w:shd w:val="clear" w:color="auto" w:fill="FFFFFF"/>
              </w:rPr>
              <w:t>、计算机工程系、经济管理系、建筑装饰系、采矿工程系、基础部、成人教育部等系部。现开设有</w:t>
            </w:r>
            <w:r>
              <w:fldChar w:fldCharType="begin"/>
            </w:r>
            <w:r>
              <w:instrText xml:space="preserve"> HYPERLINK "http://baike.so.com/doc/5635071.html" \t "_blank" </w:instrText>
            </w:r>
            <w:r>
              <w:fldChar w:fldCharType="separate"/>
            </w:r>
            <w:r>
              <w:rPr>
                <w:rFonts w:ascii="Times New Roman" w:hAnsi="Times New Roman"/>
              </w:rPr>
              <w:t>工程测量技术</w:t>
            </w:r>
            <w:r>
              <w:rPr>
                <w:rFonts w:ascii="Times New Roman" w:hAnsi="Times New Roman"/>
              </w:rPr>
              <w:fldChar w:fldCharType="end"/>
            </w:r>
            <w:r>
              <w:rPr>
                <w:rFonts w:ascii="Times New Roman" w:hAnsi="Times New Roman"/>
                <w:shd w:val="clear" w:color="auto" w:fill="FFFFFF"/>
              </w:rPr>
              <w:t>、数控技术及应用、汽车运用技术、建筑工程技术、旅游管理、会计（注册会计师方向）电子商务、工程造价、建筑工程管理、工程监理、计算机网络技术、软件技术、</w:t>
            </w:r>
            <w:r>
              <w:fldChar w:fldCharType="begin"/>
            </w:r>
            <w:r>
              <w:instrText xml:space="preserve"> HYPERLINK "http://baike.so.com/doc/5415016.html" \t "_blank" </w:instrText>
            </w:r>
            <w:r>
              <w:fldChar w:fldCharType="separate"/>
            </w:r>
            <w:r>
              <w:rPr>
                <w:rFonts w:ascii="Times New Roman" w:hAnsi="Times New Roman"/>
              </w:rPr>
              <w:t>电子信息工程技术</w:t>
            </w:r>
            <w:r>
              <w:rPr>
                <w:rFonts w:ascii="Times New Roman" w:hAnsi="Times New Roman"/>
              </w:rPr>
              <w:fldChar w:fldCharType="end"/>
            </w:r>
            <w:r>
              <w:rPr>
                <w:rFonts w:ascii="Times New Roman" w:hAnsi="Times New Roman"/>
                <w:shd w:val="clear" w:color="auto" w:fill="FFFFFF"/>
              </w:rPr>
              <w:t>、电气自动化技术、</w:t>
            </w:r>
            <w:r>
              <w:fldChar w:fldCharType="begin"/>
            </w:r>
            <w:r>
              <w:instrText xml:space="preserve"> HYPERLINK "http://baike.so.com/doc/5414467.html" \t "_blank" </w:instrText>
            </w:r>
            <w:r>
              <w:fldChar w:fldCharType="separate"/>
            </w:r>
            <w:r>
              <w:rPr>
                <w:rFonts w:ascii="Times New Roman" w:hAnsi="Times New Roman"/>
              </w:rPr>
              <w:t>机电一体化技术</w:t>
            </w:r>
            <w:r>
              <w:rPr>
                <w:rFonts w:ascii="Times New Roman" w:hAnsi="Times New Roman"/>
              </w:rPr>
              <w:fldChar w:fldCharType="end"/>
            </w:r>
            <w:r>
              <w:rPr>
                <w:rFonts w:ascii="Times New Roman" w:hAnsi="Times New Roman"/>
                <w:shd w:val="clear" w:color="auto" w:fill="FFFFFF"/>
              </w:rPr>
              <w:t>等专业。</w:t>
            </w:r>
          </w:p>
          <w:p>
            <w:pPr>
              <w:jc w:val="left"/>
              <w:rPr>
                <w:rFonts w:ascii="Times New Roman" w:hAnsi="Times New Roman"/>
                <w:shd w:val="clear" w:color="auto" w:fill="FFFFFF"/>
              </w:rPr>
            </w:pP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学院教学设施先进，建有现代化语音室，能同时播送23套电教节目的闭路电视教学系统，120个多媒体教室，计算机中心拥有计算机近千台。建有信息化程度较高的具备</w:t>
            </w:r>
            <w:r>
              <w:fldChar w:fldCharType="begin"/>
            </w:r>
            <w:r>
              <w:instrText xml:space="preserve"> HYPERLINK "http://baike.so.com/doc/5409767.html" \t "_blank" </w:instrText>
            </w:r>
            <w:r>
              <w:fldChar w:fldCharType="separate"/>
            </w:r>
            <w:r>
              <w:rPr>
                <w:rFonts w:ascii="Times New Roman" w:hAnsi="Times New Roman"/>
              </w:rPr>
              <w:t>教学管理</w:t>
            </w:r>
            <w:r>
              <w:rPr>
                <w:rFonts w:ascii="Times New Roman" w:hAnsi="Times New Roman"/>
              </w:rPr>
              <w:fldChar w:fldCharType="end"/>
            </w:r>
            <w:r>
              <w:rPr>
                <w:rFonts w:ascii="Times New Roman" w:hAnsi="Times New Roman"/>
                <w:shd w:val="clear" w:color="auto" w:fill="FFFFFF"/>
              </w:rPr>
              <w:t>和信息交流，并用宽带与国际互联网联网的校园网。图书馆拥有藏书29万多册，中外期刊600多种并有电子阅览室。学院还拥有一座年产值达1600万元的实习工厂和60多个校外实习基地，学院教学设施一应俱全。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22</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江西应用工程职业学院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江西应用工程职业学院系一所具有光荣</w:t>
            </w:r>
            <w:r>
              <w:fldChar w:fldCharType="begin"/>
            </w:r>
            <w:r>
              <w:instrText xml:space="preserve"> HYPERLINK "http://baike.so.com/doc/3451443.html" \t "_blank" </w:instrText>
            </w:r>
            <w:r>
              <w:fldChar w:fldCharType="separate"/>
            </w:r>
            <w:r>
              <w:rPr>
                <w:rFonts w:ascii="Times New Roman" w:hAnsi="Times New Roman"/>
              </w:rPr>
              <w:t>历史</w:t>
            </w:r>
            <w:r>
              <w:rPr>
                <w:rFonts w:ascii="Times New Roman" w:hAnsi="Times New Roman"/>
              </w:rPr>
              <w:fldChar w:fldCharType="end"/>
            </w:r>
            <w:r>
              <w:rPr>
                <w:rFonts w:ascii="Times New Roman" w:hAnsi="Times New Roman"/>
                <w:shd w:val="clear" w:color="auto" w:fill="FFFFFF"/>
              </w:rPr>
              <w:t>和</w:t>
            </w:r>
            <w:r>
              <w:fldChar w:fldCharType="begin"/>
            </w:r>
            <w:r>
              <w:instrText xml:space="preserve"> HYPERLINK "http://baike.so.com/doc/6788600.html" \t "_blank" </w:instrText>
            </w:r>
            <w:r>
              <w:fldChar w:fldCharType="separate"/>
            </w:r>
            <w:r>
              <w:rPr>
                <w:rFonts w:ascii="Times New Roman" w:hAnsi="Times New Roman"/>
              </w:rPr>
              <w:t>革命</w:t>
            </w:r>
            <w:r>
              <w:rPr>
                <w:rFonts w:ascii="Times New Roman" w:hAnsi="Times New Roman"/>
              </w:rPr>
              <w:fldChar w:fldCharType="end"/>
            </w:r>
            <w:r>
              <w:rPr>
                <w:rFonts w:ascii="Times New Roman" w:hAnsi="Times New Roman"/>
                <w:shd w:val="clear" w:color="auto" w:fill="FFFFFF"/>
              </w:rPr>
              <w:t>传统的公办普通高等</w:t>
            </w:r>
            <w:r>
              <w:fldChar w:fldCharType="begin"/>
            </w:r>
            <w:r>
              <w:instrText xml:space="preserve"> HYPERLINK "http://baike.so.com/doc/2972604.html" \t "_blank" </w:instrText>
            </w:r>
            <w:r>
              <w:fldChar w:fldCharType="separate"/>
            </w:r>
            <w:r>
              <w:rPr>
                <w:rFonts w:ascii="Times New Roman" w:hAnsi="Times New Roman"/>
              </w:rPr>
              <w:t>学校</w:t>
            </w:r>
            <w:r>
              <w:rPr>
                <w:rFonts w:ascii="Times New Roman" w:hAnsi="Times New Roman"/>
              </w:rPr>
              <w:fldChar w:fldCharType="end"/>
            </w:r>
            <w:r>
              <w:rPr>
                <w:rFonts w:ascii="Times New Roman" w:hAnsi="Times New Roman"/>
                <w:shd w:val="clear" w:color="auto" w:fill="FFFFFF"/>
              </w:rPr>
              <w:t>。1999年列入江西省首批高职招生院校，后经</w:t>
            </w:r>
            <w:r>
              <w:fldChar w:fldCharType="begin"/>
            </w:r>
            <w:r>
              <w:instrText xml:space="preserve"> HYPERLINK "http://baike.so.com/doc/4216246.html" \t "_blank" </w:instrText>
            </w:r>
            <w:r>
              <w:fldChar w:fldCharType="separate"/>
            </w:r>
            <w:r>
              <w:rPr>
                <w:rFonts w:ascii="Times New Roman" w:hAnsi="Times New Roman"/>
              </w:rPr>
              <w:t>江西省人民政府</w:t>
            </w:r>
            <w:r>
              <w:rPr>
                <w:rFonts w:ascii="Times New Roman" w:hAnsi="Times New Roman"/>
              </w:rPr>
              <w:fldChar w:fldCharType="end"/>
            </w:r>
            <w:r>
              <w:rPr>
                <w:rFonts w:ascii="Times New Roman" w:hAnsi="Times New Roman"/>
                <w:shd w:val="clear" w:color="auto" w:fill="FFFFFF"/>
              </w:rPr>
              <w:t>批准为江西应用工程职业学院。现开设了</w:t>
            </w:r>
            <w:r>
              <w:fldChar w:fldCharType="begin"/>
            </w:r>
            <w:r>
              <w:instrText xml:space="preserve"> HYPERLINK "http://baike.so.com/doc/1312255.html" \t "_blank" </w:instrText>
            </w:r>
            <w:r>
              <w:fldChar w:fldCharType="separate"/>
            </w:r>
            <w:r>
              <w:rPr>
                <w:rFonts w:ascii="Times New Roman" w:hAnsi="Times New Roman"/>
              </w:rPr>
              <w:t>计算机技术</w:t>
            </w:r>
            <w:r>
              <w:rPr>
                <w:rFonts w:ascii="Times New Roman" w:hAnsi="Times New Roman"/>
              </w:rPr>
              <w:fldChar w:fldCharType="end"/>
            </w:r>
            <w:r>
              <w:rPr>
                <w:rFonts w:ascii="Times New Roman" w:hAnsi="Times New Roman"/>
                <w:shd w:val="clear" w:color="auto" w:fill="FFFFFF"/>
              </w:rPr>
              <w:t>应用、</w:t>
            </w:r>
            <w:r>
              <w:fldChar w:fldCharType="begin"/>
            </w:r>
            <w:r>
              <w:instrText xml:space="preserve"> HYPERLINK "http://baike.so.com/doc/1794211.html" \t "_blank" </w:instrText>
            </w:r>
            <w:r>
              <w:fldChar w:fldCharType="separate"/>
            </w:r>
            <w:r>
              <w:rPr>
                <w:rFonts w:ascii="Times New Roman" w:hAnsi="Times New Roman"/>
              </w:rPr>
              <w:t>计算机网络技术</w:t>
            </w:r>
            <w:r>
              <w:rPr>
                <w:rFonts w:ascii="Times New Roman" w:hAnsi="Times New Roman"/>
              </w:rPr>
              <w:fldChar w:fldCharType="end"/>
            </w:r>
            <w:r>
              <w:rPr>
                <w:rFonts w:ascii="Times New Roman" w:hAnsi="Times New Roman"/>
                <w:shd w:val="clear" w:color="auto" w:fill="FFFFFF"/>
              </w:rPr>
              <w:t>、计算机软件技术、</w:t>
            </w:r>
            <w:r>
              <w:fldChar w:fldCharType="begin"/>
            </w:r>
            <w:r>
              <w:instrText xml:space="preserve"> HYPERLINK "http://baike.so.com/doc/5417978.html" \t "_blank" </w:instrText>
            </w:r>
            <w:r>
              <w:fldChar w:fldCharType="separate"/>
            </w:r>
            <w:r>
              <w:rPr>
                <w:rFonts w:ascii="Times New Roman" w:hAnsi="Times New Roman"/>
              </w:rPr>
              <w:t>计算机信息管理</w:t>
            </w:r>
            <w:r>
              <w:rPr>
                <w:rFonts w:ascii="Times New Roman" w:hAnsi="Times New Roman"/>
              </w:rPr>
              <w:fldChar w:fldCharType="end"/>
            </w:r>
            <w:r>
              <w:rPr>
                <w:rFonts w:ascii="Times New Roman" w:hAnsi="Times New Roman"/>
                <w:shd w:val="clear" w:color="auto" w:fill="FFFFFF"/>
              </w:rPr>
              <w:t>、机电一体化、</w:t>
            </w:r>
            <w:r>
              <w:fldChar w:fldCharType="begin"/>
            </w:r>
            <w:r>
              <w:instrText xml:space="preserve"> HYPERLINK "http://baike.so.com/doc/6304661.html" \t "_blank" </w:instrText>
            </w:r>
            <w:r>
              <w:fldChar w:fldCharType="separate"/>
            </w:r>
            <w:r>
              <w:rPr>
                <w:rFonts w:ascii="Times New Roman" w:hAnsi="Times New Roman"/>
              </w:rPr>
              <w:t>制冷技术</w:t>
            </w:r>
            <w:r>
              <w:rPr>
                <w:rFonts w:ascii="Times New Roman" w:hAnsi="Times New Roman"/>
              </w:rPr>
              <w:fldChar w:fldCharType="end"/>
            </w:r>
            <w:r>
              <w:rPr>
                <w:rFonts w:ascii="Times New Roman" w:hAnsi="Times New Roman"/>
                <w:shd w:val="clear" w:color="auto" w:fill="FFFFFF"/>
              </w:rPr>
              <w:t>应用、</w:t>
            </w:r>
            <w:r>
              <w:fldChar w:fldCharType="begin"/>
            </w:r>
            <w:r>
              <w:instrText xml:space="preserve"> HYPERLINK "http://baike.so.com/doc/5634320.html" \t "_blank" </w:instrText>
            </w:r>
            <w:r>
              <w:fldChar w:fldCharType="separate"/>
            </w:r>
            <w:r>
              <w:rPr>
                <w:rFonts w:ascii="Times New Roman" w:hAnsi="Times New Roman"/>
              </w:rPr>
              <w:t>采矿工程</w:t>
            </w:r>
            <w:r>
              <w:rPr>
                <w:rFonts w:ascii="Times New Roman" w:hAnsi="Times New Roman"/>
              </w:rPr>
              <w:fldChar w:fldCharType="end"/>
            </w:r>
            <w:r>
              <w:rPr>
                <w:rFonts w:ascii="Times New Roman" w:hAnsi="Times New Roman"/>
                <w:shd w:val="clear" w:color="auto" w:fill="FFFFFF"/>
              </w:rPr>
              <w:t>、工业与民用建筑、企业管理、经济管理、财会、文秘、物业管理、</w:t>
            </w:r>
            <w:r>
              <w:fldChar w:fldCharType="begin"/>
            </w:r>
            <w:r>
              <w:instrText xml:space="preserve"> HYPERLINK "http://baike.so.com/doc/5397262.html" \t "_blank" </w:instrText>
            </w:r>
            <w:r>
              <w:fldChar w:fldCharType="separate"/>
            </w:r>
            <w:r>
              <w:rPr>
                <w:rFonts w:ascii="Times New Roman" w:hAnsi="Times New Roman"/>
              </w:rPr>
              <w:t>电子技术应用</w:t>
            </w:r>
            <w:r>
              <w:rPr>
                <w:rFonts w:ascii="Times New Roman" w:hAnsi="Times New Roman"/>
              </w:rPr>
              <w:fldChar w:fldCharType="end"/>
            </w:r>
            <w:r>
              <w:rPr>
                <w:rFonts w:ascii="Times New Roman" w:hAnsi="Times New Roman"/>
                <w:shd w:val="clear" w:color="auto" w:fill="FFFFFF"/>
              </w:rPr>
              <w:t>、地质与测量、</w:t>
            </w:r>
            <w:r>
              <w:fldChar w:fldCharType="begin"/>
            </w:r>
            <w:r>
              <w:instrText xml:space="preserve"> HYPERLINK "http://baike.so.com/doc/5566960.html" \t "_blank" </w:instrText>
            </w:r>
            <w:r>
              <w:fldChar w:fldCharType="separate"/>
            </w:r>
            <w:r>
              <w:rPr>
                <w:rFonts w:ascii="Times New Roman" w:hAnsi="Times New Roman"/>
              </w:rPr>
              <w:t>安全工程</w:t>
            </w:r>
            <w:r>
              <w:rPr>
                <w:rFonts w:ascii="Times New Roman" w:hAnsi="Times New Roman"/>
              </w:rPr>
              <w:fldChar w:fldCharType="end"/>
            </w:r>
            <w:r>
              <w:rPr>
                <w:rFonts w:ascii="Times New Roman" w:hAnsi="Times New Roman"/>
                <w:shd w:val="clear" w:color="auto" w:fill="FFFFFF"/>
              </w:rPr>
              <w:t>等专业。</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教学设施先进完备，有多媒体电教中心和闭路电视系统，设有调频广播台，每间教室都有彩电，实施电化教学，建有信息化程度较高的校园网和现代化语音室。有24个实验室和22个实习实验操作间的教学大楼，可同时容纳12个专业1400人进行技能操作训练。现代化的教学楼、实验实训中心及标准化公寓，网球场室内篮球场等</w:t>
            </w:r>
            <w:r>
              <w:fldChar w:fldCharType="begin"/>
            </w:r>
            <w:r>
              <w:instrText xml:space="preserve"> HYPERLINK "http://baike.so.com/doc/93024.html" \t "_blank" </w:instrText>
            </w:r>
            <w:r>
              <w:fldChar w:fldCharType="separate"/>
            </w:r>
            <w:r>
              <w:rPr>
                <w:rFonts w:ascii="Times New Roman" w:hAnsi="Times New Roman"/>
              </w:rPr>
              <w:t>运动</w:t>
            </w:r>
            <w:r>
              <w:rPr>
                <w:rFonts w:ascii="Times New Roman" w:hAnsi="Times New Roman"/>
              </w:rPr>
              <w:fldChar w:fldCharType="end"/>
            </w:r>
            <w:r>
              <w:rPr>
                <w:rFonts w:ascii="Times New Roman" w:hAnsi="Times New Roman"/>
                <w:shd w:val="clear" w:color="auto" w:fill="FFFFFF"/>
              </w:rPr>
              <w:t>场地，为学生创造了良好的学习和生活环境。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23</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安徽矿业职业技术学院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学院现有</w:t>
            </w:r>
            <w:r>
              <w:fldChar w:fldCharType="begin"/>
            </w:r>
            <w:r>
              <w:instrText xml:space="preserve"> HYPERLINK "http://baike.so.com/doc/6739799.html" \t "_blank" </w:instrText>
            </w:r>
            <w:r>
              <w:fldChar w:fldCharType="separate"/>
            </w:r>
            <w:r>
              <w:rPr>
                <w:rFonts w:ascii="Times New Roman" w:hAnsi="Times New Roman"/>
              </w:rPr>
              <w:t>机电工程系</w:t>
            </w:r>
            <w:r>
              <w:rPr>
                <w:rFonts w:ascii="Times New Roman" w:hAnsi="Times New Roman"/>
              </w:rPr>
              <w:fldChar w:fldCharType="end"/>
            </w:r>
            <w:r>
              <w:rPr>
                <w:rFonts w:ascii="Times New Roman" w:hAnsi="Times New Roman"/>
                <w:shd w:val="clear" w:color="auto" w:fill="FFFFFF"/>
              </w:rPr>
              <w:t>、能源工程系、</w:t>
            </w:r>
            <w:r>
              <w:fldChar w:fldCharType="begin"/>
            </w:r>
            <w:r>
              <w:instrText xml:space="preserve"> HYPERLINK "http://baike.so.com/doc/6738404.html" \t "_blank" </w:instrText>
            </w:r>
            <w:r>
              <w:fldChar w:fldCharType="separate"/>
            </w:r>
            <w:r>
              <w:rPr>
                <w:rFonts w:ascii="Times New Roman" w:hAnsi="Times New Roman"/>
              </w:rPr>
              <w:t>电子与信息工程</w:t>
            </w:r>
            <w:r>
              <w:rPr>
                <w:rFonts w:ascii="Times New Roman" w:hAnsi="Times New Roman"/>
              </w:rPr>
              <w:fldChar w:fldCharType="end"/>
            </w:r>
            <w:r>
              <w:rPr>
                <w:rFonts w:ascii="Times New Roman" w:hAnsi="Times New Roman"/>
                <w:shd w:val="clear" w:color="auto" w:fill="FFFFFF"/>
              </w:rPr>
              <w:t>系、公共课教学部、培训部、成教处、实训中心等教学单位。</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拥有东西两个校区，拥有教学楼、学术报告厅、电教馆、餐饮洗浴大楼、标准化学生公寓和价值3000多万元的实习实训设备。学院有电工、电子、PLC、液压、通风等40多个实验室和语音室、大型微机室；有矿机、矿电、机电修配、数控、钳工、家电等6个实习实训车间（楼），校外实习实训基地20个；主要教学仪器设备3000余台件；有纸质图书8万余册，电子版图书1.5万册以上，建有电子图书系统、校园一卡通和计算机网络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24</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rPr>
            </w:pPr>
            <w:r>
              <w:rPr>
                <w:rFonts w:ascii="Times New Roman" w:hAnsi="Times New Roman"/>
              </w:rPr>
              <w:t>淮南职业技术学院</w:t>
            </w:r>
          </w:p>
        </w:tc>
        <w:tc>
          <w:tcPr>
            <w:tcW w:w="384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淮南职业技术学院是淮南矿业集团主办，经安徽省人民政府批准，教育部备案的一所高等职业技术学院。学院现有11个教学单位：采矿工程系、通风安全系、煤矿机电系、信息与电气工程系、工程管理系、经济管理系、医学系、基础部、技工部（实习厂、技能鉴定站）、安全培训中心、继续教育部。</w:t>
            </w:r>
          </w:p>
        </w:tc>
        <w:tc>
          <w:tcPr>
            <w:tcW w:w="406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hd w:val="clear" w:color="auto" w:fill="FFFFFF"/>
              </w:rPr>
            </w:pPr>
            <w:r>
              <w:rPr>
                <w:rFonts w:ascii="Times New Roman" w:hAnsi="Times New Roman"/>
                <w:shd w:val="clear" w:color="auto" w:fill="FFFFFF"/>
              </w:rPr>
              <w:t>学院现有两个校区，占地总面积680亩，总建筑面积15.4万平方米。拥有52个实验室，高职教学仪器设备总值1600多万元。图书馆现有建筑面积3000平方米，藏书50万册（含26万册电子图书）。建筑面积7400多平方米的新图书馆已在2004年10月份投入使用。投资100多万元的校园网前期工程已经完成并开通。学院还建有计算机网络中心、多媒体教室和语音室、室外运动场等教学和体育设施。</w:t>
            </w:r>
          </w:p>
        </w:tc>
      </w:tr>
    </w:tbl>
    <w:p>
      <w:pPr>
        <w:pStyle w:val="16"/>
        <w:spacing w:line="360" w:lineRule="auto"/>
        <w:ind w:firstLine="480"/>
        <w:rPr>
          <w:rFonts w:ascii="Times New Roman" w:hAnsi="Times New Roman" w:eastAsia="仿宋_GB2312" w:cs="Times New Roman"/>
          <w:sz w:val="30"/>
          <w:szCs w:val="30"/>
        </w:rPr>
      </w:pPr>
      <w:r>
        <w:rPr>
          <w:rFonts w:ascii="Times New Roman" w:hAnsi="Times New Roman" w:cs="Times New Roman"/>
          <w:sz w:val="24"/>
          <w:szCs w:val="24"/>
        </w:rPr>
        <w:br w:type="page"/>
      </w:r>
    </w:p>
    <w:p>
      <w:pPr>
        <w:jc w:val="left"/>
        <w:outlineLvl w:val="0"/>
        <w:rPr>
          <w:rFonts w:ascii="Times New Roman" w:hAnsi="Times New Roman" w:eastAsia="仿宋_GB2312"/>
          <w:b/>
          <w:bCs/>
          <w:spacing w:val="-18"/>
          <w:sz w:val="28"/>
          <w:szCs w:val="30"/>
        </w:rPr>
      </w:pPr>
      <w:bookmarkStart w:id="105" w:name="_Toc423019143"/>
      <w:r>
        <w:rPr>
          <w:rFonts w:ascii="Times New Roman" w:hAnsi="Times New Roman" w:eastAsia="仿宋_GB2312"/>
          <w:b/>
          <w:bCs/>
          <w:spacing w:val="-18"/>
          <w:sz w:val="28"/>
          <w:szCs w:val="30"/>
        </w:rPr>
        <w:t>附件7  煤炭学院试点学习中心（点）落实计划表（煤炭远教网会员企业类）</w:t>
      </w:r>
      <w:bookmarkEnd w:id="105"/>
    </w:p>
    <w:tbl>
      <w:tblPr>
        <w:tblStyle w:val="21"/>
        <w:tblW w:w="9429" w:type="dxa"/>
        <w:tblInd w:w="-106" w:type="dxa"/>
        <w:tblLayout w:type="fixed"/>
        <w:tblCellMar>
          <w:top w:w="0" w:type="dxa"/>
          <w:left w:w="108" w:type="dxa"/>
          <w:bottom w:w="0" w:type="dxa"/>
          <w:right w:w="108" w:type="dxa"/>
        </w:tblCellMar>
      </w:tblPr>
      <w:tblGrid>
        <w:gridCol w:w="732"/>
        <w:gridCol w:w="1560"/>
        <w:gridCol w:w="4046"/>
        <w:gridCol w:w="3091"/>
      </w:tblGrid>
      <w:tr>
        <w:tblPrEx>
          <w:tblCellMar>
            <w:top w:w="0" w:type="dxa"/>
            <w:left w:w="108" w:type="dxa"/>
            <w:bottom w:w="0" w:type="dxa"/>
            <w:right w:w="108" w:type="dxa"/>
          </w:tblCellMar>
        </w:tblPrEx>
        <w:trPr>
          <w:trHeight w:val="499" w:hRule="atLeast"/>
        </w:trPr>
        <w:tc>
          <w:tcPr>
            <w:tcW w:w="732" w:type="dxa"/>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黑体"/>
                <w:b/>
                <w:kern w:val="0"/>
                <w:sz w:val="24"/>
              </w:rPr>
            </w:pPr>
            <w:r>
              <w:rPr>
                <w:rFonts w:ascii="Times New Roman" w:hAnsi="Times New Roman" w:eastAsia="黑体"/>
                <w:b/>
                <w:kern w:val="0"/>
                <w:sz w:val="24"/>
              </w:rPr>
              <w:t>序号</w:t>
            </w:r>
          </w:p>
        </w:tc>
        <w:tc>
          <w:tcPr>
            <w:tcW w:w="1560"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黑体"/>
                <w:b/>
                <w:kern w:val="0"/>
                <w:sz w:val="24"/>
              </w:rPr>
            </w:pPr>
            <w:r>
              <w:rPr>
                <w:rFonts w:ascii="Times New Roman" w:hAnsi="Times New Roman" w:eastAsia="黑体"/>
                <w:b/>
                <w:kern w:val="0"/>
                <w:sz w:val="24"/>
              </w:rPr>
              <w:t>会员</w:t>
            </w:r>
          </w:p>
          <w:p>
            <w:pPr>
              <w:widowControl/>
              <w:jc w:val="center"/>
              <w:rPr>
                <w:rFonts w:ascii="Times New Roman" w:hAnsi="Times New Roman" w:eastAsia="黑体"/>
                <w:b/>
                <w:kern w:val="0"/>
                <w:sz w:val="24"/>
              </w:rPr>
            </w:pPr>
            <w:r>
              <w:rPr>
                <w:rFonts w:ascii="Times New Roman" w:hAnsi="Times New Roman" w:eastAsia="黑体"/>
                <w:b/>
                <w:kern w:val="0"/>
                <w:sz w:val="24"/>
              </w:rPr>
              <w:t>企业名称</w:t>
            </w:r>
          </w:p>
        </w:tc>
        <w:tc>
          <w:tcPr>
            <w:tcW w:w="4046"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黑体"/>
                <w:b/>
                <w:kern w:val="0"/>
                <w:sz w:val="24"/>
              </w:rPr>
            </w:pPr>
            <w:r>
              <w:rPr>
                <w:rFonts w:ascii="Times New Roman" w:hAnsi="Times New Roman" w:eastAsia="黑体"/>
                <w:b/>
                <w:kern w:val="0"/>
                <w:sz w:val="24"/>
              </w:rPr>
              <w:t>单位性质及规模</w:t>
            </w:r>
          </w:p>
        </w:tc>
        <w:tc>
          <w:tcPr>
            <w:tcW w:w="3091"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Times New Roman" w:hAnsi="Times New Roman" w:eastAsia="黑体"/>
                <w:b/>
                <w:kern w:val="0"/>
                <w:sz w:val="24"/>
              </w:rPr>
            </w:pPr>
            <w:r>
              <w:rPr>
                <w:rFonts w:ascii="Times New Roman" w:hAnsi="Times New Roman" w:eastAsia="黑体"/>
                <w:b/>
                <w:kern w:val="0"/>
                <w:sz w:val="24"/>
              </w:rPr>
              <w:t>教学与实训条件</w:t>
            </w:r>
          </w:p>
        </w:tc>
      </w:tr>
      <w:tr>
        <w:tblPrEx>
          <w:tblCellMar>
            <w:top w:w="0" w:type="dxa"/>
            <w:left w:w="108" w:type="dxa"/>
            <w:bottom w:w="0" w:type="dxa"/>
            <w:right w:w="108" w:type="dxa"/>
          </w:tblCellMar>
        </w:tblPrEx>
        <w:trPr>
          <w:trHeight w:val="3684"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w:t>
            </w:r>
          </w:p>
        </w:tc>
        <w:tc>
          <w:tcPr>
            <w:tcW w:w="156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shd w:val="clear" w:color="auto" w:fill="FFFFFF"/>
              </w:rPr>
            </w:pPr>
            <w:r>
              <w:rPr>
                <w:rFonts w:ascii="Times New Roman" w:hAnsi="Times New Roman"/>
                <w:shd w:val="clear" w:color="auto" w:fill="FFFFFF"/>
              </w:rPr>
              <w:t>神华集团神府东胜煤炭有限责任公司</w:t>
            </w:r>
          </w:p>
          <w:p>
            <w:pPr>
              <w:widowControl/>
              <w:jc w:val="center"/>
              <w:rPr>
                <w:rFonts w:ascii="Times New Roman" w:hAnsi="Times New Roman"/>
                <w:shd w:val="clear" w:color="auto" w:fill="FFFFFF"/>
              </w:rPr>
            </w:pPr>
            <w:r>
              <w:rPr>
                <w:rFonts w:ascii="Times New Roman" w:hAnsi="Times New Roman"/>
                <w:shd w:val="clear" w:color="auto" w:fill="FFFFFF"/>
              </w:rPr>
              <w:t>（榆林）</w:t>
            </w:r>
          </w:p>
        </w:tc>
        <w:tc>
          <w:tcPr>
            <w:tcW w:w="4046" w:type="dxa"/>
            <w:tcBorders>
              <w:top w:val="single" w:color="auto" w:sz="4" w:space="0"/>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神华集团神府东胜煤炭</w:t>
            </w:r>
            <w:r>
              <w:fldChar w:fldCharType="begin"/>
            </w:r>
            <w:r>
              <w:instrText xml:space="preserve"> HYPERLINK "http://baike.so.com/doc/3122637.html" \t "_blank" </w:instrText>
            </w:r>
            <w:r>
              <w:fldChar w:fldCharType="separate"/>
            </w:r>
            <w:r>
              <w:rPr>
                <w:rFonts w:ascii="Times New Roman" w:hAnsi="Times New Roman"/>
                <w:shd w:val="clear" w:color="auto" w:fill="FFFFFF"/>
              </w:rPr>
              <w:t>有限责任公司</w:t>
            </w:r>
            <w:r>
              <w:rPr>
                <w:rFonts w:ascii="Times New Roman" w:hAnsi="Times New Roman"/>
                <w:shd w:val="clear" w:color="auto" w:fill="FFFFFF"/>
              </w:rPr>
              <w:fldChar w:fldCharType="end"/>
            </w:r>
            <w:r>
              <w:rPr>
                <w:rFonts w:ascii="Times New Roman" w:hAnsi="Times New Roman"/>
                <w:shd w:val="clear" w:color="auto" w:fill="FFFFFF"/>
              </w:rPr>
              <w:t>是神华集团的全资子公司。2001年，在国家财政部等5部委对169家中央直管企业的综合</w:t>
            </w:r>
            <w:r>
              <w:fldChar w:fldCharType="begin"/>
            </w:r>
            <w:r>
              <w:instrText xml:space="preserve"> HYPERLINK "http://baike.so.com/doc/5425489.html" \t "_blank" </w:instrText>
            </w:r>
            <w:r>
              <w:fldChar w:fldCharType="separate"/>
            </w:r>
            <w:r>
              <w:rPr>
                <w:rFonts w:ascii="Times New Roman" w:hAnsi="Times New Roman"/>
                <w:shd w:val="clear" w:color="auto" w:fill="FFFFFF"/>
              </w:rPr>
              <w:t>绩效评价</w:t>
            </w:r>
            <w:r>
              <w:rPr>
                <w:rFonts w:ascii="Times New Roman" w:hAnsi="Times New Roman"/>
                <w:shd w:val="clear" w:color="auto" w:fill="FFFFFF"/>
              </w:rPr>
              <w:fldChar w:fldCharType="end"/>
            </w:r>
            <w:r>
              <w:rPr>
                <w:rFonts w:ascii="Times New Roman" w:hAnsi="Times New Roman"/>
                <w:shd w:val="clear" w:color="auto" w:fill="FFFFFF"/>
              </w:rPr>
              <w:t>中，神华集团位列第六，在煤炭企业中排名第一。神东煤炭公司主要负责开发经营神府东胜煤田骨干矿井及其配套项目。</w:t>
            </w:r>
          </w:p>
        </w:tc>
        <w:tc>
          <w:tcPr>
            <w:tcW w:w="3091" w:type="dxa"/>
            <w:tcBorders>
              <w:top w:val="single" w:color="auto" w:sz="4" w:space="0"/>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神东煤炭公司从成立起，就按照国家规定，成立了在就业中心并且赋予公司职工教育培训职能，使职工教育培训有了一个计划、组织与实施单位，并使此项工作纳入渠道。2003年，神东煤炭公司成立教育培训中心。教育培训中心三块牌子（教育培信中心、职业技能鉴定站、矿区安全技术培训中心）一个班子，同时肩负教育培训、职业技能鉴定、矿区安全技术培训三种职能。</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w:t>
            </w:r>
          </w:p>
        </w:tc>
        <w:tc>
          <w:tcPr>
            <w:tcW w:w="1560" w:type="dxa"/>
            <w:tcBorders>
              <w:top w:val="nil"/>
              <w:left w:val="nil"/>
              <w:bottom w:val="single" w:color="auto" w:sz="4" w:space="0"/>
              <w:right w:val="single" w:color="auto" w:sz="8" w:space="0"/>
            </w:tcBorders>
            <w:vAlign w:val="center"/>
          </w:tcPr>
          <w:p>
            <w:pPr>
              <w:widowControl/>
              <w:spacing w:line="340" w:lineRule="exact"/>
              <w:jc w:val="center"/>
              <w:rPr>
                <w:rFonts w:ascii="Times New Roman" w:hAnsi="Times New Roman"/>
                <w:shd w:val="clear" w:color="auto" w:fill="FFFFFF"/>
              </w:rPr>
            </w:pPr>
            <w:r>
              <w:rPr>
                <w:rFonts w:ascii="Times New Roman" w:hAnsi="Times New Roman"/>
                <w:shd w:val="clear" w:color="auto" w:fill="FFFFFF"/>
              </w:rPr>
              <w:t>神华集团宁夏煤业集团有限责任公司</w:t>
            </w:r>
          </w:p>
          <w:p>
            <w:pPr>
              <w:widowControl/>
              <w:spacing w:line="340" w:lineRule="exact"/>
              <w:jc w:val="center"/>
              <w:rPr>
                <w:rFonts w:ascii="Times New Roman" w:hAnsi="Times New Roman"/>
                <w:shd w:val="clear" w:color="auto" w:fill="FFFFFF"/>
              </w:rPr>
            </w:pPr>
            <w:r>
              <w:rPr>
                <w:rFonts w:ascii="Times New Roman" w:hAnsi="Times New Roman"/>
                <w:shd w:val="clear" w:color="auto" w:fill="FFFFFF"/>
              </w:rPr>
              <w:t>（银川）</w:t>
            </w:r>
          </w:p>
        </w:tc>
        <w:tc>
          <w:tcPr>
            <w:tcW w:w="4046" w:type="dxa"/>
            <w:tcBorders>
              <w:top w:val="nil"/>
              <w:left w:val="nil"/>
              <w:bottom w:val="single" w:color="auto" w:sz="4" w:space="0"/>
              <w:right w:val="single" w:color="auto" w:sz="8" w:space="0"/>
            </w:tcBorders>
            <w:vAlign w:val="center"/>
          </w:tcPr>
          <w:p>
            <w:pPr>
              <w:spacing w:line="340" w:lineRule="exact"/>
              <w:jc w:val="left"/>
              <w:rPr>
                <w:rFonts w:ascii="Times New Roman" w:hAnsi="Times New Roman"/>
                <w:shd w:val="clear" w:color="auto" w:fill="FFFFFF"/>
              </w:rPr>
            </w:pPr>
            <w:r>
              <w:fldChar w:fldCharType="begin"/>
            </w:r>
            <w:r>
              <w:instrText xml:space="preserve"> HYPERLINK "http://baike.so.com/doc/5106364.html" \t "_blank" </w:instrText>
            </w:r>
            <w:r>
              <w:fldChar w:fldCharType="separate"/>
            </w:r>
            <w:r>
              <w:rPr>
                <w:rFonts w:ascii="Times New Roman" w:hAnsi="Times New Roman"/>
                <w:shd w:val="clear" w:color="auto" w:fill="FFFFFF"/>
              </w:rPr>
              <w:t>神华宁夏煤业集团公司</w:t>
            </w:r>
            <w:r>
              <w:rPr>
                <w:rFonts w:ascii="Times New Roman" w:hAnsi="Times New Roman"/>
                <w:shd w:val="clear" w:color="auto" w:fill="FFFFFF"/>
              </w:rPr>
              <w:fldChar w:fldCharType="end"/>
            </w:r>
            <w:r>
              <w:rPr>
                <w:rFonts w:ascii="Times New Roman" w:hAnsi="Times New Roman"/>
                <w:shd w:val="clear" w:color="auto" w:fill="FFFFFF"/>
              </w:rPr>
              <w:t>是神华集团的控股子公司，也是</w:t>
            </w:r>
            <w:r>
              <w:fldChar w:fldCharType="begin"/>
            </w:r>
            <w:r>
              <w:instrText xml:space="preserve"> HYPERLINK "http://baike.so.com/doc/4950593.html" \t "_blank" </w:instrText>
            </w:r>
            <w:r>
              <w:fldChar w:fldCharType="separate"/>
            </w:r>
            <w:r>
              <w:rPr>
                <w:rFonts w:ascii="Times New Roman" w:hAnsi="Times New Roman"/>
                <w:shd w:val="clear" w:color="auto" w:fill="FFFFFF"/>
              </w:rPr>
              <w:t>宁夏</w:t>
            </w:r>
            <w:r>
              <w:rPr>
                <w:rFonts w:ascii="Times New Roman" w:hAnsi="Times New Roman"/>
                <w:shd w:val="clear" w:color="auto" w:fill="FFFFFF"/>
              </w:rPr>
              <w:fldChar w:fldCharType="end"/>
            </w:r>
            <w:r>
              <w:rPr>
                <w:rFonts w:ascii="Times New Roman" w:hAnsi="Times New Roman"/>
                <w:shd w:val="clear" w:color="auto" w:fill="FFFFFF"/>
              </w:rPr>
              <w:t>回族自治区优势骨干企业。 2002年12月，宁夏自治区党、政府将亘元、太西、灵州三大煤业集团和原宁煤集团公司深度重组成立了宁夏煤业集团有限责任公司。2006年1月，自治区政府又与神华集团和资合作，通过增资扩股方式组建了神华宁夏煤业集团有限责任公司。注册资本101亿元人民币，其中神华集团占51％，宁夏政府占49％。至2008年底资产总额达到468.88亿元。</w:t>
            </w:r>
          </w:p>
        </w:tc>
        <w:tc>
          <w:tcPr>
            <w:tcW w:w="3091" w:type="dxa"/>
            <w:tcBorders>
              <w:top w:val="nil"/>
              <w:left w:val="nil"/>
              <w:bottom w:val="single" w:color="auto" w:sz="4" w:space="0"/>
              <w:right w:val="single" w:color="auto" w:sz="8" w:space="0"/>
            </w:tcBorders>
            <w:vAlign w:val="center"/>
          </w:tcPr>
          <w:p>
            <w:pPr>
              <w:spacing w:line="340" w:lineRule="exact"/>
              <w:jc w:val="left"/>
              <w:rPr>
                <w:rFonts w:ascii="Times New Roman" w:hAnsi="Times New Roman"/>
                <w:shd w:val="clear" w:color="auto" w:fill="FFFFFF"/>
              </w:rPr>
            </w:pPr>
            <w:r>
              <w:rPr>
                <w:rFonts w:ascii="Times New Roman" w:hAnsi="Times New Roman"/>
                <w:shd w:val="clear" w:color="auto" w:fill="FFFFFF"/>
              </w:rPr>
              <w:t>神华宁夏煤业集团教育培训中心是神宁集团统管教育培训工作的专业化单位，成立于2011年1月，位于银川市西夏区，由宁夏工业职业学院、集团公司职工培训业务和技能鉴定业务整合而成。中心拥有银川综合实训基地、灵新煤矿采掘实训基地、太西洗煤厂洗选实训基地、甲醇厂煤化工实训基地和矿机公司设备维修5个实训基地。银川综合实训基地建有一流的综采综掘实训车间、机电设备实训车间，装备设施均为现代化煤矿的主流设备和设备，包括可单体及联合运转的综采综掘工作面和各类机电设备，可满足近20个工种员工实操基本功训练、工业职业学院主干专业学生校内实践性教学和10个工种职业技能鉴定工作的需要。多功能展示大厅可进行现代化煤矿建设布局、安全生产、灾害防治等直观性教学。</w:t>
            </w:r>
          </w:p>
          <w:p>
            <w:pPr>
              <w:spacing w:line="340" w:lineRule="exact"/>
              <w:jc w:val="left"/>
              <w:rPr>
                <w:rFonts w:ascii="Times New Roman" w:hAnsi="Times New Roman"/>
                <w:shd w:val="clear" w:color="auto" w:fill="FFFFFF"/>
              </w:rPr>
            </w:pPr>
          </w:p>
        </w:tc>
      </w:tr>
      <w:tr>
        <w:tblPrEx>
          <w:tblCellMar>
            <w:top w:w="0" w:type="dxa"/>
            <w:left w:w="108" w:type="dxa"/>
            <w:bottom w:w="0" w:type="dxa"/>
            <w:right w:w="108" w:type="dxa"/>
          </w:tblCellMar>
        </w:tblPrEx>
        <w:trPr>
          <w:trHeight w:val="409" w:hRule="atLeast"/>
        </w:trPr>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w:t>
            </w:r>
          </w:p>
        </w:tc>
        <w:tc>
          <w:tcPr>
            <w:tcW w:w="156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神华集团乌海能源有限责任公司</w:t>
            </w:r>
          </w:p>
          <w:p>
            <w:pPr>
              <w:widowControl/>
              <w:jc w:val="center"/>
              <w:rPr>
                <w:rFonts w:ascii="Times New Roman" w:hAnsi="Times New Roman"/>
                <w:kern w:val="0"/>
                <w:sz w:val="24"/>
              </w:rPr>
            </w:pPr>
            <w:r>
              <w:rPr>
                <w:rFonts w:ascii="Times New Roman" w:hAnsi="Times New Roman"/>
                <w:kern w:val="0"/>
                <w:sz w:val="24"/>
              </w:rPr>
              <w:t>（乌海）</w:t>
            </w:r>
          </w:p>
        </w:tc>
        <w:tc>
          <w:tcPr>
            <w:tcW w:w="4046" w:type="dxa"/>
            <w:tcBorders>
              <w:top w:val="single" w:color="auto" w:sz="4" w:space="0"/>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2008年10月26日原神华乌达矿业有限责任公司、海勃湾矿业有限责任公司、乌海煤焦化有限责任公司、蒙西煤化股份有限责任公司四家企业重组整合，成立了神华乌海能源有限责任公司。经过重组整合而成立的神华乌海能源有限责任公司是一个集焦煤生产、洗选、焦化、煤化工及矸石发电为一体的多元化新型能源企业，也是目前内蒙古最大的焦煤生产基地。</w:t>
            </w:r>
          </w:p>
        </w:tc>
        <w:tc>
          <w:tcPr>
            <w:tcW w:w="3091" w:type="dxa"/>
            <w:tcBorders>
              <w:top w:val="single" w:color="auto" w:sz="4" w:space="0"/>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拥有培训教育管理平台，数字化图书馆，远程教育，信息化培训练习，安全培训日常练习，技能鉴定等。</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河北省磁县申家庄煤矿</w:t>
            </w:r>
          </w:p>
          <w:p>
            <w:pPr>
              <w:widowControl/>
              <w:jc w:val="center"/>
              <w:rPr>
                <w:rFonts w:ascii="Times New Roman" w:hAnsi="Times New Roman"/>
                <w:kern w:val="0"/>
                <w:sz w:val="24"/>
              </w:rPr>
            </w:pPr>
            <w:r>
              <w:rPr>
                <w:rFonts w:ascii="Times New Roman" w:hAnsi="Times New Roman"/>
                <w:kern w:val="0"/>
                <w:sz w:val="24"/>
              </w:rPr>
              <w:t>（邯郸）</w:t>
            </w:r>
          </w:p>
        </w:tc>
        <w:tc>
          <w:tcPr>
            <w:tcW w:w="4046" w:type="dxa"/>
            <w:tcBorders>
              <w:top w:val="nil"/>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磁县申家庄煤矿位于河北省邯郸市磁县黄沙镇境内，属地方国有中型企业，1971年建井，1980年投产，矿井年设计生产能力21万吨，经过不断自我改造，实际年生产能力达到60万吨，还建有年入洗能力60万吨洗煤厂和2x6000KW的矸石发电厂，企业总投资1.35亿元，现有在岗职工1927人，井田面积5.l平方公里。</w:t>
            </w:r>
          </w:p>
        </w:tc>
        <w:tc>
          <w:tcPr>
            <w:tcW w:w="3091" w:type="dxa"/>
            <w:tcBorders>
              <w:top w:val="nil"/>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在职工文体生活方面，新建了3000多平方米的职工文体交流中心，配置了电视室、游戏室、图书室，电影放映、文艺团体演出场所。</w:t>
            </w:r>
          </w:p>
        </w:tc>
      </w:tr>
      <w:tr>
        <w:tblPrEx>
          <w:tblCellMar>
            <w:top w:w="0" w:type="dxa"/>
            <w:left w:w="108" w:type="dxa"/>
            <w:bottom w:w="0" w:type="dxa"/>
            <w:right w:w="108" w:type="dxa"/>
          </w:tblCellMar>
        </w:tblPrEx>
        <w:trPr>
          <w:trHeight w:val="4453"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河南能源化工集团永煤公司</w:t>
            </w:r>
          </w:p>
          <w:p>
            <w:pPr>
              <w:widowControl/>
              <w:jc w:val="center"/>
              <w:rPr>
                <w:rFonts w:ascii="Times New Roman" w:hAnsi="Times New Roman"/>
                <w:kern w:val="0"/>
                <w:sz w:val="24"/>
              </w:rPr>
            </w:pPr>
            <w:r>
              <w:rPr>
                <w:rFonts w:ascii="Times New Roman" w:hAnsi="Times New Roman"/>
                <w:kern w:val="0"/>
                <w:sz w:val="24"/>
              </w:rPr>
              <w:t>（永城）</w:t>
            </w:r>
          </w:p>
        </w:tc>
        <w:tc>
          <w:tcPr>
            <w:tcW w:w="4046" w:type="dxa"/>
            <w:tcBorders>
              <w:top w:val="nil"/>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永城煤电控股集团有限公司（以下简称永煤集团）是以煤炭、化工、有色金属、装备制造、物流贸易、建筑矿建、现代服务业等产业为主的大型企业集团，是河南省最大的工业企业——河南能源化工集团的下属骨干成员单位。</w:t>
            </w:r>
          </w:p>
        </w:tc>
        <w:tc>
          <w:tcPr>
            <w:tcW w:w="3091" w:type="dxa"/>
            <w:tcBorders>
              <w:top w:val="nil"/>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创新培养理念，把“培训作为员工最大的福利”，“创造一切条件，抓好员工培训！”。每年选拔优秀中高层管理人员到国内知名高校就读EMBA，选拔骨干管理人员研修MBA，选拔采矿、机电、化工等专业的骨干技术人员就读工程硕士，积极与与中国矿大、河南理工等高等院校开展相关专业培训项目合作；依托集团公司培训基地和相关培训机构，广泛开展生产岗位规范所需的专业技能提升培训。</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河南能源化工集团焦煤公司</w:t>
            </w:r>
          </w:p>
          <w:p>
            <w:pPr>
              <w:widowControl/>
              <w:jc w:val="center"/>
              <w:rPr>
                <w:rFonts w:ascii="Times New Roman" w:hAnsi="Times New Roman"/>
                <w:kern w:val="0"/>
                <w:sz w:val="24"/>
              </w:rPr>
            </w:pPr>
            <w:r>
              <w:rPr>
                <w:rFonts w:ascii="Times New Roman" w:hAnsi="Times New Roman"/>
                <w:kern w:val="0"/>
                <w:sz w:val="24"/>
              </w:rPr>
              <w:t>（焦作）</w:t>
            </w:r>
          </w:p>
        </w:tc>
        <w:tc>
          <w:tcPr>
            <w:tcW w:w="4046"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焦作煤业集团是河南煤业化工集团主要成员企业之一。至今已经具有112年的开采历史。矿区地处</w:t>
            </w:r>
            <w:r>
              <w:fldChar w:fldCharType="begin"/>
            </w:r>
            <w:r>
              <w:instrText xml:space="preserve"> HYPERLINK "http://baike.so.com/doc/490757.html" \t "_blank" </w:instrText>
            </w:r>
            <w:r>
              <w:fldChar w:fldCharType="separate"/>
            </w:r>
            <w:r>
              <w:rPr>
                <w:rFonts w:ascii="Times New Roman" w:hAnsi="Times New Roman"/>
              </w:rPr>
              <w:t>河南省</w:t>
            </w:r>
            <w:r>
              <w:rPr>
                <w:rFonts w:ascii="Times New Roman" w:hAnsi="Times New Roman"/>
              </w:rPr>
              <w:fldChar w:fldCharType="end"/>
            </w:r>
            <w:r>
              <w:rPr>
                <w:rFonts w:ascii="Times New Roman" w:hAnsi="Times New Roman"/>
                <w:shd w:val="clear" w:color="auto" w:fill="FFFFFF"/>
              </w:rPr>
              <w:t>西北部，横跨洛阳、济源、焦作、新乡四个地市，是我国六大无烟煤生产基地之一，也是全国最早运用现代技术开采的四大煤矿之一。</w:t>
            </w:r>
            <w:r>
              <w:rPr>
                <w:rFonts w:ascii="Times New Roman" w:hAnsi="Times New Roman"/>
              </w:rPr>
              <w:t> </w:t>
            </w:r>
            <w:r>
              <w:rPr>
                <w:rFonts w:ascii="Times New Roman" w:hAnsi="Times New Roman"/>
                <w:shd w:val="clear" w:color="auto" w:fill="FFFFFF"/>
              </w:rPr>
              <w:t>焦作矿区煤炭储量丰富，含煤面积350平方公里，地质储量29亿吨。煤炭属中灰、低硫、高发热量、高固定碳、机械强度大、热稳定性好的优质无烟煤。</w:t>
            </w:r>
          </w:p>
        </w:tc>
        <w:tc>
          <w:tcPr>
            <w:tcW w:w="3091" w:type="dxa"/>
            <w:tcBorders>
              <w:top w:val="nil"/>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创新培养理念，把“培训作为员工最大的福利”，“创造一切条件，抓好员工培训！”。每年选拔优秀中高层管理人员到国内知名高校就读EMBA，选拔骨干管理人员研修MBA，选拔采矿、机电、化工等专业的骨干技术人员就读工程硕士，积极与中国矿大等高等院校开展相关专业培训项目合作；依托集团公司培训基地和相关培训机构，广泛开展生产岗位规范所需的专业技能提升培训。</w:t>
            </w:r>
          </w:p>
        </w:tc>
      </w:tr>
      <w:tr>
        <w:tblPrEx>
          <w:tblCellMar>
            <w:top w:w="0" w:type="dxa"/>
            <w:left w:w="108" w:type="dxa"/>
            <w:bottom w:w="0" w:type="dxa"/>
            <w:right w:w="108" w:type="dxa"/>
          </w:tblCellMar>
        </w:tblPrEx>
        <w:trPr>
          <w:trHeight w:val="409" w:hRule="atLeast"/>
        </w:trPr>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7</w:t>
            </w:r>
          </w:p>
        </w:tc>
        <w:tc>
          <w:tcPr>
            <w:tcW w:w="156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河南能源化工集团鹤煤公司</w:t>
            </w:r>
          </w:p>
          <w:p>
            <w:pPr>
              <w:widowControl/>
              <w:jc w:val="center"/>
              <w:rPr>
                <w:rFonts w:ascii="Times New Roman" w:hAnsi="Times New Roman"/>
                <w:kern w:val="0"/>
                <w:sz w:val="24"/>
              </w:rPr>
            </w:pPr>
            <w:r>
              <w:rPr>
                <w:rFonts w:ascii="Times New Roman" w:hAnsi="Times New Roman"/>
                <w:kern w:val="0"/>
                <w:sz w:val="24"/>
              </w:rPr>
              <w:t>（鹤壁）</w:t>
            </w:r>
          </w:p>
        </w:tc>
        <w:tc>
          <w:tcPr>
            <w:tcW w:w="4046" w:type="dxa"/>
            <w:tcBorders>
              <w:top w:val="single" w:color="auto" w:sz="4" w:space="0"/>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鹤煤集团的前身原</w:t>
            </w:r>
            <w:r>
              <w:fldChar w:fldCharType="begin"/>
            </w:r>
            <w:r>
              <w:instrText xml:space="preserve"> HYPERLINK "http://baike.sogou.com/lemma/ShowInnerLink.htm?lemmaId=42339&amp;ss_c=ssc.citiao.link" </w:instrText>
            </w:r>
            <w:r>
              <w:fldChar w:fldCharType="separate"/>
            </w:r>
            <w:r>
              <w:rPr>
                <w:rFonts w:ascii="Times New Roman" w:hAnsi="Times New Roman"/>
              </w:rPr>
              <w:t>鹤壁</w:t>
            </w:r>
            <w:r>
              <w:rPr>
                <w:rFonts w:ascii="Times New Roman" w:hAnsi="Times New Roman"/>
              </w:rPr>
              <w:fldChar w:fldCharType="end"/>
            </w:r>
            <w:r>
              <w:rPr>
                <w:rFonts w:ascii="Times New Roman" w:hAnsi="Times New Roman"/>
                <w:shd w:val="clear" w:color="auto" w:fill="FFFFFF"/>
              </w:rPr>
              <w:t>矿务局成立于1957年6月3日，1999年5月12日改制为鹤壁煤业（集团）有限责任公司。2008年12月5日，经河南省人民政府批准，鹤煤集团、</w:t>
            </w:r>
            <w:r>
              <w:fldChar w:fldCharType="begin"/>
            </w:r>
            <w:r>
              <w:instrText xml:space="preserve"> HYPERLINK "http://baike.sogou.com/lemma/ShowInnerLink.htm?lemmaId=293036&amp;ss_c=ssc.citiao.link" </w:instrText>
            </w:r>
            <w:r>
              <w:fldChar w:fldCharType="separate"/>
            </w:r>
            <w:r>
              <w:rPr>
                <w:rFonts w:ascii="Times New Roman" w:hAnsi="Times New Roman"/>
              </w:rPr>
              <w:t>焦煤</w:t>
            </w:r>
            <w:r>
              <w:rPr>
                <w:rFonts w:ascii="Times New Roman" w:hAnsi="Times New Roman"/>
              </w:rPr>
              <w:fldChar w:fldCharType="end"/>
            </w:r>
            <w:r>
              <w:rPr>
                <w:rFonts w:ascii="Times New Roman" w:hAnsi="Times New Roman"/>
                <w:shd w:val="clear" w:color="auto" w:fill="FFFFFF"/>
              </w:rPr>
              <w:t>集团、永煤集团、中原</w:t>
            </w:r>
            <w:r>
              <w:fldChar w:fldCharType="begin"/>
            </w:r>
            <w:r>
              <w:instrText xml:space="preserve"> HYPERLINK "http://baike.sogou.com/lemma/ShowInnerLink.htm?lemmaId=321170&amp;ss_c=ssc.citiao.link" </w:instrText>
            </w:r>
            <w:r>
              <w:fldChar w:fldCharType="separate"/>
            </w:r>
            <w:r>
              <w:rPr>
                <w:rFonts w:ascii="Times New Roman" w:hAnsi="Times New Roman"/>
              </w:rPr>
              <w:t>大化</w:t>
            </w:r>
            <w:r>
              <w:rPr>
                <w:rFonts w:ascii="Times New Roman" w:hAnsi="Times New Roman"/>
              </w:rPr>
              <w:fldChar w:fldCharType="end"/>
            </w:r>
            <w:r>
              <w:rPr>
                <w:rFonts w:ascii="Times New Roman" w:hAnsi="Times New Roman"/>
                <w:shd w:val="clear" w:color="auto" w:fill="FFFFFF"/>
              </w:rPr>
              <w:t>和省煤气化公司联合组建了“河南煤业化工集团有限责任公司”。</w:t>
            </w:r>
          </w:p>
        </w:tc>
        <w:tc>
          <w:tcPr>
            <w:tcW w:w="3091" w:type="dxa"/>
            <w:tcBorders>
              <w:top w:val="single" w:color="auto" w:sz="4" w:space="0"/>
              <w:left w:val="nil"/>
              <w:bottom w:val="single" w:color="auto" w:sz="4" w:space="0"/>
              <w:right w:val="single" w:color="auto" w:sz="8" w:space="0"/>
            </w:tcBorders>
            <w:vAlign w:val="center"/>
          </w:tcPr>
          <w:p>
            <w:pPr>
              <w:jc w:val="left"/>
              <w:rPr>
                <w:rFonts w:ascii="Times New Roman" w:hAnsi="Times New Roman"/>
                <w:shd w:val="clear" w:color="auto" w:fill="FFFFFF"/>
              </w:rPr>
            </w:pPr>
            <w:r>
              <w:rPr>
                <w:rFonts w:ascii="Times New Roman" w:hAnsi="Times New Roman"/>
                <w:shd w:val="clear" w:color="auto" w:fill="FFFFFF"/>
              </w:rPr>
              <w:t>创新培养理念，把“培训作为员工最大的福利”，“创造一切条件，抓好员工培训！”。每年选拔优秀中高层管理人员到国内知名高校就读EMBA，选拔骨干管理人员研修MBA，选拔采矿、机电、化工等专业的骨干技术人员就读工程硕士，积极与与中国矿大、河南理工等高等院校开展相关专业培训项目合作；依托集团公司培训基地和相关培训机构，广泛开展生产岗位规范所需的专业技能提升培训。</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8</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山西煤炭运销集团有限公司</w:t>
            </w:r>
          </w:p>
          <w:p>
            <w:pPr>
              <w:widowControl/>
              <w:jc w:val="center"/>
              <w:rPr>
                <w:rFonts w:ascii="Times New Roman" w:hAnsi="Times New Roman"/>
                <w:kern w:val="0"/>
                <w:sz w:val="24"/>
              </w:rPr>
            </w:pPr>
            <w:r>
              <w:rPr>
                <w:rFonts w:ascii="Times New Roman" w:hAnsi="Times New Roman"/>
                <w:kern w:val="0"/>
                <w:sz w:val="24"/>
              </w:rPr>
              <w:t>（太原）</w:t>
            </w:r>
          </w:p>
        </w:tc>
        <w:tc>
          <w:tcPr>
            <w:tcW w:w="4046"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山西煤炭运销集团有限公司于1983年由山西省人民政府设立，当时名为“山西省煤炭运销总公司”，其后于2007年改制。现时业务在国内经营煤炭物流营销、焦炭化工、装备制造、房地产、贵金属，而旗下上市公司包括太原理工天成科技股份有限公司、必美宜集团有限公司。总部位于中国山西太原开化寺街82号，邮政编码为030002，董事长和总裁为刘建中。在2012年7月，被美国财富杂志全球500强获排名为447位。</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山西煤销集团一贯重视人力资源开发管理，通过调入、聘用、兼职、合作等多种引才引智形式，广泛吸纳专业人才，加大教育培训力度，推进全员培训和岗位技能培训。加强业绩考核，实行绩效奖励。建立以法人考核为重点，以机关部室考核为支撑的绩效考核机制。</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9</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山东能源集团有限公司新汶矿业集团有限责任公司</w:t>
            </w:r>
          </w:p>
          <w:p>
            <w:pPr>
              <w:widowControl/>
              <w:jc w:val="center"/>
              <w:rPr>
                <w:rFonts w:ascii="Times New Roman" w:hAnsi="Times New Roman"/>
              </w:rPr>
            </w:pPr>
            <w:r>
              <w:rPr>
                <w:rFonts w:ascii="Times New Roman" w:hAnsi="Times New Roman"/>
                <w:kern w:val="0"/>
                <w:sz w:val="24"/>
              </w:rPr>
              <w:t>（新汶）</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是一家以煤炭、煤化工、装备制造、现代服务业为主体产业的大型企业集团，现为“世界500强”企业山东能源集团最大子公司。集团总部位于山东省新泰市境内，现有员工9.7万余人，资产总额951亿元。</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集团建设拥有国家级企业技术中心、机械产品再制造国家工程研究中心、煤矿充填开采国家工程实验室以及博士后科研工作站、泰山学者岗位和院士工作站等技术创新平台。</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10</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山东能源集团有限公司淄博矿业集团有限责任公司</w:t>
            </w:r>
          </w:p>
          <w:p>
            <w:pPr>
              <w:widowControl/>
              <w:jc w:val="center"/>
              <w:rPr>
                <w:rFonts w:ascii="Times New Roman" w:hAnsi="Times New Roman"/>
              </w:rPr>
            </w:pPr>
            <w:r>
              <w:rPr>
                <w:rFonts w:ascii="Times New Roman" w:hAnsi="Times New Roman"/>
                <w:kern w:val="0"/>
                <w:sz w:val="24"/>
              </w:rPr>
              <w:t>（淄博）</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山东能源淄矿集团公司是山东能源集团权属企业之一，经营范围涉及煤炭、医疗健康、建材、新材料等多个产业，主要生产经营单位分布在鲁、陕、蒙三省区的淄博、济南、济宁、咸阳、鄂尔多斯等五个地市，总部坐落在聊斋故里淄博市淄川区。现有职工2万多人。</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学院有1个安全展室、8个多媒体教室、1个校园网、22个实训车间、1个煤矿安全技术实训基地、3个煤矿生产模拟车间、4个微机室。是“淄博市下岗职工再就业培训基地”、“山东省计算机应用能力等级考核指定培训点和中心考场”、国家二级煤矿安全技术培训机构形成了技校、干校、职工中专、职业中专、大专一体化和中高级、长短期培训及职业技能鉴定为一体的办学新格局。</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11</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山东能源集团有限公司肥城矿业集团有限责任公司</w:t>
            </w:r>
          </w:p>
          <w:p>
            <w:pPr>
              <w:widowControl/>
              <w:jc w:val="center"/>
              <w:rPr>
                <w:rFonts w:ascii="Times New Roman" w:hAnsi="Times New Roman"/>
              </w:rPr>
            </w:pPr>
            <w:r>
              <w:rPr>
                <w:rFonts w:ascii="Times New Roman" w:hAnsi="Times New Roman"/>
                <w:kern w:val="0"/>
                <w:sz w:val="24"/>
              </w:rPr>
              <w:t>（肥城）</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2010年成为山东能源集团六家权属矿业集团之一。系国有大型一类企业，位列中国企业500强，中国产品质量信用500强，国家重点扶持的512家国有重点企业，全国煤炭百强企业，银行认可资信“AAA”级，企业质量信用“AAA”。</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技师学院先后建设并装备了电子电工电拖、可控自动编程等二十多个专业试验室以及电工、钳工、焊接、数控、综采、综掘等十多个实习车间，并建有外通互联网的校园网，教室均建为多媒体教室。图书室藏书6万册，满足了教学、学习需要。</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12</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开滦（集团）有限责任公司</w:t>
            </w:r>
          </w:p>
          <w:p>
            <w:pPr>
              <w:widowControl/>
              <w:jc w:val="center"/>
              <w:rPr>
                <w:rFonts w:ascii="Times New Roman" w:hAnsi="Times New Roman"/>
                <w:kern w:val="0"/>
                <w:sz w:val="24"/>
              </w:rPr>
            </w:pPr>
            <w:r>
              <w:rPr>
                <w:rFonts w:ascii="Times New Roman" w:hAnsi="Times New Roman"/>
                <w:kern w:val="0"/>
                <w:sz w:val="24"/>
              </w:rPr>
              <w:t>（唐山）</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开滦（集团）有限责任公司始建于1878年，为国有特大型煤炭企业，2011年在全国500强中名列第91名，三年前进200名，是河北省目前第二大煤炭企业，由河北省人民政府</w:t>
            </w:r>
            <w:r>
              <w:fldChar w:fldCharType="begin"/>
            </w:r>
            <w:r>
              <w:instrText xml:space="preserve"> HYPERLINK "http://baike.so.com/doc/5512115.html" \t "_blank" </w:instrText>
            </w:r>
            <w:r>
              <w:fldChar w:fldCharType="separate"/>
            </w:r>
            <w:r>
              <w:rPr>
                <w:rFonts w:ascii="Times New Roman" w:hAnsi="Times New Roman"/>
                <w:shd w:val="clear" w:color="auto" w:fill="FFFFFF"/>
              </w:rPr>
              <w:t>国有资产</w:t>
            </w:r>
            <w:r>
              <w:rPr>
                <w:rFonts w:ascii="Times New Roman" w:hAnsi="Times New Roman"/>
                <w:shd w:val="clear" w:color="auto" w:fill="FFFFFF"/>
              </w:rPr>
              <w:fldChar w:fldCharType="end"/>
            </w:r>
            <w:r>
              <w:rPr>
                <w:rFonts w:ascii="Times New Roman" w:hAnsi="Times New Roman"/>
                <w:shd w:val="clear" w:color="auto" w:fill="FFFFFF"/>
              </w:rPr>
              <w:t>监督管理委员会直接监管。</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开滦集团公司安全技术培训中心具有国家二级安全培训机构资质，承担煤矿、非煤矿山、危险化学品行业主要负责人、安全管理人员及特种作业人员的培训。每年完成各类安全培训量达一万多人次，另外还承担着开滦三、四级安全培训机构的行业管理职能。</w:t>
            </w:r>
          </w:p>
        </w:tc>
      </w:tr>
      <w:tr>
        <w:tblPrEx>
          <w:tblCellMar>
            <w:top w:w="0" w:type="dxa"/>
            <w:left w:w="108" w:type="dxa"/>
            <w:bottom w:w="0" w:type="dxa"/>
            <w:right w:w="108" w:type="dxa"/>
          </w:tblCellMar>
        </w:tblPrEx>
        <w:trPr>
          <w:trHeight w:val="4298"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13</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山西焦煤西山煤电（集团）有限责任公司</w:t>
            </w:r>
          </w:p>
          <w:p>
            <w:pPr>
              <w:widowControl/>
              <w:jc w:val="center"/>
              <w:rPr>
                <w:rFonts w:ascii="Times New Roman" w:hAnsi="Times New Roman"/>
                <w:kern w:val="0"/>
                <w:sz w:val="24"/>
              </w:rPr>
            </w:pPr>
            <w:r>
              <w:rPr>
                <w:rFonts w:ascii="Times New Roman" w:hAnsi="Times New Roman"/>
                <w:kern w:val="0"/>
                <w:sz w:val="24"/>
              </w:rPr>
              <w:t>（太原）</w:t>
            </w:r>
          </w:p>
        </w:tc>
        <w:tc>
          <w:tcPr>
            <w:tcW w:w="4046" w:type="dxa"/>
            <w:tcBorders>
              <w:top w:val="nil"/>
              <w:left w:val="nil"/>
              <w:bottom w:val="single" w:color="auto" w:sz="4" w:space="0"/>
              <w:right w:val="single" w:color="auto" w:sz="8" w:space="0"/>
            </w:tcBorders>
            <w:vAlign w:val="center"/>
          </w:tcPr>
          <w:p>
            <w:pPr>
              <w:widowControl/>
              <w:spacing w:line="300" w:lineRule="atLeast"/>
              <w:jc w:val="center"/>
              <w:rPr>
                <w:rFonts w:ascii="Times New Roman" w:hAnsi="Times New Roman"/>
                <w:kern w:val="0"/>
                <w:sz w:val="24"/>
              </w:rPr>
            </w:pPr>
            <w:r>
              <w:rPr>
                <w:rFonts w:ascii="Times New Roman" w:hAnsi="Times New Roman"/>
                <w:bCs/>
              </w:rPr>
              <w:t>山西焦煤西山煤电（集团）有限责任公司</w:t>
            </w:r>
            <w:r>
              <w:rPr>
                <w:rFonts w:ascii="Times New Roman" w:hAnsi="Times New Roman"/>
                <w:shd w:val="clear" w:color="auto" w:fill="FFFFFF"/>
              </w:rPr>
              <w:t>（简称西山煤电），其前身为成立于1956年的西山矿务局，现为山西焦煤集团的主要子公司，全国最大的炼焦煤生产基地，全国首批循环经济试点单位。所属176个子分公司分布于4省（市）9个地市20余个县区，产业涉及煤炭、电力、焦炭化工、建筑建材、物流贸易、餐饮服务等领域。</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bCs/>
              </w:rPr>
              <w:t>安培中心下设四科一室，即教务科、电教科、学管科、总务科、办公室。现有教职工91人，其中，教师12人。中心占地面积18000平方米，建筑面积为7356.6平方米，其中，教室13间1136.6平方米，实习场地413平方米，学员住宿普通间3446平方米，标准间住宿楼936平方米，食堂1305平方米。设计规模为同期在校590人。配备有相应的食堂、学员住宿楼及电教室、实验室、实习场地。</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14</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山西焦煤汾西矿业（集团）有限责任公司</w:t>
            </w:r>
          </w:p>
          <w:p>
            <w:pPr>
              <w:widowControl/>
              <w:jc w:val="center"/>
              <w:rPr>
                <w:rFonts w:ascii="Times New Roman" w:hAnsi="Times New Roman"/>
                <w:kern w:val="0"/>
                <w:sz w:val="24"/>
              </w:rPr>
            </w:pPr>
            <w:r>
              <w:rPr>
                <w:rFonts w:ascii="Times New Roman" w:hAnsi="Times New Roman"/>
                <w:kern w:val="0"/>
                <w:sz w:val="24"/>
              </w:rPr>
              <w:t>（介休）</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山西焦煤汾西矿业(集团)有限责任公司前身是汾西矿务局，成立于1956年1月，2000年8月经山西省人民政府批准，进行了公司制改造，2001年10月加入山西焦煤集团公司，2005年底，由山西焦煤集团、中国信达资产管理公司、中国华融资产管理公司、中国建设银行股份有限公司共同出资重组。</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汾西矿业集团公司积极优化教育资源配置，于2006年6月将原来分属3个单位管理的职工学校、职教培训、</w:t>
            </w:r>
            <w:r>
              <w:fldChar w:fldCharType="begin"/>
            </w:r>
            <w:r>
              <w:instrText xml:space="preserve"> HYPERLINK "http://baike.so.com/doc/2789554.html" \t "_blank" </w:instrText>
            </w:r>
            <w:r>
              <w:fldChar w:fldCharType="separate"/>
            </w:r>
            <w:r>
              <w:rPr>
                <w:rFonts w:ascii="Times New Roman" w:hAnsi="Times New Roman"/>
              </w:rPr>
              <w:t>职业技能鉴定</w:t>
            </w:r>
            <w:r>
              <w:rPr>
                <w:rFonts w:ascii="Times New Roman" w:hAnsi="Times New Roman"/>
              </w:rPr>
              <w:fldChar w:fldCharType="end"/>
            </w:r>
            <w:r>
              <w:rPr>
                <w:rFonts w:ascii="Times New Roman" w:hAnsi="Times New Roman"/>
                <w:shd w:val="clear" w:color="auto" w:fill="FFFFFF"/>
              </w:rPr>
              <w:t>、煤化技师学院、高级技工学校、党校、安全技术培训中心等机构进行资源整合，成立了由集团公司党委书记任校长的员工学校，融中、高级</w:t>
            </w:r>
            <w:r>
              <w:fldChar w:fldCharType="begin"/>
            </w:r>
            <w:r>
              <w:instrText xml:space="preserve"> HYPERLINK "http://baike.so.com/doc/5408129.html" \t "_blank" </w:instrText>
            </w:r>
            <w:r>
              <w:fldChar w:fldCharType="separate"/>
            </w:r>
            <w:r>
              <w:rPr>
                <w:rFonts w:ascii="Times New Roman" w:hAnsi="Times New Roman"/>
              </w:rPr>
              <w:t>职业技术教育</w:t>
            </w:r>
            <w:r>
              <w:rPr>
                <w:rFonts w:ascii="Times New Roman" w:hAnsi="Times New Roman"/>
              </w:rPr>
              <w:fldChar w:fldCharType="end"/>
            </w:r>
            <w:r>
              <w:rPr>
                <w:rFonts w:ascii="Times New Roman" w:hAnsi="Times New Roman"/>
                <w:shd w:val="clear" w:color="auto" w:fill="FFFFFF"/>
              </w:rPr>
              <w:t>、各级各类职工培训、</w:t>
            </w:r>
            <w:r>
              <w:fldChar w:fldCharType="begin"/>
            </w:r>
            <w:r>
              <w:instrText xml:space="preserve"> HYPERLINK "http://baike.so.com/doc/5409632.html" \t "_blank" </w:instrText>
            </w:r>
            <w:r>
              <w:fldChar w:fldCharType="separate"/>
            </w:r>
            <w:r>
              <w:rPr>
                <w:rFonts w:ascii="Times New Roman" w:hAnsi="Times New Roman"/>
              </w:rPr>
              <w:t>成人高等教育</w:t>
            </w:r>
            <w:r>
              <w:rPr>
                <w:rFonts w:ascii="Times New Roman" w:hAnsi="Times New Roman"/>
              </w:rPr>
              <w:fldChar w:fldCharType="end"/>
            </w:r>
            <w:r>
              <w:rPr>
                <w:rFonts w:ascii="Times New Roman" w:hAnsi="Times New Roman"/>
                <w:shd w:val="clear" w:color="auto" w:fill="FFFFFF"/>
              </w:rPr>
              <w:t>、职业技能鉴定于一体。</w:t>
            </w:r>
          </w:p>
          <w:p>
            <w:pPr>
              <w:widowControl/>
              <w:spacing w:line="300" w:lineRule="atLeast"/>
              <w:jc w:val="left"/>
              <w:rPr>
                <w:rFonts w:ascii="Times New Roman" w:hAnsi="Times New Roman"/>
                <w:shd w:val="clear" w:color="auto" w:fill="FFFFFF"/>
              </w:rPr>
            </w:pPr>
          </w:p>
          <w:p>
            <w:pPr>
              <w:widowControl/>
              <w:spacing w:line="300" w:lineRule="atLeast"/>
              <w:jc w:val="left"/>
              <w:rPr>
                <w:rFonts w:ascii="Times New Roman" w:hAnsi="Times New Roman"/>
                <w:kern w:val="0"/>
                <w:sz w:val="24"/>
              </w:rPr>
            </w:pP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15</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山西焦煤霍州煤电（集团）有限责任公司</w:t>
            </w:r>
          </w:p>
          <w:p>
            <w:pPr>
              <w:widowControl/>
              <w:jc w:val="center"/>
              <w:rPr>
                <w:rFonts w:ascii="Times New Roman" w:hAnsi="Times New Roman"/>
                <w:kern w:val="0"/>
                <w:sz w:val="24"/>
              </w:rPr>
            </w:pPr>
            <w:r>
              <w:rPr>
                <w:rFonts w:ascii="Times New Roman" w:hAnsi="Times New Roman"/>
                <w:kern w:val="0"/>
                <w:sz w:val="24"/>
              </w:rPr>
              <w:t>（霍州）</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rPr>
                <w:rFonts w:ascii="Times New Roman" w:hAnsi="Times New Roman"/>
                <w:kern w:val="0"/>
                <w:sz w:val="24"/>
              </w:rPr>
            </w:pPr>
            <w:r>
              <w:rPr>
                <w:rFonts w:ascii="Times New Roman" w:hAnsi="Times New Roman"/>
                <w:shd w:val="clear" w:color="auto" w:fill="FFFFFF"/>
              </w:rPr>
              <w:t>霍州煤电集团公司是山西省三大煤炭基地之一的晋中基地内一个大型骨干煤矿，也是晋南最大的省属国有重点煤炭企业。公司已有47年的发展历史，前身霍州矿务局始建于1958年，2000年底改制为霍州煤电集团有限责任公司，2001年10月同西山煤电、汾西矿业等联合组建山西焦煤集团公司，为山西焦煤集团公司的子公司。</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依托战略国际全球领先的专业技术和营运经验，做好培训工作。</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16</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华晋焦煤有限责任公司</w:t>
            </w:r>
          </w:p>
          <w:p>
            <w:pPr>
              <w:widowControl/>
              <w:jc w:val="center"/>
              <w:rPr>
                <w:rFonts w:ascii="Times New Roman" w:hAnsi="Times New Roman"/>
                <w:kern w:val="0"/>
                <w:sz w:val="24"/>
              </w:rPr>
            </w:pPr>
            <w:r>
              <w:rPr>
                <w:rFonts w:ascii="Times New Roman" w:hAnsi="Times New Roman"/>
                <w:kern w:val="0"/>
                <w:sz w:val="24"/>
              </w:rPr>
              <w:t>（吕梁）</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pacing w:val="8"/>
              </w:rPr>
            </w:pPr>
            <w:r>
              <w:rPr>
                <w:rFonts w:ascii="Times New Roman" w:hAnsi="Times New Roman"/>
                <w:shd w:val="clear" w:color="auto" w:fill="FFFFFF"/>
              </w:rPr>
              <w:t>华晋焦煤有限责任公司成立于1992年4月，2011年4月按照山西省人民政府办公厅〔2011〕19次会议纪要精神，分立为现在的华晋焦煤有限责任公司和山西中煤华晋能源有限责任公司。公司由山西焦煤集团控股 51%，中国中煤能源股份有限公司持股49%，是国有大型主焦煤生产企业，主要开发建设山西河东煤田的离柳矿区和乡宁矿区。经营煤炭开采、加工、技术开发与服务、瓦斯发电等业务。</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pacing w:val="8"/>
              </w:rPr>
            </w:pPr>
            <w:r>
              <w:rPr>
                <w:rFonts w:ascii="Times New Roman" w:hAnsi="Times New Roman"/>
                <w:shd w:val="clear" w:color="auto" w:fill="FFFFFF"/>
              </w:rPr>
              <w:t>2011年，华晋焦煤在职工培训工作中以安全培训为重点，形成一支具有优秀高级管理人才、经营管理人才、科技人才、党群工作人才和高技能人才队伍。华晋焦煤培训总人数15869人次，重点开展煤矿、地面生产单位“三项岗位人员”安全技术初（复）训工作，组织新招井下、地面职工岗前安全资格培训和已上岗人员安全资格、操作资格初（复）训工作，确保全员培训率达100%；强化对矿处级经营管理人员领导决策、安全技术技能、人力资源、资本运营等知识更新培训；分系统、分专业加强对科级及以下技术人员岗位适应业务培训；为王家岭项目投产前准备技术和操作人员培训。</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17</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山西潞安矿业（集团）有限责任公司</w:t>
            </w:r>
          </w:p>
          <w:p>
            <w:pPr>
              <w:widowControl/>
              <w:jc w:val="center"/>
              <w:rPr>
                <w:rFonts w:ascii="Times New Roman" w:hAnsi="Times New Roman"/>
                <w:kern w:val="0"/>
                <w:sz w:val="24"/>
              </w:rPr>
            </w:pPr>
            <w:r>
              <w:rPr>
                <w:rFonts w:ascii="Times New Roman" w:hAnsi="Times New Roman"/>
                <w:kern w:val="0"/>
                <w:sz w:val="24"/>
              </w:rPr>
              <w:t>（长治）</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山西省属七大煤炭企业集团之一，是以煤为基、多元发展的能源企业集团。截止2013年底，潞安集团共有二级子公司78个，其中控股子公司56个，参股子公司22个；总资产1523亿元。2013年，煤炭产量8878万吨，全年营业收入1987.9亿元，工业增加值382亿元，利润6.07亿元。在世界500强中排名430位。</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潞安高技能人才教育培训基地于2011年在全省首家挂牌，由中央财政、省财政及潞安集团支持建设，总投资4000多万元，建筑面积5000多平方米，拥有各类实训实验室23个，模拟仿真实训设备200台（套），同期可容纳2000人培训。</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18</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大同煤矿集团有限责任公司</w:t>
            </w:r>
          </w:p>
          <w:p>
            <w:pPr>
              <w:widowControl/>
              <w:jc w:val="center"/>
              <w:rPr>
                <w:rFonts w:ascii="Times New Roman" w:hAnsi="Times New Roman"/>
                <w:kern w:val="0"/>
                <w:sz w:val="24"/>
              </w:rPr>
            </w:pPr>
            <w:r>
              <w:rPr>
                <w:rFonts w:ascii="Times New Roman" w:hAnsi="Times New Roman"/>
                <w:kern w:val="0"/>
                <w:sz w:val="24"/>
              </w:rPr>
              <w:t>（大同）</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大同煤矿集团</w:t>
            </w:r>
            <w:r>
              <w:fldChar w:fldCharType="begin"/>
            </w:r>
            <w:r>
              <w:instrText xml:space="preserve"> HYPERLINK "http://baike.so.com/doc/3122637.html" \t "_blank" </w:instrText>
            </w:r>
            <w:r>
              <w:fldChar w:fldCharType="separate"/>
            </w:r>
            <w:r>
              <w:rPr>
                <w:rFonts w:ascii="Times New Roman" w:hAnsi="Times New Roman"/>
              </w:rPr>
              <w:t>有限责任公司</w:t>
            </w:r>
            <w:r>
              <w:rPr>
                <w:rFonts w:ascii="Times New Roman" w:hAnsi="Times New Roman"/>
              </w:rPr>
              <w:fldChar w:fldCharType="end"/>
            </w:r>
            <w:r>
              <w:rPr>
                <w:rFonts w:ascii="Times New Roman" w:hAnsi="Times New Roman"/>
                <w:shd w:val="clear" w:color="auto" w:fill="FFFFFF"/>
              </w:rPr>
              <w:t>（以下简称“</w:t>
            </w:r>
            <w:r>
              <w:fldChar w:fldCharType="begin"/>
            </w:r>
            <w:r>
              <w:instrText xml:space="preserve"> HYPERLINK "http://baike.so.com/doc/5567010.html" \t "_blank" </w:instrText>
            </w:r>
            <w:r>
              <w:fldChar w:fldCharType="separate"/>
            </w:r>
            <w:r>
              <w:rPr>
                <w:rFonts w:ascii="Times New Roman" w:hAnsi="Times New Roman"/>
              </w:rPr>
              <w:t>集团公司</w:t>
            </w:r>
            <w:r>
              <w:rPr>
                <w:rFonts w:ascii="Times New Roman" w:hAnsi="Times New Roman"/>
              </w:rPr>
              <w:fldChar w:fldCharType="end"/>
            </w:r>
            <w:r>
              <w:rPr>
                <w:rFonts w:ascii="Times New Roman" w:hAnsi="Times New Roman"/>
                <w:shd w:val="clear" w:color="auto" w:fill="FFFFFF"/>
              </w:rPr>
              <w:t>”）是由原大同矿务局在2000年7月改制设立的国有</w:t>
            </w:r>
            <w:r>
              <w:fldChar w:fldCharType="begin"/>
            </w:r>
            <w:r>
              <w:instrText xml:space="preserve"> HYPERLINK "http://baike.so.com/doc/6061500.html" \t "_blank" </w:instrText>
            </w:r>
            <w:r>
              <w:fldChar w:fldCharType="separate"/>
            </w:r>
            <w:r>
              <w:rPr>
                <w:rFonts w:ascii="Times New Roman" w:hAnsi="Times New Roman"/>
              </w:rPr>
              <w:t>独资</w:t>
            </w:r>
            <w:r>
              <w:rPr>
                <w:rFonts w:ascii="Times New Roman" w:hAnsi="Times New Roman"/>
              </w:rPr>
              <w:fldChar w:fldCharType="end"/>
            </w:r>
            <w:r>
              <w:rPr>
                <w:rFonts w:ascii="Times New Roman" w:hAnsi="Times New Roman"/>
                <w:shd w:val="clear" w:color="auto" w:fill="FFFFFF"/>
              </w:rPr>
              <w:t>公司，其</w:t>
            </w:r>
            <w:r>
              <w:fldChar w:fldCharType="begin"/>
            </w:r>
            <w:r>
              <w:instrText xml:space="preserve"> HYPERLINK "http://baike.so.com/doc/1019524.html" \t "_blank" </w:instrText>
            </w:r>
            <w:r>
              <w:fldChar w:fldCharType="separate"/>
            </w:r>
            <w:r>
              <w:rPr>
                <w:rFonts w:ascii="Times New Roman" w:hAnsi="Times New Roman"/>
              </w:rPr>
              <w:t>注册资本</w:t>
            </w:r>
            <w:r>
              <w:rPr>
                <w:rFonts w:ascii="Times New Roman" w:hAnsi="Times New Roman"/>
              </w:rPr>
              <w:fldChar w:fldCharType="end"/>
            </w:r>
            <w:r>
              <w:rPr>
                <w:rFonts w:ascii="Times New Roman" w:hAnsi="Times New Roman"/>
                <w:shd w:val="clear" w:color="auto" w:fill="FFFFFF"/>
              </w:rPr>
              <w:t>为人民币叁拾伍亿叁仟叁佰零捌万元。集团公司是全国煤炭行业的特大型</w:t>
            </w:r>
            <w:r>
              <w:fldChar w:fldCharType="begin"/>
            </w:r>
            <w:r>
              <w:instrText xml:space="preserve"> HYPERLINK "http://baike.so.com/doc/4115400.html" \t "_blank" </w:instrText>
            </w:r>
            <w:r>
              <w:fldChar w:fldCharType="separate"/>
            </w:r>
            <w:r>
              <w:rPr>
                <w:rFonts w:ascii="Times New Roman" w:hAnsi="Times New Roman"/>
              </w:rPr>
              <w:t>企业</w:t>
            </w:r>
            <w:r>
              <w:rPr>
                <w:rFonts w:ascii="Times New Roman" w:hAnsi="Times New Roman"/>
              </w:rPr>
              <w:fldChar w:fldCharType="end"/>
            </w:r>
            <w:r>
              <w:rPr>
                <w:rFonts w:ascii="Times New Roman" w:hAnsi="Times New Roman"/>
                <w:shd w:val="clear" w:color="auto" w:fill="FFFFFF"/>
              </w:rPr>
              <w:t>、国家512户重点企业之一，也是国家120家大型企业集团试点</w:t>
            </w:r>
            <w:r>
              <w:fldChar w:fldCharType="begin"/>
            </w:r>
            <w:r>
              <w:instrText xml:space="preserve"> HYPERLINK "http://baike.so.com/doc/775244.html" \t "_blank" </w:instrText>
            </w:r>
            <w:r>
              <w:fldChar w:fldCharType="separate"/>
            </w:r>
            <w:r>
              <w:rPr>
                <w:rFonts w:ascii="Times New Roman" w:hAnsi="Times New Roman"/>
              </w:rPr>
              <w:t>单位</w:t>
            </w:r>
            <w:r>
              <w:rPr>
                <w:rFonts w:ascii="Times New Roman" w:hAnsi="Times New Roman"/>
              </w:rPr>
              <w:fldChar w:fldCharType="end"/>
            </w:r>
            <w:r>
              <w:rPr>
                <w:rFonts w:ascii="Times New Roman" w:hAnsi="Times New Roman"/>
                <w:shd w:val="clear" w:color="auto" w:fill="FFFFFF"/>
              </w:rPr>
              <w:t>之一。</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集团根据培训工作的需要，集团公司投资上亿元，为各培训机构完善和建立了通风实验室、计算机室、网络教育平台等教学设施，预备了通风系统、风电瓦斯电闭锁、瓦斯爆炸的演示装置等。</w:t>
            </w:r>
          </w:p>
        </w:tc>
      </w:tr>
      <w:tr>
        <w:tblPrEx>
          <w:tblCellMar>
            <w:top w:w="0" w:type="dxa"/>
            <w:left w:w="108" w:type="dxa"/>
            <w:bottom w:w="0" w:type="dxa"/>
            <w:right w:w="108" w:type="dxa"/>
          </w:tblCellMar>
        </w:tblPrEx>
        <w:trPr>
          <w:trHeight w:val="4227"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19</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阳泉煤业（集团）有限责任公司</w:t>
            </w:r>
          </w:p>
          <w:p>
            <w:pPr>
              <w:widowControl/>
              <w:jc w:val="center"/>
              <w:rPr>
                <w:rFonts w:ascii="Times New Roman" w:hAnsi="Times New Roman"/>
                <w:kern w:val="0"/>
                <w:sz w:val="24"/>
              </w:rPr>
            </w:pPr>
            <w:r>
              <w:rPr>
                <w:rFonts w:ascii="Times New Roman" w:hAnsi="Times New Roman"/>
                <w:kern w:val="0"/>
                <w:sz w:val="24"/>
              </w:rPr>
              <w:t>（阳泉）</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阳泉煤业（集团）有限责任公司前身为阳泉矿务局，是山西省五大煤炭集团之一，全国最大的无烟煤生产基地和中国三强煤化工企业集团。经过63年的发展，现已成为一个以煤炭和化工为主导产业，铝电、建筑地产、装备制造、贸易物流和现代服务业为辅助产业的强势发展的煤基多元化企业集团。</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center"/>
              <w:rPr>
                <w:rFonts w:ascii="Times New Roman" w:hAnsi="Times New Roman"/>
                <w:kern w:val="0"/>
                <w:sz w:val="24"/>
              </w:rPr>
            </w:pPr>
            <w:r>
              <w:rPr>
                <w:rFonts w:ascii="Times New Roman" w:hAnsi="Times New Roman"/>
                <w:shd w:val="clear" w:color="auto" w:fill="FFFFFF"/>
              </w:rPr>
              <w:t>阳煤化工教育培训中心是阳煤集团化工局直属的培训教育机构，其前身为太原化学工业集团有限公司职工大学，成立于1958年，为山西省培养了大批化工专业人才，2012年4月划归阳煤集团，我中心还是北京化工大学在山西的直属函授站。现开展化工类各级各类培训，同时进行成人本专科、在职研究生的学历教育。各级学历在校生、毕业生均可在中国高等教育学生信息网（学信网）上有合法正式信息。</w:t>
            </w:r>
          </w:p>
        </w:tc>
      </w:tr>
      <w:tr>
        <w:tblPrEx>
          <w:tblCellMar>
            <w:top w:w="0" w:type="dxa"/>
            <w:left w:w="108" w:type="dxa"/>
            <w:bottom w:w="0" w:type="dxa"/>
            <w:right w:w="108" w:type="dxa"/>
          </w:tblCellMar>
        </w:tblPrEx>
        <w:trPr>
          <w:trHeight w:val="6123"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20</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中国平煤神马能源化工集团有限责任公司</w:t>
            </w:r>
          </w:p>
          <w:p>
            <w:pPr>
              <w:widowControl/>
              <w:jc w:val="center"/>
              <w:rPr>
                <w:rFonts w:ascii="Times New Roman" w:hAnsi="Times New Roman"/>
                <w:kern w:val="0"/>
                <w:sz w:val="24"/>
              </w:rPr>
            </w:pPr>
            <w:r>
              <w:rPr>
                <w:rFonts w:ascii="Times New Roman" w:hAnsi="Times New Roman"/>
                <w:kern w:val="0"/>
                <w:sz w:val="24"/>
              </w:rPr>
              <w:t>（平顶山）</w:t>
            </w:r>
          </w:p>
        </w:tc>
        <w:tc>
          <w:tcPr>
            <w:tcW w:w="4046"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中国平煤神马能源化工集团有限责任公司是经河南省委、省政府批准，由平煤集团公司和神马集团公司重组整合于2008年12月3日成立的特大型能源化工集团。中国平煤神马集团将依托丰富的煤、岩盐、水等资源优势，充分利用平煤股份和神马实业两个上市公司平台，发挥两个国家级企业技术中心、两个博士后工作站的优势，加大科技创新，调整产业结构，转变发展方式，大力发展煤炭采选、尼龙化工、煤焦化工、煤盐化工、煤电5大核心产业和现代物流、高新技术、建工建材、机电装备4个辅助产业，成为中部最大的动力煤生产基地、全国最大的焦煤生产基地、煤盐化工基地和亚洲最大的尼龙化工基地，到“十一五”末，实现营业收入1000亿元，建成国内一流、具有国际竞争力的新型能源化工集团，进入中国企业100强和世界企业500强。</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团现有各级各类培训基地46所。其中集团级培训基地4所，矿（厂、处、公司）职教中心（职工学校）42所，专职教师892名，兼职教师1208名。集团级4所培训基地分别是：平顶山工业职业技术学院、平煤股份安培中心、河南煤炭卫生学校、集团党校。平顶山工业职业技术学院是国家首批28所示范性高职院校、全国煤炭行业企业办学中唯一一所国家示范性高职院校；平煤股份安培中心是国家煤矿二级、非煤三级安全培训机构，并拥有全国救护中队长培训资质。</w:t>
            </w:r>
          </w:p>
        </w:tc>
      </w:tr>
      <w:tr>
        <w:tblPrEx>
          <w:tblCellMar>
            <w:top w:w="0" w:type="dxa"/>
            <w:left w:w="108" w:type="dxa"/>
            <w:bottom w:w="0" w:type="dxa"/>
            <w:right w:w="108" w:type="dxa"/>
          </w:tblCellMar>
        </w:tblPrEx>
        <w:trPr>
          <w:trHeight w:val="3248"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21</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山西晋城无烟煤矿业集团有限责任公司</w:t>
            </w:r>
          </w:p>
          <w:p>
            <w:pPr>
              <w:widowControl/>
              <w:jc w:val="center"/>
              <w:rPr>
                <w:rFonts w:ascii="Times New Roman" w:hAnsi="Times New Roman"/>
                <w:kern w:val="0"/>
                <w:sz w:val="24"/>
              </w:rPr>
            </w:pPr>
            <w:r>
              <w:rPr>
                <w:rFonts w:ascii="Times New Roman" w:hAnsi="Times New Roman"/>
                <w:kern w:val="0"/>
                <w:sz w:val="24"/>
              </w:rPr>
              <w:t>（晋城）</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山西晋城无烟煤矿业集团有限责任公司（简称“晋煤集团”）是由山西省国资委控股（控股60.31%），国家开行（持股19.63%）、中国信达（持股16.45%）和中国建行（持股3.61%）三方股东参股的有限责任公司，是我国优质无烟煤重要的生产企业、全国最大的煤层气抽采利用企业、全国最大的煤化工企业集团、全国最大的瓦斯发电企业集团。现有55个子公司、10个分公司。</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晋煤集团安全培训中心依托国家特大型煤炭企业集团的优势，以为煤矿提供合格技术工人为目标，不断提升办学水平，目前形成了以煤炭、煤气、煤电、煤化、煤机制造、港口集散等其它非煤产业相关技术培训为主的教学体系，并培养出了一大批杰出的煤矿技术人才。</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22</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陕西煤业化工集团有限责任公司</w:t>
            </w:r>
          </w:p>
          <w:p>
            <w:pPr>
              <w:widowControl/>
              <w:jc w:val="center"/>
              <w:rPr>
                <w:rFonts w:ascii="Times New Roman" w:hAnsi="Times New Roman"/>
                <w:kern w:val="0"/>
                <w:sz w:val="24"/>
              </w:rPr>
            </w:pPr>
            <w:r>
              <w:rPr>
                <w:rFonts w:ascii="Times New Roman" w:hAnsi="Times New Roman"/>
                <w:kern w:val="0"/>
                <w:sz w:val="24"/>
              </w:rPr>
              <w:t>（西安）</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西煤业化工集团有限责任公司的前身为陕西煤业集团有限责任公司。陕煤集团公司于2004年2月21日创立，是省委、省政府为落实西部开发战略，充分发挥煤炭资源优势和行业整体优势，调整煤炭经济结构，培育壮大以煤炭开采、煤炭转化为主的能源化工支柱产业而成立的直属国有大型独资企业。</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pacing w:val="6"/>
                <w:sz w:val="252"/>
                <w:szCs w:val="252"/>
              </w:rPr>
            </w:pPr>
            <w:r>
              <w:rPr>
                <w:rFonts w:ascii="Times New Roman" w:hAnsi="Times New Roman"/>
                <w:shd w:val="clear" w:color="auto" w:fill="FFFFFF"/>
              </w:rPr>
              <w:t>陕煤化集团下属5所技校和2所独立建制的党校，其中3所技校（韩城技校、铜川技校、铜川煤建校）属事业性单位，2所技校（澄合技校、蒲白技校）属企业自办；韩城党校和铜川党校（铜川职工中专在党校设立）独立建制。</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23</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陕西煤业化工集团铜川矿业公司</w:t>
            </w:r>
          </w:p>
          <w:p>
            <w:pPr>
              <w:widowControl/>
              <w:jc w:val="center"/>
              <w:rPr>
                <w:rFonts w:ascii="Times New Roman" w:hAnsi="Times New Roman"/>
                <w:kern w:val="0"/>
                <w:sz w:val="24"/>
              </w:rPr>
            </w:pPr>
            <w:r>
              <w:rPr>
                <w:rFonts w:ascii="Times New Roman" w:hAnsi="Times New Roman"/>
                <w:kern w:val="0"/>
                <w:sz w:val="24"/>
              </w:rPr>
              <w:t>（铜川）</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铜川矿业公司是陕西煤业化工集团旗下的大型煤炭企业，是在1955年原同官煤矿的基础上建立的，1998年从原煤炭部下放到陕西省管理。公司现有9对生产矿井(玉华煤矿、陈家山煤矿、下石节煤矿、柴家沟煤矿、王石凹煤矿、金华山煤矿、东坡煤矿、鸭口煤矿、徐家沟煤矿)，分布于铜川、焦坪两个自然矿区，井田总面积174.23平方公里，保有地质储量8亿多吨，可采储量4.9亿吨。</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陕煤化集团下属5所技校和2所独立建制的党校，其中3所技校（韩城技校、铜川技校、铜川煤建校）属事业性单位，2所技校（澄合技校、蒲白技校）属企业自办；韩城党校和铜川党校（铜川职工中专在党校设立）独立建制。</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24</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陕西煤业化工集团韩城矿业公司</w:t>
            </w:r>
          </w:p>
          <w:p>
            <w:pPr>
              <w:widowControl/>
              <w:jc w:val="center"/>
              <w:rPr>
                <w:rFonts w:ascii="Times New Roman" w:hAnsi="Times New Roman"/>
                <w:kern w:val="0"/>
                <w:sz w:val="24"/>
              </w:rPr>
            </w:pPr>
            <w:r>
              <w:rPr>
                <w:rFonts w:ascii="Times New Roman" w:hAnsi="Times New Roman"/>
                <w:kern w:val="0"/>
                <w:sz w:val="24"/>
              </w:rPr>
              <w:t>（韩城）</w:t>
            </w:r>
          </w:p>
        </w:tc>
        <w:tc>
          <w:tcPr>
            <w:tcW w:w="4046" w:type="dxa"/>
            <w:tcBorders>
              <w:top w:val="nil"/>
              <w:left w:val="nil"/>
              <w:bottom w:val="single" w:color="auto" w:sz="4" w:space="0"/>
              <w:right w:val="single" w:color="auto" w:sz="8" w:space="0"/>
            </w:tcBorders>
            <w:vAlign w:val="center"/>
          </w:tcPr>
          <w:p>
            <w:pPr>
              <w:widowControl/>
              <w:spacing w:line="300" w:lineRule="atLeast"/>
              <w:jc w:val="center"/>
              <w:rPr>
                <w:rFonts w:ascii="Times New Roman" w:hAnsi="Times New Roman"/>
                <w:kern w:val="0"/>
                <w:sz w:val="24"/>
              </w:rPr>
            </w:pPr>
            <w:r>
              <w:rPr>
                <w:rFonts w:ascii="Times New Roman" w:hAnsi="Times New Roman"/>
                <w:shd w:val="clear" w:color="auto" w:fill="FFFFFF"/>
              </w:rPr>
              <w:t>陕西陕煤韩城矿业有限公司前身为韩城矿务局，始建于1970年3月，原隶属煤炭工业部，1998年8月下放陕西省政府管理，2004年2月划归陕西煤业化工集团公司管理，2008年进行企业重组改制，将煤炭主业剥离出来，划入陕煤化集团下属的陕西煤业股份有限公司管理，并于2008年底注册成立了陕西陕煤韩城矿业有限公司。</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陕煤化集团下属5所技校和2所独立建制的党校，其中3所技校（韩城技校、铜川技校、铜川煤建校）属事业性单位，2所技校（澄合技校、蒲白技校）属企业自办；韩城党校和铜川党校（铜川职工中专在党校设立）独立建制。</w:t>
            </w:r>
          </w:p>
        </w:tc>
      </w:tr>
      <w:tr>
        <w:tblPrEx>
          <w:tblCellMar>
            <w:top w:w="0" w:type="dxa"/>
            <w:left w:w="108" w:type="dxa"/>
            <w:bottom w:w="0" w:type="dxa"/>
            <w:right w:w="108" w:type="dxa"/>
          </w:tblCellMar>
        </w:tblPrEx>
        <w:trPr>
          <w:trHeight w:val="2608"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25</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陕西煤业化工集团蒲白矿业公司</w:t>
            </w:r>
          </w:p>
          <w:p>
            <w:pPr>
              <w:widowControl/>
              <w:jc w:val="center"/>
              <w:rPr>
                <w:rFonts w:ascii="Times New Roman" w:hAnsi="Times New Roman"/>
                <w:kern w:val="0"/>
                <w:sz w:val="24"/>
              </w:rPr>
            </w:pPr>
            <w:r>
              <w:rPr>
                <w:rFonts w:ascii="Times New Roman" w:hAnsi="Times New Roman"/>
                <w:kern w:val="0"/>
                <w:sz w:val="24"/>
              </w:rPr>
              <w:t>（渭南）</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陕西陕煤蒲白矿业有限公司由原成立于1959年1月的蒲白矿务局改制成立，属国有大二型企业，现隶属陕西煤业化工集团。公司下辖12个单位：7对原煤生产矿井、4个非煤生产单位。</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陕煤化集团下属5所技校和2所独立建制的党校，其中3所技校（韩城技校、铜川技校、铜川煤建校）属事业性单位，2所技校（澄合技校、蒲白技校）属企业自办；韩城党校和铜川党校（铜川职工中专在党校设立）独立建制。</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26</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陕西煤业化工集团澄合矿业公司</w:t>
            </w:r>
          </w:p>
          <w:p>
            <w:pPr>
              <w:widowControl/>
              <w:jc w:val="center"/>
              <w:rPr>
                <w:rFonts w:ascii="Times New Roman" w:hAnsi="Times New Roman"/>
                <w:kern w:val="0"/>
                <w:sz w:val="24"/>
              </w:rPr>
            </w:pPr>
            <w:r>
              <w:rPr>
                <w:rFonts w:ascii="Times New Roman" w:hAnsi="Times New Roman"/>
                <w:kern w:val="0"/>
                <w:sz w:val="24"/>
              </w:rPr>
              <w:t>（渭南）</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陕西陕煤澄合矿业有限公司（澄合矿务局）地处陕西澄城、合阳两县，位于渭北煤田东部，隶属于陕西煤业化工集团有限责任公司，是一家国有大型煤炭企业。澄合矿务局筹建于1970年2月，成立于1974年，原隶属煤炭工业部，1998年8月划归陕西省管理。</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陕煤化集团下属5所技校和2所独立建制的党校，其中3所技校（韩城技校、铜川技校、铜川煤建校）属事业性单位，2所技校（澄合技校、蒲白技校）属企业自办；韩城党校和铜川党校（铜川职工中专在党校设立）独立建制。</w:t>
            </w:r>
          </w:p>
        </w:tc>
      </w:tr>
      <w:tr>
        <w:tblPrEx>
          <w:tblCellMar>
            <w:top w:w="0" w:type="dxa"/>
            <w:left w:w="108" w:type="dxa"/>
            <w:bottom w:w="0" w:type="dxa"/>
            <w:right w:w="108" w:type="dxa"/>
          </w:tblCellMar>
        </w:tblPrEx>
        <w:trPr>
          <w:trHeight w:val="1392"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27</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陕西煤业化工集团黄陵矿业公司</w:t>
            </w:r>
          </w:p>
          <w:p>
            <w:pPr>
              <w:widowControl/>
              <w:jc w:val="center"/>
              <w:rPr>
                <w:rFonts w:ascii="Times New Roman" w:hAnsi="Times New Roman"/>
                <w:kern w:val="0"/>
                <w:sz w:val="24"/>
              </w:rPr>
            </w:pPr>
            <w:r>
              <w:rPr>
                <w:rFonts w:ascii="Times New Roman" w:hAnsi="Times New Roman"/>
                <w:kern w:val="0"/>
                <w:sz w:val="24"/>
              </w:rPr>
              <w:t>（延安）</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陕西煤业化工集团所属大型现代化核心企业，是国家“八五”重点建设项目，20项兴陕工程之一，是国家能源投资体制和煤炭基本建设体制改革的试点单位。</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陕煤化集团下属5所技校和2所独立建制的党校。</w:t>
            </w:r>
          </w:p>
        </w:tc>
      </w:tr>
      <w:tr>
        <w:tblPrEx>
          <w:tblCellMar>
            <w:top w:w="0" w:type="dxa"/>
            <w:left w:w="108" w:type="dxa"/>
            <w:bottom w:w="0" w:type="dxa"/>
            <w:right w:w="108" w:type="dxa"/>
          </w:tblCellMar>
        </w:tblPrEx>
        <w:trPr>
          <w:trHeight w:val="2116"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28</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陕西煤业化工集团彬长矿业公司</w:t>
            </w:r>
          </w:p>
          <w:p>
            <w:pPr>
              <w:widowControl/>
              <w:jc w:val="center"/>
              <w:rPr>
                <w:rFonts w:ascii="Times New Roman" w:hAnsi="Times New Roman"/>
                <w:kern w:val="0"/>
                <w:sz w:val="24"/>
              </w:rPr>
            </w:pPr>
            <w:r>
              <w:rPr>
                <w:rFonts w:ascii="Times New Roman" w:hAnsi="Times New Roman"/>
                <w:kern w:val="0"/>
                <w:sz w:val="24"/>
              </w:rPr>
              <w:t>（咸阳）</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隶属陕西煤业化工集团有限责任公司。总部设在咸阳市，下辖10个子（分）公司、25个职能部门，现有员工6500余人。彬长集团依法有偿取得煤炭资源储量50.3亿吨和相对应的煤层气资源储量，是彬长矿区开发建设的主体。</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陕煤化集团下属5所技校和2所独立建制的党校。</w:t>
            </w:r>
          </w:p>
        </w:tc>
      </w:tr>
      <w:tr>
        <w:tblPrEx>
          <w:tblCellMar>
            <w:top w:w="0" w:type="dxa"/>
            <w:left w:w="108" w:type="dxa"/>
            <w:bottom w:w="0" w:type="dxa"/>
            <w:right w:w="108" w:type="dxa"/>
          </w:tblCellMar>
        </w:tblPrEx>
        <w:trPr>
          <w:trHeight w:val="2415"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29</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陕西煤业化工集团神南矿业公司</w:t>
            </w:r>
          </w:p>
          <w:p>
            <w:pPr>
              <w:widowControl/>
              <w:jc w:val="center"/>
              <w:rPr>
                <w:rFonts w:ascii="Times New Roman" w:hAnsi="Times New Roman"/>
                <w:kern w:val="0"/>
                <w:sz w:val="24"/>
              </w:rPr>
            </w:pPr>
            <w:r>
              <w:rPr>
                <w:rFonts w:ascii="Times New Roman" w:hAnsi="Times New Roman"/>
                <w:kern w:val="0"/>
                <w:sz w:val="24"/>
              </w:rPr>
              <w:t>（榆林）</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是陕西煤业化工集团公司旗下的一个全资子公司，主要承担着煤业化工集团在榆林地区煤化工产业的发展重任。公司经营范围包括轻质化煤焦油等新能源产业的研发、生产、经营；清洁发电、兰炭、电石、石灰等产品的生产、经营；煤化工技术研发、转让、服务等。</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陕煤化集团下属5所技校和2所独立建制的党校。</w:t>
            </w:r>
          </w:p>
        </w:tc>
      </w:tr>
      <w:tr>
        <w:tblPrEx>
          <w:tblCellMar>
            <w:top w:w="0" w:type="dxa"/>
            <w:left w:w="108" w:type="dxa"/>
            <w:bottom w:w="0" w:type="dxa"/>
            <w:right w:w="108" w:type="dxa"/>
          </w:tblCellMar>
        </w:tblPrEx>
        <w:trPr>
          <w:trHeight w:val="2441"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30</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陕西煤业化工集团陕北矿业公司</w:t>
            </w:r>
          </w:p>
          <w:p>
            <w:pPr>
              <w:widowControl/>
              <w:jc w:val="center"/>
              <w:rPr>
                <w:rFonts w:ascii="Times New Roman" w:hAnsi="Times New Roman"/>
                <w:kern w:val="0"/>
                <w:sz w:val="24"/>
              </w:rPr>
            </w:pPr>
            <w:r>
              <w:rPr>
                <w:rFonts w:ascii="Times New Roman" w:hAnsi="Times New Roman"/>
                <w:kern w:val="0"/>
                <w:sz w:val="24"/>
              </w:rPr>
              <w:t>（榆林）</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北矿业公司隶属于陕西煤业化工集团公司，是以煤炭生产、煤化工两大产业为主体的省属国有大型企业。公司总部设在榆林市高新技术开发区。公司所属企业分布在陕西省榆林市两县一区。现有2对生产矿井，1个生产服务分公司，1对在建矿井，1个在建煤化工项目。</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陕煤化集团下属5所技校和2所独立建制的党校。</w:t>
            </w:r>
          </w:p>
        </w:tc>
      </w:tr>
      <w:tr>
        <w:tblPrEx>
          <w:tblCellMar>
            <w:top w:w="0" w:type="dxa"/>
            <w:left w:w="108" w:type="dxa"/>
            <w:bottom w:w="0" w:type="dxa"/>
            <w:right w:w="108" w:type="dxa"/>
          </w:tblCellMar>
        </w:tblPrEx>
        <w:trPr>
          <w:trHeight w:val="5382"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31</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兖矿集团有限公司</w:t>
            </w:r>
          </w:p>
          <w:p>
            <w:pPr>
              <w:widowControl/>
              <w:jc w:val="center"/>
              <w:rPr>
                <w:rFonts w:ascii="Times New Roman" w:hAnsi="Times New Roman"/>
                <w:kern w:val="0"/>
                <w:sz w:val="24"/>
              </w:rPr>
            </w:pPr>
            <w:r>
              <w:rPr>
                <w:rFonts w:ascii="Times New Roman" w:hAnsi="Times New Roman"/>
                <w:kern w:val="0"/>
                <w:sz w:val="24"/>
              </w:rPr>
              <w:t>（济宁）</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兖矿集团有限公司是山东省属特大型能源企业，以煤炭生产销售及煤化工、电解铝及机电成套装备制造、金融投资为主导产业，企业正由实体型向金融投资控股型加速转型。资产总额1916亿元，名列2013中国企业500强第122位。</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兖矿职工学校占地322亩，建筑面积18.8万平方米，固定资产8657万元，教学仪器设备价值2825万元，拥有</w:t>
            </w:r>
            <w:r>
              <w:fldChar w:fldCharType="begin"/>
            </w:r>
            <w:r>
              <w:instrText xml:space="preserve"> HYPERLINK "http://baike.so.com/doc/6041033.html" \t "_blank" </w:instrText>
            </w:r>
            <w:r>
              <w:fldChar w:fldCharType="separate"/>
            </w:r>
            <w:r>
              <w:rPr>
                <w:rFonts w:ascii="Times New Roman" w:hAnsi="Times New Roman"/>
              </w:rPr>
              <w:t>电工电子</w:t>
            </w:r>
            <w:r>
              <w:rPr>
                <w:rFonts w:ascii="Times New Roman" w:hAnsi="Times New Roman"/>
              </w:rPr>
              <w:fldChar w:fldCharType="end"/>
            </w:r>
            <w:r>
              <w:rPr>
                <w:rFonts w:ascii="Times New Roman" w:hAnsi="Times New Roman"/>
                <w:shd w:val="clear" w:color="auto" w:fill="FFFFFF"/>
              </w:rPr>
              <w:t>、数控加工、软件、汽车检测与维修、会计电算化等36个实验室、2个实习厂和10个校外实训基地。有8个多媒体教室、3个网络教室、10个现代化投影机房和1个地面卫星接收站。校园网与中国科研网相连，形成了先进的现代化</w:t>
            </w:r>
            <w:r>
              <w:fldChar w:fldCharType="begin"/>
            </w:r>
            <w:r>
              <w:instrText xml:space="preserve"> HYPERLINK "http://baike.so.com/doc/4848464.html" \t "_blank" </w:instrText>
            </w:r>
            <w:r>
              <w:fldChar w:fldCharType="separate"/>
            </w:r>
            <w:r>
              <w:rPr>
                <w:rFonts w:ascii="Times New Roman" w:hAnsi="Times New Roman"/>
              </w:rPr>
              <w:t>多媒体教学</w:t>
            </w:r>
            <w:r>
              <w:rPr>
                <w:rFonts w:ascii="Times New Roman" w:hAnsi="Times New Roman"/>
              </w:rPr>
              <w:fldChar w:fldCharType="end"/>
            </w:r>
            <w:r>
              <w:rPr>
                <w:rFonts w:ascii="Times New Roman" w:hAnsi="Times New Roman"/>
                <w:shd w:val="clear" w:color="auto" w:fill="FFFFFF"/>
              </w:rPr>
              <w:t>体系。图书馆藏书17.1万册，资料室拥有工具书9000余册，阅览室订有期刊500多种，满足了师生的教学、学习和精神需求。</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32</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淮南矿业（集团）有限责任公司</w:t>
            </w:r>
          </w:p>
          <w:p>
            <w:pPr>
              <w:widowControl/>
              <w:jc w:val="center"/>
              <w:rPr>
                <w:rFonts w:ascii="Times New Roman" w:hAnsi="Times New Roman"/>
                <w:kern w:val="0"/>
                <w:sz w:val="24"/>
              </w:rPr>
            </w:pPr>
            <w:r>
              <w:rPr>
                <w:rFonts w:ascii="Times New Roman" w:hAnsi="Times New Roman"/>
                <w:kern w:val="0"/>
                <w:sz w:val="24"/>
              </w:rPr>
              <w:t>（淮南）</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bCs/>
              </w:rPr>
              <w:t>淮南煤矿1903年建矿，曾是全国五大煤都之一，新中国成立后累计向华东地区输出煤炭近9亿吨。国家批准资源量285亿吨，是我国黄河以南资源储量最大、最具开发潜力的一块整装煤田。淮南矿业集团1998年3月由淮南矿务局改制而成，同年7月下放到安徽省管理，是中国企业集团500强（2013年排名第158位）和安徽省17家重点企业之一。</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bCs/>
              </w:rPr>
              <w:t>学院的主办单位淮南矿业集团为国有独资企业，现有生产矿井13对，在建矿井2对，在岗职工7.2万人，是全国13个亿吨级煤炭基地和6个大型煤电基地之一，企业煤炭产量规模、电力权益规模、资产规模、上缴税费和职工收入均列省属企业第一位。被命名为国家首批循环经济试点企业、中华环境友好型煤炭企业、国家级创新型试点企业。</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33</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p>
          <w:p>
            <w:pPr>
              <w:widowControl/>
              <w:jc w:val="center"/>
              <w:rPr>
                <w:rFonts w:ascii="Times New Roman" w:hAnsi="Times New Roman"/>
                <w:kern w:val="0"/>
                <w:sz w:val="24"/>
              </w:rPr>
            </w:pPr>
          </w:p>
          <w:p>
            <w:pPr>
              <w:widowControl/>
              <w:rPr>
                <w:rFonts w:ascii="Times New Roman" w:hAnsi="Times New Roman"/>
                <w:kern w:val="0"/>
                <w:sz w:val="24"/>
              </w:rPr>
            </w:pPr>
            <w:r>
              <w:rPr>
                <w:rFonts w:ascii="Times New Roman" w:hAnsi="Times New Roman"/>
                <w:kern w:val="0"/>
                <w:sz w:val="24"/>
              </w:rPr>
              <w:t>淮北矿业集团有限责任公司</w:t>
            </w:r>
          </w:p>
          <w:p>
            <w:pPr>
              <w:widowControl/>
              <w:jc w:val="center"/>
              <w:rPr>
                <w:rFonts w:ascii="Times New Roman" w:hAnsi="Times New Roman"/>
                <w:kern w:val="0"/>
                <w:sz w:val="24"/>
              </w:rPr>
            </w:pPr>
            <w:r>
              <w:rPr>
                <w:rFonts w:ascii="Times New Roman" w:hAnsi="Times New Roman"/>
                <w:kern w:val="0"/>
                <w:sz w:val="24"/>
              </w:rPr>
              <w:t>（淮北）</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淮北矿业（集团）</w:t>
            </w:r>
            <w:r>
              <w:fldChar w:fldCharType="begin"/>
            </w:r>
            <w:r>
              <w:instrText xml:space="preserve"> HYPERLINK "http://baike.so.com/doc/3122637.html" \t "_blank" </w:instrText>
            </w:r>
            <w:r>
              <w:fldChar w:fldCharType="separate"/>
            </w:r>
            <w:r>
              <w:rPr>
                <w:rFonts w:ascii="Times New Roman" w:hAnsi="Times New Roman"/>
              </w:rPr>
              <w:t>有限责任公司</w:t>
            </w:r>
            <w:r>
              <w:rPr>
                <w:rFonts w:ascii="Times New Roman" w:hAnsi="Times New Roman"/>
              </w:rPr>
              <w:fldChar w:fldCharType="end"/>
            </w:r>
            <w:r>
              <w:rPr>
                <w:rFonts w:ascii="Times New Roman" w:hAnsi="Times New Roman"/>
                <w:shd w:val="clear" w:color="auto" w:fill="FFFFFF"/>
              </w:rPr>
              <w:t>是以煤炭和煤化工产品生产为主，多种经营、综合发展的特大型企业集团。其前身淮北矿务局，始建于1958年5月，1998年3月改制为淮北矿业（集团）有限责任公司。</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淮北矿业实操培训基地和安全教育警示基地（技师学院）、防治水实训基地（桃园矿）、煤矿运输实训基地（许疃矿）、钻探实训基地（工程建设公司）、四级安全培训机构（神源煤化工）。</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34</w:t>
            </w:r>
          </w:p>
        </w:tc>
        <w:tc>
          <w:tcPr>
            <w:tcW w:w="1560" w:type="dxa"/>
            <w:tcBorders>
              <w:top w:val="nil"/>
              <w:left w:val="nil"/>
              <w:bottom w:val="single" w:color="auto" w:sz="4" w:space="0"/>
              <w:right w:val="single" w:color="auto" w:sz="8" w:space="0"/>
            </w:tcBorders>
            <w:vAlign w:val="center"/>
          </w:tcPr>
          <w:p>
            <w:pPr>
              <w:widowControl/>
              <w:rPr>
                <w:rFonts w:ascii="Times New Roman" w:hAnsi="Times New Roman"/>
                <w:kern w:val="0"/>
                <w:sz w:val="24"/>
              </w:rPr>
            </w:pPr>
            <w:r>
              <w:rPr>
                <w:rFonts w:ascii="Times New Roman" w:hAnsi="Times New Roman"/>
                <w:kern w:val="0"/>
                <w:sz w:val="24"/>
              </w:rPr>
              <w:t>黑龙江龙煤矿业控股集团有限责任公司双鸭山分公司</w:t>
            </w:r>
          </w:p>
          <w:p>
            <w:pPr>
              <w:widowControl/>
              <w:jc w:val="center"/>
              <w:rPr>
                <w:rFonts w:ascii="Times New Roman" w:hAnsi="Times New Roman"/>
                <w:kern w:val="0"/>
                <w:sz w:val="24"/>
              </w:rPr>
            </w:pPr>
            <w:r>
              <w:rPr>
                <w:rFonts w:ascii="Times New Roman" w:hAnsi="Times New Roman"/>
                <w:kern w:val="0"/>
                <w:sz w:val="24"/>
              </w:rPr>
              <w:t>（双鸭山）</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黑龙江龙煤矿业控股集团有限责任公司（简称龙煤控股集团）是黑龙江省属最大国有企业，东北（蒙东）地区规模最大的煤炭企业，全国特大型煤炭企业，中国500强企业，2011年在全国煤炭百强企业排行中位列第17位。</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安全培训中心坚持全面贯彻党的安全生产方针，为黑龙江煤炭行业的安全发展培训员工。培训对象为煤矿副总以上领导、国有重点煤矿井科区队负责人、煤矿特殊工种（瓦斯检查工、电钳工、放炮工、安检员、主提升司机、采煤机司机、通风监测工）等。</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35</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河南能源化工集团义煤公司</w:t>
            </w:r>
          </w:p>
          <w:p>
            <w:pPr>
              <w:widowControl/>
              <w:jc w:val="center"/>
              <w:rPr>
                <w:rFonts w:ascii="Times New Roman" w:hAnsi="Times New Roman"/>
                <w:kern w:val="0"/>
                <w:sz w:val="24"/>
              </w:rPr>
            </w:pPr>
            <w:r>
              <w:rPr>
                <w:rFonts w:ascii="Times New Roman" w:hAnsi="Times New Roman"/>
                <w:kern w:val="0"/>
                <w:sz w:val="24"/>
              </w:rPr>
              <w:t>（义马）</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义马煤业集团股份有限公司是国有特大型煤炭企业，矿区地跨河南、青海、新疆、山西、内蒙古等五省（区），拥有生产矿井16座，原煤产能3400多万吨，所产焦煤、贫瘦煤、无烟煤和洗精煤广泛应用于发电、造气、工业锅炉、炼焦和建材等行业，产品广销国内20多个省区，同时还涉足制造、发电、水泥、氧化铝、煤化工等领域。</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义煤集团安培中心以“潜心研究，谋求教学质量提高；强化培训，服务公司安全生产”为工作目标，以“提振精神，恪尽职守，作风硬朗，规范管理”为工作要求，以建设“双师型”、“专家型”师资队伍为切入点，不断提高教师综合素质。</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36</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河南神火集团有限公司</w:t>
            </w:r>
          </w:p>
          <w:p>
            <w:pPr>
              <w:widowControl/>
              <w:jc w:val="center"/>
              <w:rPr>
                <w:rFonts w:ascii="Times New Roman" w:hAnsi="Times New Roman"/>
                <w:kern w:val="0"/>
                <w:sz w:val="24"/>
              </w:rPr>
            </w:pPr>
            <w:r>
              <w:rPr>
                <w:rFonts w:ascii="Times New Roman" w:hAnsi="Times New Roman"/>
                <w:kern w:val="0"/>
                <w:sz w:val="24"/>
              </w:rPr>
              <w:t>（永城）</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河南神火集团有限公司（以下简称“神火集团”）是以煤炭、发电、电解铝生产及产品深加工为主的大型企业集团，中国企业500强，河南省百户重点企业，河南省重点扶持的煤炭骨干企业及铝加工企业，河南省第一批循环经济试点企业。现有总资产480亿元，员工36000人。</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公司和各基层单位均配备有电子教学设备，有自己的培训基地和教学展室、实验室，培训硬件建设很到位。</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37</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p>
          <w:p>
            <w:pPr>
              <w:widowControl/>
              <w:jc w:val="center"/>
              <w:rPr>
                <w:rFonts w:ascii="Times New Roman" w:hAnsi="Times New Roman"/>
                <w:kern w:val="0"/>
                <w:sz w:val="24"/>
              </w:rPr>
            </w:pPr>
          </w:p>
          <w:p>
            <w:pPr>
              <w:widowControl/>
              <w:rPr>
                <w:rFonts w:ascii="Times New Roman" w:hAnsi="Times New Roman"/>
                <w:kern w:val="0"/>
                <w:sz w:val="24"/>
              </w:rPr>
            </w:pPr>
          </w:p>
          <w:p>
            <w:pPr>
              <w:widowControl/>
              <w:jc w:val="center"/>
              <w:rPr>
                <w:rFonts w:ascii="Times New Roman" w:hAnsi="Times New Roman"/>
                <w:kern w:val="0"/>
                <w:sz w:val="24"/>
              </w:rPr>
            </w:pPr>
            <w:r>
              <w:rPr>
                <w:rFonts w:ascii="Times New Roman" w:hAnsi="Times New Roman"/>
                <w:kern w:val="0"/>
                <w:sz w:val="24"/>
              </w:rPr>
              <w:t>郑州煤炭工业（集团）有限责任公司</w:t>
            </w:r>
          </w:p>
          <w:p>
            <w:pPr>
              <w:widowControl/>
              <w:jc w:val="center"/>
              <w:rPr>
                <w:rFonts w:ascii="Times New Roman" w:hAnsi="Times New Roman"/>
                <w:kern w:val="0"/>
                <w:sz w:val="24"/>
              </w:rPr>
            </w:pPr>
            <w:r>
              <w:rPr>
                <w:rFonts w:ascii="Times New Roman" w:hAnsi="Times New Roman"/>
                <w:kern w:val="0"/>
                <w:sz w:val="24"/>
              </w:rPr>
              <w:t>（郑州）</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郑煤集团始建于1958年，初名新密矿务局，1989年1月更名为郑州矿务局，1996年1月经原煤炭部批准改制为国有独资公司，1998年7月由隶属煤炭部下放为省管企业，2002年9月经债转股与中国信达、中国华融组建新公司，实现了股权多元化。2005年9月，建设银行河南省分行因终止与中国信达的股权委托管理协议，直接持有郑煤股权成为公司股东。1997年11月，独家发起组建“郑州煤电股份有限公司”，1998年1月“郑州煤电”在上交所成功上市（600121），是国有煤炭企业第一股。</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郑煤集团职工教育培训中心位于郑州西南四十多公里，坐落在郑州矿区西街1号，交通十分便利。是一所集国家三级安全培训、干部培训和成人函授教育于一体，多形式、多层次、多规格的综合性职工教育培训基地。职教中心拥有教室13个，其中多媒体教室4个，多功能报告厅1个；建有电工电子电机三合一实验室、综合实验室、通风安全、矿井安全、采掘安全、矿井实物展室、采煤模型室等实验室，并建有计算机教室、各类教学模型室。公寓楼、餐厅、娱乐室、阅览室等配套设施齐全。</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38</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重庆松藻煤电有限责任公司</w:t>
            </w:r>
          </w:p>
          <w:p>
            <w:pPr>
              <w:widowControl/>
              <w:jc w:val="center"/>
              <w:rPr>
                <w:rFonts w:ascii="Times New Roman" w:hAnsi="Times New Roman"/>
                <w:kern w:val="0"/>
                <w:sz w:val="24"/>
              </w:rPr>
            </w:pPr>
            <w:r>
              <w:rPr>
                <w:rFonts w:ascii="Times New Roman" w:hAnsi="Times New Roman"/>
                <w:kern w:val="0"/>
                <w:sz w:val="24"/>
              </w:rPr>
              <w:t>（重庆）</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重庆松藻煤电有限责任公司原名松藻矿务局，成立于1979年6月。后经重庆市人民政府批准，以原松藻矿务局为主，与信达资产管理公司、华融资产管理公司、中国节能投资公司股东，于2002年12月25日改制成立的有限责任公司。公司总股本8.4亿元，是重庆市国有大型重点企业，隶属于重庆市能源投资集团公司。</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有4584平方米的教学、办公大楼，有能容纳300人同时上课的多功能报告厅，有先进的电化教学系统，图书室、阅览室、实验室、计算机室等教学培训配套设施齐全，拥有集文字、图片、实物展览、声像影视、事故案例、瓦斯爆炸、煤尘爆炸模拟演示等一体的全国煤矿安全生产警示教育基地和全国组建最早的重庆煤矿安全培训远程网络考试中心，拥有实行宾馆化管理、卫生、舒适、方便、能同时容纳400余人入住的学员宿舍。</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39</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重庆天府矿业有限责任公司</w:t>
            </w:r>
          </w:p>
          <w:p>
            <w:pPr>
              <w:widowControl/>
              <w:jc w:val="center"/>
              <w:rPr>
                <w:rFonts w:ascii="Times New Roman" w:hAnsi="Times New Roman"/>
                <w:kern w:val="0"/>
                <w:sz w:val="24"/>
              </w:rPr>
            </w:pPr>
            <w:r>
              <w:rPr>
                <w:rFonts w:ascii="Times New Roman" w:hAnsi="Times New Roman"/>
                <w:kern w:val="0"/>
                <w:sz w:val="24"/>
              </w:rPr>
              <w:t>（重庆）</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重庆天府矿业有限责任公司（简称：天府矿业公司），位于重庆市西北郊，矿区南起嘉陵江边的白庙子，北止华蓥山宝顶南簏，地跨北碚区、合川区、渝北区三境，全长37公里，东西宽2.8公里，面积103.4平方公里。</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有4584平方米的教学、办公大楼，有能容纳300人同时上课的多功能报告厅，有先进的电化教学系统，图书室、阅览室、实验室、计算机室等教学培训配套设施齐全，拥有全国煤矿安全生产警示教育基地和全国组建最早的重庆煤矿安全培训远程网络考试中心，拥有能同时容纳400余人入住的学员宿舍。</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40</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p>
          <w:p>
            <w:pPr>
              <w:widowControl/>
              <w:jc w:val="center"/>
              <w:rPr>
                <w:rFonts w:ascii="Times New Roman" w:hAnsi="Times New Roman"/>
                <w:kern w:val="0"/>
                <w:sz w:val="24"/>
              </w:rPr>
            </w:pPr>
          </w:p>
          <w:p>
            <w:pPr>
              <w:widowControl/>
              <w:jc w:val="center"/>
              <w:rPr>
                <w:rFonts w:ascii="Times New Roman" w:hAnsi="Times New Roman"/>
                <w:kern w:val="0"/>
                <w:sz w:val="24"/>
              </w:rPr>
            </w:pPr>
          </w:p>
          <w:p>
            <w:pPr>
              <w:widowControl/>
              <w:jc w:val="center"/>
              <w:rPr>
                <w:rFonts w:ascii="Times New Roman" w:hAnsi="Times New Roman"/>
                <w:kern w:val="0"/>
                <w:sz w:val="24"/>
              </w:rPr>
            </w:pPr>
            <w:r>
              <w:rPr>
                <w:rFonts w:ascii="Times New Roman" w:hAnsi="Times New Roman"/>
                <w:kern w:val="0"/>
                <w:sz w:val="24"/>
              </w:rPr>
              <w:t>重庆南桐矿业有限责任公司</w:t>
            </w:r>
          </w:p>
          <w:p>
            <w:pPr>
              <w:widowControl/>
              <w:jc w:val="center"/>
              <w:rPr>
                <w:rFonts w:ascii="Times New Roman" w:hAnsi="Times New Roman"/>
                <w:kern w:val="0"/>
                <w:sz w:val="24"/>
              </w:rPr>
            </w:pPr>
            <w:r>
              <w:rPr>
                <w:rFonts w:ascii="Times New Roman" w:hAnsi="Times New Roman"/>
                <w:kern w:val="0"/>
                <w:sz w:val="24"/>
              </w:rPr>
              <w:t>（重庆）</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重庆南桐矿业有限责任公司是全国煤炭“百强企业”之一。是重庆市最大的主焦煤、动力煤生产基地。煤炭资源丰富，产品种类齐全，交通运输十分方便。煤炭产业适用于冶金、电力、化工、建材、交通等行业。</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中心建有较为完善配套的教学生活设施体系。有4584平方米的教学、办公大楼，有能容纳300人同时上课的多功能报告厅，有先进的电化教学系统，图书室、阅览室、实验室、计算机室等教学培训配套设施齐全，拥有集文字、图片、实物展览、声像影视、事故案例、瓦斯爆炸、煤尘爆炸模拟演示等一体的全国煤矿安全生产警示教育基地和全国组建最早的重庆煤矿安全培训远程网络考试中心，拥有实行宾馆化管理、卫生、舒适、方便、能同时容纳400余人入住的学员宿舍。</w:t>
            </w:r>
          </w:p>
        </w:tc>
      </w:tr>
      <w:tr>
        <w:tblPrEx>
          <w:tblCellMar>
            <w:top w:w="0" w:type="dxa"/>
            <w:left w:w="108" w:type="dxa"/>
            <w:bottom w:w="0" w:type="dxa"/>
            <w:right w:w="108" w:type="dxa"/>
          </w:tblCellMar>
        </w:tblPrEx>
        <w:trPr>
          <w:trHeight w:val="4445"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41</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重庆永荣矿业有限责任公司</w:t>
            </w:r>
          </w:p>
          <w:p>
            <w:pPr>
              <w:widowControl/>
              <w:jc w:val="center"/>
              <w:rPr>
                <w:rFonts w:ascii="Times New Roman" w:hAnsi="Times New Roman"/>
                <w:kern w:val="0"/>
                <w:sz w:val="24"/>
              </w:rPr>
            </w:pPr>
            <w:r>
              <w:rPr>
                <w:rFonts w:ascii="Times New Roman" w:hAnsi="Times New Roman"/>
                <w:kern w:val="0"/>
                <w:sz w:val="24"/>
              </w:rPr>
              <w:t>（重庆）</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重庆永荣矿业公司是由原永荣矿务局改制组建的国有大型独资公司，改制前的永荣矿务局是原煤炭部管理的中央直属企业，1958年建局，1998年从中央划归重庆市管理，2003年改制为重庆永荣矿业有限公司，现隶属重庆市能源投资集团公司。</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有4584平方米的教学、办公大楼，有能容纳300人同时上课的多功能报告厅，有先进的电化教学系统，图书室、阅览室、实验室、计算机室等教学培训配套设施齐全，拥有集文字、图片、实物展览、声像影视、事故案例、瓦斯爆炸、煤尘爆炸模拟演示等一体的全国煤矿安全生产警示教育基地和全国组建最早的重庆煤矿安全培训远程网络考试中心，拥有实行宾馆化管理、卫生、舒适、方便、能同时容纳400余人入住的学员宿舍。</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42</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福能集团福建煤电股份有限公司</w:t>
            </w:r>
          </w:p>
          <w:p>
            <w:pPr>
              <w:widowControl/>
              <w:jc w:val="center"/>
              <w:rPr>
                <w:rFonts w:ascii="Times New Roman" w:hAnsi="Times New Roman"/>
                <w:kern w:val="0"/>
                <w:sz w:val="24"/>
              </w:rPr>
            </w:pPr>
            <w:r>
              <w:rPr>
                <w:rFonts w:ascii="Times New Roman" w:hAnsi="Times New Roman"/>
                <w:kern w:val="0"/>
                <w:sz w:val="24"/>
              </w:rPr>
              <w:t>（福州）</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福建省能源集团有限责任公司(简称“福能集团”)是由</w:t>
            </w:r>
            <w:r>
              <w:fldChar w:fldCharType="begin"/>
            </w:r>
            <w:r>
              <w:instrText xml:space="preserve"> HYPERLINK "http://baike.baidu.com/view/2473425.htm" \t "_blank" </w:instrText>
            </w:r>
            <w:r>
              <w:fldChar w:fldCharType="separate"/>
            </w:r>
            <w:r>
              <w:rPr>
                <w:rFonts w:ascii="Times New Roman" w:hAnsi="Times New Roman"/>
              </w:rPr>
              <w:t>福建省人民政府国有资产监督管理委员会</w:t>
            </w:r>
            <w:r>
              <w:rPr>
                <w:rFonts w:ascii="Times New Roman" w:hAnsi="Times New Roman"/>
              </w:rPr>
              <w:fldChar w:fldCharType="end"/>
            </w:r>
            <w:r>
              <w:rPr>
                <w:rFonts w:ascii="Times New Roman" w:hAnsi="Times New Roman"/>
                <w:shd w:val="clear" w:color="auto" w:fill="FFFFFF"/>
              </w:rPr>
              <w:t>监管的国有大型企业，规格相当于</w:t>
            </w:r>
            <w:r>
              <w:fldChar w:fldCharType="begin"/>
            </w:r>
            <w:r>
              <w:instrText xml:space="preserve"> HYPERLINK "http://baike.baidu.com/view/2483163.htm" \t "_blank" </w:instrText>
            </w:r>
            <w:r>
              <w:fldChar w:fldCharType="separate"/>
            </w:r>
            <w:r>
              <w:rPr>
                <w:rFonts w:ascii="Times New Roman" w:hAnsi="Times New Roman"/>
              </w:rPr>
              <w:t>正厅级</w:t>
            </w:r>
            <w:r>
              <w:rPr>
                <w:rFonts w:ascii="Times New Roman" w:hAnsi="Times New Roman"/>
              </w:rPr>
              <w:fldChar w:fldCharType="end"/>
            </w:r>
            <w:r>
              <w:rPr>
                <w:rFonts w:ascii="Times New Roman" w:hAnsi="Times New Roman"/>
                <w:shd w:val="clear" w:color="auto" w:fill="FFFFFF"/>
              </w:rPr>
              <w:t>建制的政府机构。福建省能源集团前身是福建省煤炭工业总公司，2000年改制为</w:t>
            </w:r>
            <w:r>
              <w:fldChar w:fldCharType="begin"/>
            </w:r>
            <w:r>
              <w:instrText xml:space="preserve"> HYPERLINK "http://baike.baidu.com/view/14527725.htm" \t "_blank" </w:instrText>
            </w:r>
            <w:r>
              <w:fldChar w:fldCharType="separate"/>
            </w:r>
            <w:r>
              <w:rPr>
                <w:rFonts w:ascii="Times New Roman" w:hAnsi="Times New Roman"/>
              </w:rPr>
              <w:t>福建省煤炭工业（集团）有限责任公司</w:t>
            </w:r>
            <w:r>
              <w:rPr>
                <w:rFonts w:ascii="Times New Roman" w:hAnsi="Times New Roman"/>
              </w:rPr>
              <w:fldChar w:fldCharType="end"/>
            </w:r>
            <w:r>
              <w:rPr>
                <w:rFonts w:ascii="Times New Roman" w:hAnsi="Times New Roman"/>
                <w:shd w:val="clear" w:color="auto" w:fill="FFFFFF"/>
              </w:rPr>
              <w:t>，2009年经福建省政府批准由原福建省煤炭工业（集团）有限责任公司和福建省建材（控股）有限责任公司整合重组成立福建省能源集团，公司因此更名为福建省能源集团有限责任公司。</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培训教育狠抓职工安全培训教育工作，按照国家四级安全培训中心的标准，配备了电脑室、电器实验室、事故案例室、通风实验室等硬件。抓好师资培训，完善了各项培训教育的制度，配备了多媒体教育等软件，提高职工安全培训的效果，促进矿井安全生产。</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43</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徐州矿务集团有限责任公司</w:t>
            </w:r>
          </w:p>
          <w:p>
            <w:pPr>
              <w:widowControl/>
              <w:jc w:val="center"/>
              <w:rPr>
                <w:rFonts w:ascii="Times New Roman" w:hAnsi="Times New Roman"/>
                <w:kern w:val="0"/>
                <w:sz w:val="24"/>
              </w:rPr>
            </w:pPr>
            <w:r>
              <w:rPr>
                <w:rFonts w:ascii="Times New Roman" w:hAnsi="Times New Roman"/>
                <w:kern w:val="0"/>
                <w:sz w:val="24"/>
              </w:rPr>
              <w:t>（徐州）</w:t>
            </w:r>
          </w:p>
        </w:tc>
        <w:tc>
          <w:tcPr>
            <w:tcW w:w="4046" w:type="dxa"/>
            <w:tcBorders>
              <w:top w:val="single" w:color="auto" w:sz="8" w:space="0"/>
              <w:left w:val="nil"/>
              <w:bottom w:val="single" w:color="auto" w:sz="4" w:space="0"/>
              <w:right w:val="single" w:color="auto" w:sz="8" w:space="0"/>
            </w:tcBorders>
            <w:vAlign w:val="center"/>
          </w:tcPr>
          <w:p>
            <w:pPr>
              <w:widowControl/>
              <w:jc w:val="left"/>
              <w:rPr>
                <w:rFonts w:ascii="Times New Roman" w:hAnsi="Times New Roman"/>
                <w:shd w:val="clear" w:color="auto" w:fill="FFFFFF"/>
              </w:rPr>
            </w:pPr>
            <w:r>
              <w:rPr>
                <w:rFonts w:ascii="Times New Roman" w:hAnsi="Times New Roman"/>
                <w:shd w:val="clear" w:color="auto" w:fill="FFFFFF"/>
              </w:rPr>
              <w:t>徐州矿务集团有限公司是1998年5月经江苏省人民政府批准，由原徐州矿务局改制而成的国有独资企业，是省政府授权的国有资产投资主体，具有120余年的煤炭开采历史，是江苏省和华东地区重要的煤炭生产基地。</w:t>
            </w:r>
          </w:p>
        </w:tc>
        <w:tc>
          <w:tcPr>
            <w:tcW w:w="3091" w:type="dxa"/>
            <w:tcBorders>
              <w:top w:val="single" w:color="auto" w:sz="8" w:space="0"/>
              <w:left w:val="nil"/>
              <w:bottom w:val="single" w:color="auto" w:sz="4" w:space="0"/>
              <w:right w:val="single" w:color="auto" w:sz="8" w:space="0"/>
            </w:tcBorders>
            <w:vAlign w:val="center"/>
          </w:tcPr>
          <w:p>
            <w:pPr>
              <w:widowControl/>
              <w:jc w:val="left"/>
              <w:rPr>
                <w:rFonts w:ascii="Times New Roman" w:hAnsi="Times New Roman"/>
                <w:shd w:val="clear" w:color="auto" w:fill="FFFFFF"/>
              </w:rPr>
            </w:pPr>
            <w:r>
              <w:rPr>
                <w:rFonts w:ascii="Times New Roman" w:hAnsi="Times New Roman"/>
                <w:shd w:val="clear" w:color="auto" w:fill="FFFFFF"/>
              </w:rPr>
              <w:t>与中国矿业大学等多所中高等院校联合，面向本企业职工子弟和社会，招收3年制的煤矿专业中专班和大专班。院校在徐矿建立“学生实习基地”和“双师型教师实践基地”，通过企校合作方式，相继录用了3300多名专业人才。运用信息网络平台，进行“开放式”学习。成立徐矿大学，开通了覆盖全集团的远程教育网络。各二级单位全部建立了多媒体教室并联网。</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44</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辽宁铁法能源有限责任公司</w:t>
            </w:r>
          </w:p>
          <w:p>
            <w:pPr>
              <w:widowControl/>
              <w:jc w:val="center"/>
              <w:rPr>
                <w:rFonts w:ascii="Times New Roman" w:hAnsi="Times New Roman"/>
                <w:kern w:val="0"/>
                <w:sz w:val="24"/>
              </w:rPr>
            </w:pPr>
            <w:r>
              <w:rPr>
                <w:rFonts w:ascii="Times New Roman" w:hAnsi="Times New Roman"/>
                <w:kern w:val="0"/>
                <w:sz w:val="24"/>
              </w:rPr>
              <w:t>（调兵山）</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铁法能源有限责任公司于2009年注册，原铁煤集团成为其控股子公司，公司总部位于辽宁省北部调兵山市境内。铁法能源公司是以煤炭生产为主，集煤层气开发利用、建筑安装、机械制造加工、建材、电力等于一体，多元发展的大型煤炭企业。</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电化培训，基层24家区队配备了液晶电视、电脑、投影仪等硬件设施，结合各工种特点有针对性的制作了电子课件、事故案例视频和3D电子动画，利用现代化手段组织员工学习。网络培训，在矿内网站设立了安全技能培训专栏，将培训动态、多媒体资源、采掘机运通专业知识和法律法规等内容囊括其中，为员工自学提供了极大的便利。</w:t>
            </w:r>
          </w:p>
        </w:tc>
      </w:tr>
      <w:tr>
        <w:tblPrEx>
          <w:tblCellMar>
            <w:top w:w="0" w:type="dxa"/>
            <w:left w:w="108" w:type="dxa"/>
            <w:bottom w:w="0" w:type="dxa"/>
            <w:right w:w="108" w:type="dxa"/>
          </w:tblCellMar>
        </w:tblPrEx>
        <w:trPr>
          <w:trHeight w:val="2425"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45</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江西省煤炭集团公司</w:t>
            </w:r>
          </w:p>
          <w:p>
            <w:pPr>
              <w:widowControl/>
              <w:jc w:val="center"/>
              <w:rPr>
                <w:rFonts w:ascii="Times New Roman" w:hAnsi="Times New Roman"/>
                <w:kern w:val="0"/>
                <w:sz w:val="24"/>
              </w:rPr>
            </w:pPr>
            <w:r>
              <w:rPr>
                <w:rFonts w:ascii="Times New Roman" w:hAnsi="Times New Roman"/>
                <w:kern w:val="0"/>
                <w:sz w:val="24"/>
              </w:rPr>
              <w:t>（南昌）</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江西特大型国有煤炭企业，由省政府授权经营省级国有煤炭资产并属省国资委监管。截至2013年底，企业注册资本16亿元，资产总额257亿元，净资产81.4亿元。当年实现销售收入260亿元，上交税金11.3亿元。</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学院现有煤矿开采技术、工程造价、工程测量、计算机应用技术、机电一体化技术、模具设计与制造、数控技术、电气自动化技术、注册会计等38个专业。面向全国各省（市、自治区）招生。</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46</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北京京煤集团有限责任公司</w:t>
            </w:r>
          </w:p>
          <w:p>
            <w:pPr>
              <w:widowControl/>
              <w:jc w:val="center"/>
              <w:rPr>
                <w:rFonts w:ascii="Times New Roman" w:hAnsi="Times New Roman"/>
                <w:kern w:val="0"/>
                <w:sz w:val="24"/>
              </w:rPr>
            </w:pPr>
            <w:r>
              <w:rPr>
                <w:rFonts w:ascii="Times New Roman" w:hAnsi="Times New Roman"/>
                <w:kern w:val="0"/>
                <w:sz w:val="24"/>
              </w:rPr>
              <w:t>（北京）</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北京京煤集团有限责任公司位于北京市门头沟区新桥南大街2号。邮政编码102300。北京京煤集团有限责任公司是2001年由原北京矿务局和原北京市煤炭总公司合并重组的国有独资大型企业集团。集团权属二三级单位60余家，员工2.9万人。</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在硬件建设上，投资数千万元，对原有的教学楼及学生宿舍楼全面进行改造。中心主体班教室全部完成改建并更新了多媒体教学设备；新建了现代化的体育场馆，完成了计算机、数控、车工等专业设备的统一整改更新。在软件建设上，以人为本，通过自身培养、引进、聘用等多种途径，加强教师队伍建设。</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47</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盘江煤电（集团）有限责任公司</w:t>
            </w:r>
          </w:p>
          <w:p>
            <w:pPr>
              <w:widowControl/>
              <w:jc w:val="center"/>
              <w:rPr>
                <w:rFonts w:ascii="Times New Roman" w:hAnsi="Times New Roman"/>
                <w:kern w:val="0"/>
                <w:sz w:val="24"/>
              </w:rPr>
            </w:pPr>
            <w:r>
              <w:rPr>
                <w:rFonts w:ascii="Times New Roman" w:hAnsi="Times New Roman"/>
                <w:kern w:val="0"/>
                <w:sz w:val="24"/>
              </w:rPr>
              <w:t>（贵阳）</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盘江煤电（集团）公司是一大型国有煤炭工业企业，在2007年全国煤炭工业100强中排名第48位，是贵州省十大企业之一。公司位于六盘水市盘县境内，与云南省富源县、宣威市接壤，由于地处中国“攀西--六盘水”这个资源富集的“金三角”最南端，又以丰富的煤炭资源称冠江南。</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培训中心建立健全职工教育培训相关管理制度的同时，设立了电钳、综采综掘司机和维护和综采综掘班队长等实训基地，把安全教育培训的重心下沉到班组，改变安全教育培训一直由区科包揽的现状，让班队长、技术员和工人技师成为教育培训的主角，解决培训学习理论与实际操作脱节问题。</w:t>
            </w:r>
          </w:p>
          <w:p>
            <w:pPr>
              <w:widowControl/>
              <w:spacing w:line="300" w:lineRule="atLeast"/>
              <w:jc w:val="left"/>
              <w:rPr>
                <w:rFonts w:ascii="Times New Roman" w:hAnsi="Times New Roman"/>
                <w:shd w:val="clear" w:color="auto" w:fill="FFFFFF"/>
              </w:rPr>
            </w:pPr>
          </w:p>
          <w:p>
            <w:pPr>
              <w:widowControl/>
              <w:spacing w:line="300" w:lineRule="atLeast"/>
              <w:jc w:val="left"/>
              <w:rPr>
                <w:rFonts w:ascii="Times New Roman" w:hAnsi="Times New Roman"/>
                <w:shd w:val="clear" w:color="auto" w:fill="FFFFFF"/>
              </w:rPr>
            </w:pPr>
          </w:p>
          <w:p>
            <w:pPr>
              <w:widowControl/>
              <w:spacing w:line="300" w:lineRule="atLeast"/>
              <w:jc w:val="left"/>
              <w:rPr>
                <w:rFonts w:ascii="Times New Roman" w:hAnsi="Times New Roman"/>
                <w:kern w:val="0"/>
                <w:sz w:val="24"/>
              </w:rPr>
            </w:pP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48</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四川省煤炭产业集团有限公司</w:t>
            </w:r>
          </w:p>
          <w:p>
            <w:pPr>
              <w:widowControl/>
              <w:jc w:val="center"/>
              <w:rPr>
                <w:rFonts w:ascii="Times New Roman" w:hAnsi="Times New Roman"/>
                <w:kern w:val="0"/>
                <w:sz w:val="24"/>
              </w:rPr>
            </w:pPr>
            <w:r>
              <w:rPr>
                <w:rFonts w:ascii="Times New Roman" w:hAnsi="Times New Roman"/>
                <w:kern w:val="0"/>
                <w:sz w:val="24"/>
              </w:rPr>
              <w:t>（成都）</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四川省煤炭产业集团有限责任公司（简称川煤集团），是四川省委、省政府为加快全省大中型煤矿建设，优化调整煤炭工业结构，促进煤炭工业健康发展，以省内国有重点煤矿为基础，于2005年8月28日组建的大型企业，公司注册资本30亿元。</w:t>
            </w:r>
          </w:p>
        </w:tc>
        <w:tc>
          <w:tcPr>
            <w:tcW w:w="3091"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学院建有电气工程实验中心、安全工程实验中心、工业设计实验操作中心；建立有多个校外实习与就业基地。学生通过综合性、设计性课程实验、课程设计、课外科创及竞赛活动、实习、毕业设计等多个实践环节的工程训练。</w:t>
            </w:r>
          </w:p>
        </w:tc>
      </w:tr>
      <w:tr>
        <w:tblPrEx>
          <w:tblCellMar>
            <w:top w:w="0" w:type="dxa"/>
            <w:left w:w="108" w:type="dxa"/>
            <w:bottom w:w="0" w:type="dxa"/>
            <w:right w:w="108" w:type="dxa"/>
          </w:tblCellMar>
        </w:tblPrEx>
        <w:trPr>
          <w:trHeight w:val="2843"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49</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四川攀枝花煤业（集团）有限责任公司</w:t>
            </w:r>
          </w:p>
          <w:p>
            <w:pPr>
              <w:widowControl/>
              <w:jc w:val="center"/>
              <w:rPr>
                <w:rFonts w:ascii="Times New Roman" w:hAnsi="Times New Roman"/>
                <w:kern w:val="0"/>
                <w:sz w:val="24"/>
              </w:rPr>
            </w:pPr>
            <w:r>
              <w:rPr>
                <w:rFonts w:ascii="Times New Roman" w:hAnsi="Times New Roman"/>
                <w:kern w:val="0"/>
                <w:sz w:val="24"/>
              </w:rPr>
              <w:t>（攀枝花）</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攀枝花煤业(集团)有限责任公司始建于1964年，是二十世纪六十年代国家在“大三线”建设中为攀枝花钢铁基地配套建设的国有大型煤炭企业。是原煤炭部直属的国有大型煤炭企业之一。2000年3月改制为有限责任公司，2005年8月隶属川煤集团管理。</w:t>
            </w:r>
          </w:p>
        </w:tc>
        <w:tc>
          <w:tcPr>
            <w:tcW w:w="3091"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学院建有电气工程实验中心、安全工程实验中心、工业设计实验操作中心；建立有多个校外实习与就业基地。学生通过综合性、设计性课程实验、课程设计、课外科创及竞赛活动、实习、毕业设计等多个实践环节的工程训练。</w:t>
            </w:r>
          </w:p>
        </w:tc>
      </w:tr>
      <w:tr>
        <w:tblPrEx>
          <w:tblCellMar>
            <w:top w:w="0" w:type="dxa"/>
            <w:left w:w="108" w:type="dxa"/>
            <w:bottom w:w="0" w:type="dxa"/>
            <w:right w:w="108" w:type="dxa"/>
          </w:tblCellMar>
        </w:tblPrEx>
        <w:trPr>
          <w:trHeight w:val="2685"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50</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四川达竹煤电（集团）有限责任公司</w:t>
            </w:r>
          </w:p>
          <w:p>
            <w:pPr>
              <w:widowControl/>
              <w:jc w:val="center"/>
              <w:rPr>
                <w:rFonts w:ascii="Times New Roman" w:hAnsi="Times New Roman"/>
                <w:kern w:val="0"/>
                <w:sz w:val="24"/>
              </w:rPr>
            </w:pPr>
            <w:r>
              <w:rPr>
                <w:rFonts w:ascii="Times New Roman" w:hAnsi="Times New Roman"/>
                <w:kern w:val="0"/>
                <w:sz w:val="24"/>
              </w:rPr>
              <w:t>（达州）</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四川达竹煤电（集团）有限责任公司前身为达竹矿务局，始建于1967年，是原煤炭部直属94户国有重点煤炭企业之一，1998年下放达州市管理，2005年8月，上划到四川省煤炭产业集团管理。</w:t>
            </w:r>
          </w:p>
        </w:tc>
        <w:tc>
          <w:tcPr>
            <w:tcW w:w="3091"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学院建有电气工程实验中心、安全工程实验中心、工业设计实验操作中心；建立有多个校外实习与就业基地。学生通过综合性、设计性课程实验、课程设计、课外科创及竞赛活动、实习、毕业设计等多个实践环节的工程训练。</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51</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四川华蓥山广能（集团）有限责任公司</w:t>
            </w:r>
          </w:p>
          <w:p>
            <w:pPr>
              <w:widowControl/>
              <w:jc w:val="center"/>
              <w:rPr>
                <w:rFonts w:ascii="Times New Roman" w:hAnsi="Times New Roman"/>
                <w:kern w:val="0"/>
                <w:sz w:val="24"/>
              </w:rPr>
            </w:pPr>
            <w:r>
              <w:rPr>
                <w:rFonts w:ascii="Times New Roman" w:hAnsi="Times New Roman"/>
                <w:kern w:val="0"/>
                <w:sz w:val="24"/>
              </w:rPr>
              <w:t>（华蓥山）</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四川华蓥山广能（集团）有限责任公司（简称“广能公司”）的前身是原煤炭部直属的华蓥山矿务局，始建于1970年，1998年国家体制改革下放广安市管理，2000年改制为国有控股公司，2005年上划四川省国资委管理，重组成为四川省煤炭产业集团的全资子公司。</w:t>
            </w:r>
          </w:p>
        </w:tc>
        <w:tc>
          <w:tcPr>
            <w:tcW w:w="3091" w:type="dxa"/>
            <w:tcBorders>
              <w:top w:val="nil"/>
              <w:left w:val="nil"/>
              <w:bottom w:val="single" w:color="auto" w:sz="8"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学院建有电气工程实验中心、安全工程实验中心、工业设计实验操作中心；建立有多个校外实习与就业基地。学生通过综合性、设计性课程实验、课程设计、课外科创及竞赛活动、实习、毕业设计等多个实践环节的工程训练。</w:t>
            </w:r>
          </w:p>
        </w:tc>
      </w:tr>
      <w:tr>
        <w:tblPrEx>
          <w:tblCellMar>
            <w:top w:w="0" w:type="dxa"/>
            <w:left w:w="108" w:type="dxa"/>
            <w:bottom w:w="0" w:type="dxa"/>
            <w:right w:w="108" w:type="dxa"/>
          </w:tblCellMar>
        </w:tblPrEx>
        <w:trPr>
          <w:trHeight w:val="521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52</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四川广旺能源发展（集团）有限责任公司</w:t>
            </w:r>
          </w:p>
          <w:p>
            <w:pPr>
              <w:widowControl/>
              <w:jc w:val="center"/>
              <w:rPr>
                <w:rFonts w:ascii="Times New Roman" w:hAnsi="Times New Roman"/>
                <w:kern w:val="0"/>
                <w:sz w:val="24"/>
              </w:rPr>
            </w:pPr>
            <w:r>
              <w:rPr>
                <w:rFonts w:ascii="Times New Roman" w:hAnsi="Times New Roman"/>
                <w:kern w:val="0"/>
                <w:sz w:val="24"/>
              </w:rPr>
              <w:t>（广元）</w:t>
            </w:r>
          </w:p>
          <w:p>
            <w:pPr>
              <w:widowControl/>
              <w:jc w:val="center"/>
              <w:rPr>
                <w:rFonts w:ascii="Times New Roman" w:hAnsi="Times New Roman"/>
                <w:kern w:val="0"/>
                <w:sz w:val="24"/>
              </w:rPr>
            </w:pP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四川广旺能源发展（集团）有限责任公司隶属于四川省煤炭产业集团公司，位于四川盆地北部边缘川陕甘结合部，是一家以煤为主，集煤炭洗选、电力、机械制造、旅游酒店、医疗急救、信息通讯、贸易、物流、物业、职业培训等多业发展的省属国有大型企业。</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18"/>
                <w:szCs w:val="18"/>
              </w:rPr>
            </w:pPr>
            <w:r>
              <w:rPr>
                <w:rFonts w:ascii="Times New Roman" w:hAnsi="Times New Roman"/>
                <w:shd w:val="clear" w:color="auto" w:fill="FFFFFF"/>
              </w:rPr>
              <w:t>川煤广旺公司培训中心（广元工程技工学校），采用“数块牌子一套班子”的管理模式，除广元工程技工学校外，主要还有广元市煤矿安全培训中心，07年培训各类煤矿特种作业人员3000余人；国家职业资格鉴定所（川—138所），常年开展中高级工和技师的技能等级鉴定；西安科技大学广旺函授站，每年招收采矿、机电等大专、本科函授学员。学校还是经广元市、旺苍县政府采购中心公开竞标取得的，具有农民工培训合法资质的培训学校，常年免费培训机电、焊接等十余个工种的农民工培训。</w:t>
            </w:r>
          </w:p>
        </w:tc>
      </w:tr>
      <w:tr>
        <w:tblPrEx>
          <w:tblCellMar>
            <w:top w:w="0" w:type="dxa"/>
            <w:left w:w="108" w:type="dxa"/>
            <w:bottom w:w="0" w:type="dxa"/>
            <w:right w:w="108" w:type="dxa"/>
          </w:tblCellMar>
        </w:tblPrEx>
        <w:trPr>
          <w:trHeight w:val="5740"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53</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四川芙蓉集团实业有限任公司</w:t>
            </w:r>
          </w:p>
          <w:p>
            <w:pPr>
              <w:widowControl/>
              <w:jc w:val="center"/>
              <w:rPr>
                <w:rFonts w:ascii="Times New Roman" w:hAnsi="Times New Roman"/>
                <w:kern w:val="0"/>
                <w:sz w:val="24"/>
              </w:rPr>
            </w:pPr>
            <w:r>
              <w:rPr>
                <w:rFonts w:ascii="Times New Roman" w:hAnsi="Times New Roman"/>
                <w:kern w:val="0"/>
                <w:sz w:val="24"/>
              </w:rPr>
              <w:t>（宜宾）</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川煤集团芙蓉公司前身是成立于1970年12月的芙蓉矿务局，为原煤炭部所属国有重点大二型煤炭生产企业。2001年，芙蓉矿务局整体改制为四川芙蓉集团实业有限责任公司；2005年8月，成为四川省煤炭产业集团全资子公司。</w:t>
            </w:r>
          </w:p>
        </w:tc>
        <w:tc>
          <w:tcPr>
            <w:tcW w:w="3091"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职工教育培训中心（原名矿务局技工学校）始建于1979年6月，是公司下属二级单位。学校占地面积23243平方米，建筑面积15616平方米，在册在岗教职工32人，其中专兼职教师18人。目前在校学生316人，学习专业为矿山机电和电子专业。从办校至今，学校先后开办了机电、通风安全、采掘、电钳、旅游等13个专业和工种，为芙蓉公司和社会培养技能人才近万名；六年来为地方煤矿培训特种作业人员达到2万多名；为芙蓉公司内部特种作业人员提供了培训服务，培训人数达到了五千多名。</w:t>
            </w:r>
          </w:p>
        </w:tc>
      </w:tr>
      <w:tr>
        <w:tblPrEx>
          <w:tblCellMar>
            <w:top w:w="0" w:type="dxa"/>
            <w:left w:w="108" w:type="dxa"/>
            <w:bottom w:w="0" w:type="dxa"/>
            <w:right w:w="108" w:type="dxa"/>
          </w:tblCellMar>
        </w:tblPrEx>
        <w:trPr>
          <w:trHeight w:val="2673"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54</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山西兰花科技创业股份有限公司伯方煤矿分公司</w:t>
            </w:r>
          </w:p>
          <w:p>
            <w:pPr>
              <w:widowControl/>
              <w:jc w:val="center"/>
              <w:rPr>
                <w:rFonts w:ascii="Times New Roman" w:hAnsi="Times New Roman"/>
                <w:kern w:val="0"/>
                <w:sz w:val="24"/>
              </w:rPr>
            </w:pPr>
            <w:r>
              <w:rPr>
                <w:rFonts w:ascii="Times New Roman" w:hAnsi="Times New Roman"/>
                <w:kern w:val="0"/>
                <w:sz w:val="24"/>
              </w:rPr>
              <w:t>（高平）</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山西兰花科技创业股份有限公司伯方煤矿分公司始建于1980年6月，地处“长平之战”古战场，位于高平市区西北8公里处，现核定生产能力180万吨/年，洗选能力80万吨/年，工业总产值10亿元，固定资产5.3亿元，职工2900余人，专业技术人员400余人，是晋城市最大的环保型无烟煤生产企业之一。</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兰花集团集煤炭、化工、机械等于一体的国家大型企业，坚持“安全生产、以人为本、培训先行”，把提高职工素质纳入企业优先发展战略，不断创新培训教育形式，努力提高全员安全素质。</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55</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国电内蒙古平庄煤业（集团）有限责任公司</w:t>
            </w:r>
          </w:p>
          <w:p>
            <w:pPr>
              <w:widowControl/>
              <w:jc w:val="center"/>
              <w:rPr>
                <w:rFonts w:ascii="Times New Roman" w:hAnsi="Times New Roman"/>
                <w:kern w:val="0"/>
                <w:sz w:val="24"/>
              </w:rPr>
            </w:pPr>
            <w:r>
              <w:rPr>
                <w:rFonts w:ascii="Times New Roman" w:hAnsi="Times New Roman"/>
                <w:kern w:val="0"/>
                <w:sz w:val="24"/>
              </w:rPr>
              <w:t>（赤峰）</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内蒙古平庄煤业（集团）有限责任公司（以下简称平庄煤业）是中国国电集团2008年控股重组的特大型煤炭企业。该公司位于内蒙古赤峰市境内，成立于2000年7月，前身为始创于1959年的平庄矿务局。</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技工学校建设了在线远程教育平台，购置了数控车床等先进教学设备，建立校外学生实习基地，在平煤集团公司各井工矿、赤峰宏文机电有限责任公司、赤峰贺帮机电有限公司、赤峰泰胜电力设备有限公司等建立了多处学生实习基地。</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56</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湖南省煤业集团有限责任公司</w:t>
            </w:r>
          </w:p>
          <w:p>
            <w:pPr>
              <w:widowControl/>
              <w:jc w:val="center"/>
              <w:rPr>
                <w:rFonts w:ascii="Times New Roman" w:hAnsi="Times New Roman"/>
                <w:kern w:val="0"/>
                <w:sz w:val="24"/>
              </w:rPr>
            </w:pPr>
            <w:r>
              <w:rPr>
                <w:rFonts w:ascii="Times New Roman" w:hAnsi="Times New Roman"/>
                <w:kern w:val="0"/>
                <w:sz w:val="24"/>
              </w:rPr>
              <w:t>（长沙）</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湖南省煤业集团有限公司（简称湘煤集团）是经湖南省人民政府批准设立的大型省属国有独资企业，是全国煤炭50强企业，是省政府确定的全省能源保障主平台和重点支持加快发展的企业。公司于2006年6月19日挂牌成立，现旗下拥有全资、控股子公司37家。地跨湖南、贵州、新疆三省，拥有煤矿总数60个，总设计生产能力3000万吨/年。</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湘煤大学（湖南省煤业集团培训中心、党校）拥有建筑面积两万三千多平方米的现代化教学楼和综合楼。配置了大屏幕投影仪多媒体教学设备。学校建有电教室、计算机室、远程教育室、安全教育展示室。</w:t>
            </w:r>
          </w:p>
        </w:tc>
      </w:tr>
      <w:tr>
        <w:tblPrEx>
          <w:tblCellMar>
            <w:top w:w="0" w:type="dxa"/>
            <w:left w:w="108" w:type="dxa"/>
            <w:bottom w:w="0" w:type="dxa"/>
            <w:right w:w="108" w:type="dxa"/>
          </w:tblCellMar>
        </w:tblPrEx>
        <w:trPr>
          <w:trHeight w:val="3872"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57</w:t>
            </w:r>
          </w:p>
        </w:tc>
        <w:tc>
          <w:tcPr>
            <w:tcW w:w="1560" w:type="dxa"/>
            <w:tcBorders>
              <w:top w:val="nil"/>
              <w:left w:val="nil"/>
              <w:bottom w:val="single" w:color="auto" w:sz="4" w:space="0"/>
              <w:right w:val="single" w:color="auto" w:sz="8" w:space="0"/>
            </w:tcBorders>
            <w:vAlign w:val="center"/>
          </w:tcPr>
          <w:p>
            <w:pPr>
              <w:widowControl/>
              <w:spacing w:line="300" w:lineRule="atLeast"/>
              <w:jc w:val="center"/>
              <w:rPr>
                <w:rFonts w:ascii="Times New Roman" w:hAnsi="Times New Roman"/>
                <w:shd w:val="clear" w:color="auto" w:fill="FFFFFF"/>
              </w:rPr>
            </w:pPr>
            <w:r>
              <w:rPr>
                <w:rFonts w:ascii="Times New Roman" w:hAnsi="Times New Roman"/>
                <w:shd w:val="clear" w:color="auto" w:fill="FFFFFF"/>
              </w:rPr>
              <w:t>华亭煤业集团有限责任公司</w:t>
            </w:r>
          </w:p>
          <w:p>
            <w:pPr>
              <w:widowControl/>
              <w:spacing w:line="300" w:lineRule="atLeast"/>
              <w:jc w:val="center"/>
              <w:rPr>
                <w:rFonts w:ascii="Times New Roman" w:hAnsi="Times New Roman"/>
                <w:shd w:val="clear" w:color="auto" w:fill="FFFFFF"/>
              </w:rPr>
            </w:pPr>
            <w:r>
              <w:rPr>
                <w:rFonts w:ascii="Times New Roman" w:hAnsi="Times New Roman"/>
                <w:shd w:val="clear" w:color="auto" w:fill="FFFFFF"/>
              </w:rPr>
              <w:t>（平凉）</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华亭煤业集团有限责任公司（简称华亭煤业集团公司）是经甘肃省人民政府批准，联合重组，依法成立的大型煤炭企业。华亭矿区煤田总面积134平方公里，地质赋存条件好（煤层平均厚度32.65米），瓦斯含量低，适宜机械化开采。注册的“桦亭”、“砚北”牌天然洁净煤享誉全国，深受广大用户青睐。</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兰州资源环境职业技术学院总占地面积536亩，有3个校区。各类教学仪器设备总值1.2亿元，各类图书文献资料72万册。建成了以数据中心、统一门户和统一身份认证为基础的校园信息化平台。建有11个校内实训基地，包含127个实验实训室。其中，现代化仿真矿井是教育部、财政部支持建设的局域共享性实训基地，被国土资源部评审命名为全国首批科普教育基地。</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58</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靖远煤业集团有限责任公司</w:t>
            </w:r>
          </w:p>
          <w:p>
            <w:pPr>
              <w:widowControl/>
              <w:jc w:val="center"/>
              <w:rPr>
                <w:rFonts w:ascii="Times New Roman" w:hAnsi="Times New Roman"/>
                <w:kern w:val="0"/>
                <w:sz w:val="24"/>
              </w:rPr>
            </w:pPr>
            <w:r>
              <w:rPr>
                <w:rFonts w:ascii="Times New Roman" w:hAnsi="Times New Roman"/>
                <w:kern w:val="0"/>
                <w:sz w:val="24"/>
              </w:rPr>
              <w:t>（白银）</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靖煤集团是甘肃省重要的动力煤生产供应基地，已有千年开采历史。1958年拉开建设序幕，1969年4月成立靖远矿区指挥部，1978年11月成立靖远矿务局和甘肃煤炭基本建设工程公司，2001年8月实施债转股，整体改制为靖远煤业有限责任公司，2007年11月更名为靖远煤业集团有限责任公司，2012年实现主业整体上市。</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甘肃省煤炭工业技工学校有钳工实习车间4个，实习工位91个；电工实习车间4个，实习台位40个；机加工实习车间2个;焊接车间3个，配套有各类先进的电焊机100余台。主要实验室有电子、电工、电力拖动、带直流电机四合一实验室一个，配套实验台13个，可做400余项实验；机械模具实验室2个；多媒体教室2个;仪表仪器维修室1个。校外有机械化采煤、电钳、机械加工等专业的实习基地。</w:t>
            </w:r>
          </w:p>
          <w:p>
            <w:pPr>
              <w:widowControl/>
              <w:spacing w:line="300" w:lineRule="atLeast"/>
              <w:jc w:val="left"/>
              <w:rPr>
                <w:rFonts w:ascii="Times New Roman" w:hAnsi="Times New Roman"/>
                <w:kern w:val="0"/>
                <w:sz w:val="24"/>
              </w:rPr>
            </w:pP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59</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窑街煤电集团有限公司</w:t>
            </w:r>
          </w:p>
          <w:p>
            <w:pPr>
              <w:widowControl/>
              <w:jc w:val="center"/>
              <w:rPr>
                <w:rFonts w:ascii="Times New Roman" w:hAnsi="Times New Roman"/>
                <w:kern w:val="0"/>
                <w:sz w:val="24"/>
              </w:rPr>
            </w:pPr>
            <w:r>
              <w:rPr>
                <w:rFonts w:ascii="Times New Roman" w:hAnsi="Times New Roman"/>
                <w:kern w:val="0"/>
                <w:sz w:val="24"/>
              </w:rPr>
              <w:t>（兰州）</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窑街煤田的开采最早始于明代洪武年间，已有600多年的历史，20世纪40年代创办永登煤矿局，1958年8月成立窑街矿务局，原为煤炭部所属国有重点煤炭企业之一，1998年下放甘肃省管理，国家批准债转股后，于2001年9月由甘肃省人民政府、中国信达资产管理股份有限公司、中国华融资产管理公司共同出资重组为股份制企业，2008年7月16日经国家工商总局核准，变更为窑街煤电集团有限公司。</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窑街煤电集团有限公司职工教育培训中心拥有煤矿安全模拟实验室、综采机械实验室、“一通三防”实验室、微机室、多媒体教室、安全展览室、图书室、阅览室、研讨室、电钳焊工实训车间、煤矿安全生产实训基地等安全教育培训资源。</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60</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青海煤业集团有限责任公司</w:t>
            </w:r>
          </w:p>
          <w:p>
            <w:pPr>
              <w:widowControl/>
              <w:jc w:val="center"/>
              <w:rPr>
                <w:rFonts w:ascii="Times New Roman" w:hAnsi="Times New Roman"/>
                <w:kern w:val="0"/>
                <w:sz w:val="24"/>
              </w:rPr>
            </w:pPr>
            <w:r>
              <w:rPr>
                <w:rFonts w:ascii="Times New Roman" w:hAnsi="Times New Roman"/>
                <w:kern w:val="0"/>
                <w:sz w:val="24"/>
              </w:rPr>
              <w:t>（西宁）</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青海省能源发展（集团）有限责任公司，是经青海省人民政府批准，由青海省投资集团有限责任公司、青海煤业集团有限责任公司、中国铝业股份有限公司、黄河上游水电开发有限责任公司、青海盐湖工业集团股份有限公司、青海省国有资产投资管理有限责任公司、青海煤炭地质局、青海省政府国有资产监督管理委员会共同出资组建的一家专业化大型国有煤炭勘查、生产和开发企业，公司注册地位于西宁市生物园区，注册资本金35.55亿元。</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培训机构在取得资质后要以服务安全生产为宗旨，进一步改善基础设施和办学条件，充实师资力量，深化教学改革，加强教学管理，确保培训质量，自觉执行国家和我省有关安全培训工作的规定，并接受安全生产监管部门的指导和监督检查，做好与省安全生产配合协调工作。</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61</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太原煤炭气化（集团）有限责任公司</w:t>
            </w:r>
          </w:p>
          <w:p>
            <w:pPr>
              <w:widowControl/>
              <w:jc w:val="center"/>
              <w:rPr>
                <w:rFonts w:ascii="Times New Roman" w:hAnsi="Times New Roman"/>
                <w:kern w:val="0"/>
                <w:sz w:val="24"/>
              </w:rPr>
            </w:pPr>
            <w:r>
              <w:rPr>
                <w:rFonts w:ascii="Times New Roman" w:hAnsi="Times New Roman"/>
                <w:kern w:val="0"/>
                <w:sz w:val="24"/>
              </w:rPr>
              <w:t>（太原）</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太原煤炭气化(集团)有限责任公司是1981年经国务院批准，由原煤炭部和山西省共同投资建设。公司秉承煤炭深度加工转化和城市实现煤气化的的办企宗旨，坚持物质文明和精神文明齐抓并举，同频共振，协调发展。</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中心拥有宽敞明亮的学员教室、现代化多媒体教室、操作演练实习场地、远程教学平台、教学演示实验室、大型安全展室等教学设施和设备，同时具备集学员食堂、招待所、医务室、图书室、活动室、体育场为一体的舒适的学习生活娱乐场所和场地。</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62</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鄂尔多斯煤炭技工学校</w:t>
            </w:r>
          </w:p>
          <w:p>
            <w:pPr>
              <w:widowControl/>
              <w:jc w:val="center"/>
              <w:rPr>
                <w:rFonts w:ascii="Times New Roman" w:hAnsi="Times New Roman"/>
                <w:kern w:val="0"/>
                <w:sz w:val="24"/>
              </w:rPr>
            </w:pPr>
            <w:r>
              <w:rPr>
                <w:rFonts w:ascii="Times New Roman" w:hAnsi="Times New Roman"/>
                <w:kern w:val="0"/>
                <w:sz w:val="24"/>
              </w:rPr>
              <w:t>（鄂尔多斯）</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鄂尔多斯煤炭技工学校创办于2006年底，是鄂尔多斯市委、市政府批准并委托鄂尔多斯市煤炭局组建、管理的一所公办学校，对我市适龄农牧民实行免费培训的国家“阳光工程”。经内蒙古自治区人力资源和社会保障厅批准为国家职业技能鉴定所、中等专业技工学校，经内蒙古自治区煤监局批准为三级煤矿安全培训中心。</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学校建有功能齐全的综合教学楼，每个教室都配备了与专业教学相配套的多媒体教学手段。建有实验设备齐全、实习项目完善的实验楼及新建成的机电综合实习车间。其间配置现代化矿井开采设计综合模型、智能型瓦斯爆炸实验装置，建有功能多、配置全的液压实习室、电工电子实习室、维修电工实习室、矿山电气实习室、测量实习室等专业操作实训场地。</w:t>
            </w:r>
          </w:p>
        </w:tc>
      </w:tr>
      <w:tr>
        <w:tblPrEx>
          <w:tblCellMar>
            <w:top w:w="0" w:type="dxa"/>
            <w:left w:w="108" w:type="dxa"/>
            <w:bottom w:w="0" w:type="dxa"/>
            <w:right w:w="108" w:type="dxa"/>
          </w:tblCellMar>
        </w:tblPrEx>
        <w:trPr>
          <w:trHeight w:val="1965"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63</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陕西省红石岩煤矿</w:t>
            </w:r>
          </w:p>
          <w:p>
            <w:pPr>
              <w:widowControl/>
              <w:jc w:val="center"/>
              <w:rPr>
                <w:rFonts w:ascii="Times New Roman" w:hAnsi="Times New Roman"/>
                <w:kern w:val="0"/>
                <w:sz w:val="24"/>
              </w:rPr>
            </w:pPr>
            <w:r>
              <w:rPr>
                <w:rFonts w:ascii="Times New Roman" w:hAnsi="Times New Roman"/>
                <w:kern w:val="0"/>
                <w:sz w:val="24"/>
              </w:rPr>
              <w:t>（延安）</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红石岩监狱煤矿属司法部直属监狱煤矿，隶属于陕西省监狱管理局，承担着依法改造罪犯和煤炭生产的双重任务，矿井现配备两个高档普采和两个综掘工作面，原年生产能力为60万吨，2009年1月通过省发改委组织相关部门验收，成为年生产能力120万吨的中型煤矿。</w:t>
            </w: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增强从业人员安全生产管理知识和操作技能，有力地促进了安全生产，并真正起到了查漏补缺、抓薄弱环节、堵塞漏洞的效果，使“三违”大幅度降低，全员安全素质明显提高。</w:t>
            </w:r>
          </w:p>
        </w:tc>
      </w:tr>
      <w:tr>
        <w:tblPrEx>
          <w:tblCellMar>
            <w:top w:w="0" w:type="dxa"/>
            <w:left w:w="108" w:type="dxa"/>
            <w:bottom w:w="0" w:type="dxa"/>
            <w:right w:w="108" w:type="dxa"/>
          </w:tblCellMar>
        </w:tblPrEx>
        <w:trPr>
          <w:trHeight w:val="409"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64</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山西省太原西峪煤矿</w:t>
            </w:r>
          </w:p>
          <w:p>
            <w:pPr>
              <w:widowControl/>
              <w:jc w:val="center"/>
              <w:rPr>
                <w:rFonts w:ascii="Times New Roman" w:hAnsi="Times New Roman"/>
                <w:kern w:val="0"/>
                <w:sz w:val="24"/>
              </w:rPr>
            </w:pPr>
            <w:r>
              <w:rPr>
                <w:rFonts w:ascii="Times New Roman" w:hAnsi="Times New Roman"/>
                <w:kern w:val="0"/>
                <w:sz w:val="24"/>
              </w:rPr>
              <w:t>（太原）</w:t>
            </w:r>
          </w:p>
        </w:tc>
        <w:tc>
          <w:tcPr>
            <w:tcW w:w="4046"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rPr>
              <w:t>虽然是煤矿但是环境治理非常有序，近期又修建了广场、花园，耗资上千万，励志要打造太原环境最好煤矿，随着社会的发展煤矿也发生了巨大的变化，不仅工资提高，就连领导的配车也是越来越多。西峪煤矿也叫太原第一监狱。</w:t>
            </w:r>
          </w:p>
        </w:tc>
        <w:tc>
          <w:tcPr>
            <w:tcW w:w="3091"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4"/>
              </w:rPr>
            </w:pPr>
            <w:r>
              <w:rPr>
                <w:rFonts w:ascii="Times New Roman" w:hAnsi="Times New Roman"/>
                <w:shd w:val="clear" w:color="auto" w:fill="FFFFFF"/>
              </w:rPr>
              <w:t>增强从业人员安全生产管理知识和操作技能，有力地促进了安全生产，并真正起到了查漏补缺、抓薄弱环节、堵塞漏洞的效果，使“三违”大幅度降低，全员安全素质明显提高。</w:t>
            </w:r>
          </w:p>
        </w:tc>
      </w:tr>
      <w:tr>
        <w:tblPrEx>
          <w:tblCellMar>
            <w:top w:w="0" w:type="dxa"/>
            <w:left w:w="108" w:type="dxa"/>
            <w:bottom w:w="0" w:type="dxa"/>
            <w:right w:w="108" w:type="dxa"/>
          </w:tblCellMar>
        </w:tblPrEx>
        <w:trPr>
          <w:trHeight w:val="2840" w:hRule="atLeast"/>
        </w:trPr>
        <w:tc>
          <w:tcPr>
            <w:tcW w:w="7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65</w:t>
            </w: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四川省古叙煤田开发股份有限公司</w:t>
            </w:r>
          </w:p>
          <w:p>
            <w:pPr>
              <w:widowControl/>
              <w:jc w:val="center"/>
              <w:rPr>
                <w:rFonts w:ascii="Times New Roman" w:hAnsi="Times New Roman"/>
                <w:kern w:val="0"/>
                <w:sz w:val="24"/>
              </w:rPr>
            </w:pPr>
            <w:r>
              <w:rPr>
                <w:rFonts w:ascii="Times New Roman" w:hAnsi="Times New Roman"/>
                <w:kern w:val="0"/>
                <w:sz w:val="24"/>
              </w:rPr>
              <w:t>（泸州）</w:t>
            </w:r>
          </w:p>
        </w:tc>
        <w:tc>
          <w:tcPr>
            <w:tcW w:w="4046"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四川省古叙煤田开发股份有限公司”（下称“古叙煤田公司”）是落实四川省委、省政府关于“探索煤炭资源开发新模式、加快古叙矿区建设、保障煤炭供应”的要求，古叙矿区资源开发的主体和龙头骨干企业。公司注册资本金15亿元人民币。为推动泸州煤气化园区建设，2010年11月，省国资委将古叙煤田公司整体划入四川煤气化公司，成为四川煤气化的全资子公司。</w:t>
            </w:r>
          </w:p>
        </w:tc>
        <w:tc>
          <w:tcPr>
            <w:tcW w:w="3091" w:type="dxa"/>
            <w:tcBorders>
              <w:top w:val="nil"/>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古蔺县安全培训中心要在充分利用现有条件，高标准、高质量开展培训的同时，努力探索培养适应现代化、规模化建设所需安全生产技能人才的新教法，调动更多的社会资源，进一步扩大培训规模，严格按照国家统一的大纲和教材有计划地组织培训，以满足全县安全生产需要。</w:t>
            </w:r>
          </w:p>
        </w:tc>
      </w:tr>
      <w:tr>
        <w:tblPrEx>
          <w:tblCellMar>
            <w:top w:w="0" w:type="dxa"/>
            <w:left w:w="108" w:type="dxa"/>
            <w:bottom w:w="0" w:type="dxa"/>
            <w:right w:w="108" w:type="dxa"/>
          </w:tblCellMar>
        </w:tblPrEx>
        <w:trPr>
          <w:trHeight w:val="3145" w:hRule="atLeast"/>
        </w:trPr>
        <w:tc>
          <w:tcPr>
            <w:tcW w:w="732" w:type="dxa"/>
            <w:tcBorders>
              <w:top w:val="nil"/>
              <w:left w:val="single" w:color="auto" w:sz="4" w:space="0"/>
              <w:bottom w:val="single" w:color="auto" w:sz="8"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66</w:t>
            </w: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川煤集团威达公司</w:t>
            </w:r>
          </w:p>
          <w:p>
            <w:pPr>
              <w:widowControl/>
              <w:jc w:val="center"/>
              <w:rPr>
                <w:rFonts w:ascii="Times New Roman" w:hAnsi="Times New Roman"/>
                <w:kern w:val="0"/>
                <w:sz w:val="24"/>
              </w:rPr>
            </w:pPr>
            <w:r>
              <w:rPr>
                <w:rFonts w:ascii="Times New Roman" w:hAnsi="Times New Roman"/>
                <w:kern w:val="0"/>
                <w:sz w:val="24"/>
              </w:rPr>
              <w:t>（泸州）</w:t>
            </w:r>
          </w:p>
        </w:tc>
        <w:tc>
          <w:tcPr>
            <w:tcW w:w="4046"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四川省威达煤业有限责任公司成立于2009年9月，是四川省煤炭产业集团下属子公司之一，由原四川省威远煤矿通过公司制改造组建而成。公司旗下主要有威远煤矿、生活后勤分公司、职工医院、成都办事处、退管委等单位。</w:t>
            </w:r>
          </w:p>
        </w:tc>
        <w:tc>
          <w:tcPr>
            <w:tcW w:w="3091" w:type="dxa"/>
            <w:tcBorders>
              <w:top w:val="nil"/>
              <w:left w:val="nil"/>
              <w:bottom w:val="single" w:color="auto" w:sz="8" w:space="0"/>
              <w:right w:val="single" w:color="auto" w:sz="8" w:space="0"/>
            </w:tcBorders>
            <w:vAlign w:val="center"/>
          </w:tcPr>
          <w:p>
            <w:pPr>
              <w:widowControl/>
              <w:spacing w:line="300" w:lineRule="atLeast"/>
              <w:jc w:val="left"/>
              <w:rPr>
                <w:rFonts w:ascii="Times New Roman" w:hAnsi="Times New Roman"/>
                <w:kern w:val="0"/>
                <w:sz w:val="24"/>
              </w:rPr>
            </w:pPr>
            <w:r>
              <w:rPr>
                <w:rFonts w:ascii="Times New Roman" w:hAnsi="Times New Roman"/>
                <w:shd w:val="clear" w:color="auto" w:fill="FFFFFF"/>
              </w:rPr>
              <w:t>安培处三级培训中心与四川科技职工大学合办大专班一个，对职工进行安全应知应会培训和技能培训70次，培训职工3875人次，员工的技能素质和实际操作水平得到提高。把管理干部和部分业务素质较强的工人300余人列人才储备库进行培养，实行动态管理。</w:t>
            </w:r>
          </w:p>
        </w:tc>
      </w:tr>
      <w:tr>
        <w:tblPrEx>
          <w:tblCellMar>
            <w:top w:w="0" w:type="dxa"/>
            <w:left w:w="108" w:type="dxa"/>
            <w:bottom w:w="0" w:type="dxa"/>
            <w:right w:w="108" w:type="dxa"/>
          </w:tblCellMar>
        </w:tblPrEx>
        <w:trPr>
          <w:trHeight w:val="409" w:hRule="atLeast"/>
        </w:trPr>
        <w:tc>
          <w:tcPr>
            <w:tcW w:w="732"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rPr>
            </w:pPr>
            <w:r>
              <w:rPr>
                <w:rFonts w:ascii="Times New Roman" w:hAnsi="Times New Roman"/>
                <w:kern w:val="0"/>
                <w:sz w:val="24"/>
              </w:rPr>
              <w:t>67</w:t>
            </w:r>
          </w:p>
        </w:tc>
        <w:tc>
          <w:tcPr>
            <w:tcW w:w="156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kern w:val="0"/>
                <w:sz w:val="24"/>
              </w:rPr>
            </w:pPr>
            <w:r>
              <w:rPr>
                <w:rFonts w:ascii="Times New Roman" w:hAnsi="Times New Roman"/>
                <w:kern w:val="0"/>
                <w:sz w:val="24"/>
              </w:rPr>
              <w:t>山西省阳城县安全技术培训中心</w:t>
            </w:r>
          </w:p>
          <w:p>
            <w:pPr>
              <w:widowControl/>
              <w:jc w:val="center"/>
              <w:rPr>
                <w:rFonts w:ascii="Times New Roman" w:hAnsi="Times New Roman"/>
                <w:kern w:val="0"/>
                <w:sz w:val="24"/>
              </w:rPr>
            </w:pPr>
            <w:r>
              <w:rPr>
                <w:rFonts w:ascii="Times New Roman" w:hAnsi="Times New Roman"/>
                <w:kern w:val="0"/>
                <w:sz w:val="24"/>
              </w:rPr>
              <w:t>（晋城）</w:t>
            </w:r>
          </w:p>
        </w:tc>
        <w:tc>
          <w:tcPr>
            <w:tcW w:w="4046"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p>
        </w:tc>
        <w:tc>
          <w:tcPr>
            <w:tcW w:w="3091" w:type="dxa"/>
            <w:tcBorders>
              <w:top w:val="single" w:color="auto" w:sz="8" w:space="0"/>
              <w:left w:val="nil"/>
              <w:bottom w:val="single" w:color="auto" w:sz="4" w:space="0"/>
              <w:right w:val="single" w:color="auto" w:sz="8" w:space="0"/>
            </w:tcBorders>
            <w:vAlign w:val="center"/>
          </w:tcPr>
          <w:p>
            <w:pPr>
              <w:widowControl/>
              <w:spacing w:line="300" w:lineRule="atLeast"/>
              <w:jc w:val="left"/>
              <w:rPr>
                <w:rFonts w:ascii="Times New Roman" w:hAnsi="Times New Roman"/>
                <w:shd w:val="clear" w:color="auto" w:fill="FFFFFF"/>
              </w:rPr>
            </w:pPr>
            <w:r>
              <w:rPr>
                <w:rFonts w:ascii="Times New Roman" w:hAnsi="Times New Roman"/>
                <w:shd w:val="clear" w:color="auto" w:fill="FFFFFF"/>
              </w:rPr>
              <w:t>中心配有矿井通风系统与安全实验装置，瓦斯（煤尘）爆炸实验演示装置，灾变风流逆转演示装置，煤与瓦斯突出演示装置，瓦斯抽采系统演示装置，探放水模型，瓦斯抽采实操模拟装置，防突实操模拟装置，综采工作面仿真配套设备系统装置等实验设备。</w:t>
            </w:r>
          </w:p>
        </w:tc>
      </w:tr>
    </w:tbl>
    <w:p>
      <w:pPr>
        <w:rPr>
          <w:rFonts w:ascii="Times New Roman" w:hAnsi="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汉鼎简仿宋">
    <w:altName w:val="仿宋"/>
    <w:panose1 w:val="00000000000000000000"/>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667951"/>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60</w:t>
        </w:r>
        <w:r>
          <w:rPr>
            <w:sz w:val="24"/>
            <w:szCs w:val="24"/>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07DD8"/>
    <w:multiLevelType w:val="singleLevel"/>
    <w:tmpl w:val="54D07DD8"/>
    <w:lvl w:ilvl="0" w:tentative="0">
      <w:start w:val="2"/>
      <w:numFmt w:val="decimal"/>
      <w:suff w:val="nothing"/>
      <w:lvlText w:val="%1．"/>
      <w:lvlJc w:val="left"/>
    </w:lvl>
  </w:abstractNum>
  <w:abstractNum w:abstractNumId="1">
    <w:nsid w:val="55096383"/>
    <w:multiLevelType w:val="singleLevel"/>
    <w:tmpl w:val="55096383"/>
    <w:lvl w:ilvl="0" w:tentative="0">
      <w:start w:val="3"/>
      <w:numFmt w:val="chineseCounting"/>
      <w:suff w:val="nothing"/>
      <w:lvlText w:val="（%1）"/>
      <w:lvlJc w:val="left"/>
    </w:lvl>
  </w:abstractNum>
  <w:abstractNum w:abstractNumId="2">
    <w:nsid w:val="717D24E6"/>
    <w:multiLevelType w:val="multilevel"/>
    <w:tmpl w:val="717D24E6"/>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mM2U1ZDAxZjZhYmRjZGZhYWMyYmIyYTJjYjhlYzMifQ=="/>
  </w:docVars>
  <w:rsids>
    <w:rsidRoot w:val="00625BB9"/>
    <w:rsid w:val="0001108D"/>
    <w:rsid w:val="00032F58"/>
    <w:rsid w:val="00037314"/>
    <w:rsid w:val="00046F81"/>
    <w:rsid w:val="00071835"/>
    <w:rsid w:val="000774F8"/>
    <w:rsid w:val="000A16FE"/>
    <w:rsid w:val="000D5FA8"/>
    <w:rsid w:val="000F4A49"/>
    <w:rsid w:val="000F602C"/>
    <w:rsid w:val="00101FE9"/>
    <w:rsid w:val="00155270"/>
    <w:rsid w:val="001B17F3"/>
    <w:rsid w:val="001C796C"/>
    <w:rsid w:val="00231480"/>
    <w:rsid w:val="00257F06"/>
    <w:rsid w:val="00260056"/>
    <w:rsid w:val="002D237D"/>
    <w:rsid w:val="002D42EF"/>
    <w:rsid w:val="00315103"/>
    <w:rsid w:val="00376AB9"/>
    <w:rsid w:val="003A4CD0"/>
    <w:rsid w:val="003B3B44"/>
    <w:rsid w:val="003D1295"/>
    <w:rsid w:val="003D36CD"/>
    <w:rsid w:val="003D504B"/>
    <w:rsid w:val="00401C71"/>
    <w:rsid w:val="00410D33"/>
    <w:rsid w:val="00433EFF"/>
    <w:rsid w:val="004500C7"/>
    <w:rsid w:val="00494E48"/>
    <w:rsid w:val="00524477"/>
    <w:rsid w:val="0055430D"/>
    <w:rsid w:val="0055514F"/>
    <w:rsid w:val="005802D5"/>
    <w:rsid w:val="005B5294"/>
    <w:rsid w:val="005C3154"/>
    <w:rsid w:val="005C7135"/>
    <w:rsid w:val="005E202E"/>
    <w:rsid w:val="00614792"/>
    <w:rsid w:val="00616418"/>
    <w:rsid w:val="0062254E"/>
    <w:rsid w:val="00625BB9"/>
    <w:rsid w:val="00636DE8"/>
    <w:rsid w:val="00655B4F"/>
    <w:rsid w:val="006726E5"/>
    <w:rsid w:val="0076120F"/>
    <w:rsid w:val="007A0E0B"/>
    <w:rsid w:val="007E505F"/>
    <w:rsid w:val="0080351B"/>
    <w:rsid w:val="00833BC7"/>
    <w:rsid w:val="00867151"/>
    <w:rsid w:val="008939CC"/>
    <w:rsid w:val="008A48B4"/>
    <w:rsid w:val="008C10E9"/>
    <w:rsid w:val="0090639E"/>
    <w:rsid w:val="00990846"/>
    <w:rsid w:val="00A27BE5"/>
    <w:rsid w:val="00A42EDA"/>
    <w:rsid w:val="00A5047C"/>
    <w:rsid w:val="00AA472F"/>
    <w:rsid w:val="00AA7F04"/>
    <w:rsid w:val="00B014BE"/>
    <w:rsid w:val="00B05835"/>
    <w:rsid w:val="00B640F2"/>
    <w:rsid w:val="00B70C8F"/>
    <w:rsid w:val="00BA5FE9"/>
    <w:rsid w:val="00BB1541"/>
    <w:rsid w:val="00BE638C"/>
    <w:rsid w:val="00BE68CF"/>
    <w:rsid w:val="00BF7039"/>
    <w:rsid w:val="00C02231"/>
    <w:rsid w:val="00C73F63"/>
    <w:rsid w:val="00C771C8"/>
    <w:rsid w:val="00CA2FBE"/>
    <w:rsid w:val="00CA6803"/>
    <w:rsid w:val="00CB670D"/>
    <w:rsid w:val="00CD446A"/>
    <w:rsid w:val="00CF2DE1"/>
    <w:rsid w:val="00D14767"/>
    <w:rsid w:val="00D4247B"/>
    <w:rsid w:val="00D46B91"/>
    <w:rsid w:val="00DA4B7A"/>
    <w:rsid w:val="00DC53C1"/>
    <w:rsid w:val="00E008B2"/>
    <w:rsid w:val="00E1051D"/>
    <w:rsid w:val="00E75096"/>
    <w:rsid w:val="00EB67C8"/>
    <w:rsid w:val="00ED57C6"/>
    <w:rsid w:val="00EF0FCE"/>
    <w:rsid w:val="00F45E38"/>
    <w:rsid w:val="00F66EB9"/>
    <w:rsid w:val="00FA6972"/>
    <w:rsid w:val="00FC39C5"/>
    <w:rsid w:val="730A4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ind w:firstLine="200" w:firstLineChars="200"/>
      <w:outlineLvl w:val="0"/>
    </w:pPr>
    <w:rPr>
      <w:rFonts w:cs="Calibri"/>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Cambria" w:hAnsi="Cambria" w:cs="Cambria"/>
      <w:b/>
      <w:bCs/>
      <w:kern w:val="0"/>
      <w:sz w:val="32"/>
      <w:szCs w:val="32"/>
    </w:rPr>
  </w:style>
  <w:style w:type="paragraph" w:styleId="4">
    <w:name w:val="heading 3"/>
    <w:basedOn w:val="1"/>
    <w:next w:val="1"/>
    <w:link w:val="40"/>
    <w:qFormat/>
    <w:uiPriority w:val="0"/>
    <w:pPr>
      <w:keepNext/>
      <w:keepLines/>
      <w:spacing w:before="260" w:after="260" w:line="416" w:lineRule="auto"/>
      <w:outlineLvl w:val="2"/>
    </w:pPr>
    <w:rPr>
      <w:rFonts w:ascii="Times New Roman" w:hAnsi="Times New Roman"/>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cs="Calibri"/>
      <w:szCs w:val="21"/>
    </w:rPr>
  </w:style>
  <w:style w:type="paragraph" w:styleId="6">
    <w:name w:val="toc 5"/>
    <w:basedOn w:val="1"/>
    <w:next w:val="1"/>
    <w:qFormat/>
    <w:uiPriority w:val="0"/>
    <w:pPr>
      <w:ind w:left="1680" w:leftChars="800"/>
    </w:pPr>
    <w:rPr>
      <w:rFonts w:cs="Calibri"/>
      <w:szCs w:val="21"/>
    </w:rPr>
  </w:style>
  <w:style w:type="paragraph" w:styleId="7">
    <w:name w:val="toc 3"/>
    <w:basedOn w:val="1"/>
    <w:next w:val="1"/>
    <w:qFormat/>
    <w:uiPriority w:val="0"/>
    <w:pPr>
      <w:ind w:left="840" w:leftChars="400"/>
    </w:pPr>
    <w:rPr>
      <w:rFonts w:cs="Calibri"/>
      <w:szCs w:val="21"/>
    </w:rPr>
  </w:style>
  <w:style w:type="paragraph" w:styleId="8">
    <w:name w:val="Plain Text"/>
    <w:basedOn w:val="1"/>
    <w:link w:val="44"/>
    <w:qFormat/>
    <w:uiPriority w:val="0"/>
    <w:rPr>
      <w:rFonts w:ascii="宋体" w:hAnsi="Courier New" w:cs="Courier New"/>
      <w:szCs w:val="21"/>
    </w:rPr>
  </w:style>
  <w:style w:type="paragraph" w:styleId="9">
    <w:name w:val="toc 8"/>
    <w:basedOn w:val="1"/>
    <w:next w:val="1"/>
    <w:qFormat/>
    <w:uiPriority w:val="0"/>
    <w:pPr>
      <w:ind w:left="2940" w:leftChars="1400"/>
    </w:pPr>
    <w:rPr>
      <w:rFonts w:cs="Calibri"/>
      <w:szCs w:val="21"/>
    </w:rPr>
  </w:style>
  <w:style w:type="paragraph" w:styleId="10">
    <w:name w:val="Balloon Text"/>
    <w:basedOn w:val="1"/>
    <w:link w:val="43"/>
    <w:qFormat/>
    <w:uiPriority w:val="0"/>
    <w:rPr>
      <w:rFonts w:asciiTheme="minorHAnsi" w:hAnsiTheme="minorHAnsi" w:eastAsiaTheme="minorEastAsia" w:cstheme="minorBidi"/>
      <w:sz w:val="18"/>
      <w:szCs w:val="18"/>
    </w:rPr>
  </w:style>
  <w:style w:type="paragraph" w:styleId="11">
    <w:name w:val="footer"/>
    <w:basedOn w:val="1"/>
    <w:link w:val="28"/>
    <w:qFormat/>
    <w:uiPriority w:val="99"/>
    <w:pPr>
      <w:tabs>
        <w:tab w:val="center" w:pos="4153"/>
        <w:tab w:val="right" w:pos="8306"/>
      </w:tabs>
      <w:snapToGrid w:val="0"/>
      <w:jc w:val="left"/>
    </w:pPr>
    <w:rPr>
      <w:rFonts w:cs="Calibri"/>
      <w:kern w:val="0"/>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jc w:val="center"/>
    </w:pPr>
    <w:rPr>
      <w:rFonts w:cs="Calibri"/>
      <w:kern w:val="0"/>
      <w:sz w:val="18"/>
      <w:szCs w:val="18"/>
    </w:rPr>
  </w:style>
  <w:style w:type="paragraph" w:styleId="13">
    <w:name w:val="toc 1"/>
    <w:basedOn w:val="1"/>
    <w:next w:val="1"/>
    <w:qFormat/>
    <w:uiPriority w:val="39"/>
    <w:rPr>
      <w:rFonts w:cs="Calibri"/>
      <w:szCs w:val="21"/>
    </w:rPr>
  </w:style>
  <w:style w:type="paragraph" w:styleId="14">
    <w:name w:val="toc 4"/>
    <w:basedOn w:val="1"/>
    <w:next w:val="1"/>
    <w:uiPriority w:val="0"/>
    <w:pPr>
      <w:ind w:left="1260" w:leftChars="600"/>
    </w:pPr>
    <w:rPr>
      <w:rFonts w:cs="Calibri"/>
      <w:szCs w:val="21"/>
    </w:rPr>
  </w:style>
  <w:style w:type="paragraph" w:styleId="15">
    <w:name w:val="toc 6"/>
    <w:basedOn w:val="1"/>
    <w:next w:val="1"/>
    <w:uiPriority w:val="0"/>
    <w:pPr>
      <w:ind w:left="2100" w:leftChars="1000"/>
    </w:pPr>
    <w:rPr>
      <w:rFonts w:cs="Calibri"/>
      <w:szCs w:val="21"/>
    </w:rPr>
  </w:style>
  <w:style w:type="paragraph" w:styleId="16">
    <w:name w:val="Body Text Indent 3"/>
    <w:basedOn w:val="1"/>
    <w:link w:val="42"/>
    <w:qFormat/>
    <w:uiPriority w:val="0"/>
    <w:pPr>
      <w:ind w:firstLine="560" w:firstLineChars="200"/>
    </w:pPr>
    <w:rPr>
      <w:rFonts w:ascii="宋体" w:hAnsi="宋体" w:eastAsiaTheme="minorEastAsia" w:cstheme="minorBidi"/>
      <w:sz w:val="28"/>
      <w:szCs w:val="28"/>
    </w:rPr>
  </w:style>
  <w:style w:type="paragraph" w:styleId="17">
    <w:name w:val="toc 2"/>
    <w:basedOn w:val="1"/>
    <w:next w:val="1"/>
    <w:qFormat/>
    <w:uiPriority w:val="39"/>
    <w:pPr>
      <w:ind w:left="420" w:leftChars="200"/>
    </w:pPr>
    <w:rPr>
      <w:rFonts w:cs="Calibri"/>
      <w:szCs w:val="21"/>
    </w:rPr>
  </w:style>
  <w:style w:type="paragraph" w:styleId="18">
    <w:name w:val="toc 9"/>
    <w:basedOn w:val="1"/>
    <w:next w:val="1"/>
    <w:qFormat/>
    <w:uiPriority w:val="0"/>
    <w:pPr>
      <w:ind w:left="3360" w:leftChars="1600"/>
    </w:pPr>
    <w:rPr>
      <w:rFonts w:cs="Calibri"/>
      <w:szCs w:val="21"/>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link w:val="37"/>
    <w:qFormat/>
    <w:uiPriority w:val="0"/>
    <w:pPr>
      <w:spacing w:before="240" w:after="60"/>
      <w:jc w:val="center"/>
      <w:outlineLvl w:val="0"/>
    </w:pPr>
    <w:rPr>
      <w:rFonts w:ascii="Cambria" w:hAnsi="Cambria" w:eastAsiaTheme="minorEastAsia"/>
      <w:b/>
      <w:bCs/>
      <w:sz w:val="32"/>
      <w:szCs w:val="32"/>
    </w:rPr>
  </w:style>
  <w:style w:type="character" w:styleId="23">
    <w:name w:val="page number"/>
    <w:basedOn w:val="22"/>
    <w:qFormat/>
    <w:uiPriority w:val="0"/>
  </w:style>
  <w:style w:type="character" w:styleId="24">
    <w:name w:val="FollowedHyperlink"/>
    <w:basedOn w:val="22"/>
    <w:semiHidden/>
    <w:unhideWhenUsed/>
    <w:qFormat/>
    <w:uiPriority w:val="99"/>
    <w:rPr>
      <w:color w:val="954F72" w:themeColor="followedHyperlink"/>
      <w:u w:val="single"/>
    </w:rPr>
  </w:style>
  <w:style w:type="character" w:styleId="25">
    <w:name w:val="Hyperlink"/>
    <w:basedOn w:val="22"/>
    <w:unhideWhenUsed/>
    <w:qFormat/>
    <w:uiPriority w:val="99"/>
    <w:rPr>
      <w:color w:val="0000FF"/>
      <w:u w:val="single"/>
    </w:rPr>
  </w:style>
  <w:style w:type="character" w:customStyle="1" w:styleId="26">
    <w:name w:val="标题 1 Char"/>
    <w:basedOn w:val="22"/>
    <w:link w:val="2"/>
    <w:qFormat/>
    <w:uiPriority w:val="0"/>
    <w:rPr>
      <w:rFonts w:ascii="Calibri" w:hAnsi="Calibri" w:eastAsia="宋体" w:cs="Calibri"/>
      <w:b/>
      <w:bCs/>
      <w:kern w:val="44"/>
      <w:sz w:val="44"/>
      <w:szCs w:val="44"/>
    </w:rPr>
  </w:style>
  <w:style w:type="character" w:customStyle="1" w:styleId="27">
    <w:name w:val="标题 2 Char"/>
    <w:basedOn w:val="22"/>
    <w:link w:val="3"/>
    <w:qFormat/>
    <w:uiPriority w:val="0"/>
    <w:rPr>
      <w:rFonts w:ascii="Cambria" w:hAnsi="Cambria" w:eastAsia="宋体" w:cs="Cambria"/>
      <w:b/>
      <w:bCs/>
      <w:kern w:val="0"/>
      <w:sz w:val="32"/>
      <w:szCs w:val="32"/>
    </w:rPr>
  </w:style>
  <w:style w:type="character" w:customStyle="1" w:styleId="28">
    <w:name w:val="页脚 Char"/>
    <w:basedOn w:val="22"/>
    <w:link w:val="11"/>
    <w:uiPriority w:val="99"/>
    <w:rPr>
      <w:rFonts w:ascii="Calibri" w:hAnsi="Calibri" w:eastAsia="宋体" w:cs="Calibri"/>
      <w:kern w:val="0"/>
      <w:sz w:val="18"/>
      <w:szCs w:val="18"/>
    </w:rPr>
  </w:style>
  <w:style w:type="character" w:customStyle="1" w:styleId="29">
    <w:name w:val="页眉 Char"/>
    <w:basedOn w:val="22"/>
    <w:link w:val="12"/>
    <w:qFormat/>
    <w:uiPriority w:val="99"/>
    <w:rPr>
      <w:rFonts w:ascii="Calibri" w:hAnsi="Calibri" w:eastAsia="宋体" w:cs="Calibri"/>
      <w:kern w:val="0"/>
      <w:sz w:val="18"/>
      <w:szCs w:val="18"/>
    </w:rPr>
  </w:style>
  <w:style w:type="paragraph" w:customStyle="1" w:styleId="30">
    <w:name w:val="列出段落1"/>
    <w:basedOn w:val="1"/>
    <w:qFormat/>
    <w:uiPriority w:val="99"/>
    <w:pPr>
      <w:ind w:firstLine="420" w:firstLineChars="200"/>
    </w:pPr>
    <w:rPr>
      <w:rFonts w:cs="Calibri"/>
      <w:szCs w:val="21"/>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无间隔1"/>
    <w:qFormat/>
    <w:uiPriority w:val="0"/>
    <w:pPr>
      <w:widowControl w:val="0"/>
      <w:jc w:val="both"/>
    </w:pPr>
    <w:rPr>
      <w:rFonts w:ascii="Calibri" w:hAnsi="Calibri" w:eastAsia="宋体" w:cs="Calibri"/>
      <w:kern w:val="2"/>
      <w:sz w:val="21"/>
      <w:szCs w:val="21"/>
      <w:lang w:val="en-US" w:eastAsia="zh-CN" w:bidi="ar-SA"/>
    </w:rPr>
  </w:style>
  <w:style w:type="character" w:customStyle="1" w:styleId="33">
    <w:name w:val="blackday"/>
    <w:basedOn w:val="22"/>
    <w:qFormat/>
    <w:uiPriority w:val="0"/>
  </w:style>
  <w:style w:type="paragraph" w:customStyle="1" w:styleId="34">
    <w:name w:val="List Paragraph1"/>
    <w:basedOn w:val="1"/>
    <w:qFormat/>
    <w:uiPriority w:val="0"/>
    <w:pPr>
      <w:ind w:firstLine="420" w:firstLineChars="200"/>
    </w:pPr>
    <w:rPr>
      <w:rFonts w:cs="Calibri"/>
      <w:szCs w:val="21"/>
    </w:rPr>
  </w:style>
  <w:style w:type="character" w:customStyle="1" w:styleId="35">
    <w:name w:val="apple-converted-space"/>
    <w:basedOn w:val="22"/>
    <w:qFormat/>
    <w:uiPriority w:val="0"/>
  </w:style>
  <w:style w:type="paragraph" w:styleId="36">
    <w:name w:val="List Paragraph"/>
    <w:basedOn w:val="1"/>
    <w:qFormat/>
    <w:uiPriority w:val="34"/>
    <w:pPr>
      <w:ind w:firstLine="420" w:firstLineChars="200"/>
    </w:pPr>
  </w:style>
  <w:style w:type="character" w:customStyle="1" w:styleId="37">
    <w:name w:val="标题 Char"/>
    <w:link w:val="20"/>
    <w:qFormat/>
    <w:uiPriority w:val="0"/>
    <w:rPr>
      <w:rFonts w:ascii="Cambria" w:hAnsi="Cambria" w:cs="Times New Roman"/>
      <w:b/>
      <w:bCs/>
      <w:sz w:val="32"/>
      <w:szCs w:val="32"/>
    </w:rPr>
  </w:style>
  <w:style w:type="character" w:customStyle="1" w:styleId="38">
    <w:name w:val="标题 Char1"/>
    <w:basedOn w:val="22"/>
    <w:qFormat/>
    <w:uiPriority w:val="10"/>
    <w:rPr>
      <w:rFonts w:eastAsia="宋体" w:asciiTheme="majorHAnsi" w:hAnsiTheme="majorHAnsi" w:cstheme="majorBidi"/>
      <w:b/>
      <w:bCs/>
      <w:sz w:val="32"/>
      <w:szCs w:val="32"/>
    </w:rPr>
  </w:style>
  <w:style w:type="paragraph" w:customStyle="1" w:styleId="39">
    <w:name w:val="图说"/>
    <w:basedOn w:val="1"/>
    <w:qFormat/>
    <w:uiPriority w:val="0"/>
    <w:pPr>
      <w:spacing w:before="60" w:after="160"/>
      <w:jc w:val="left"/>
    </w:pPr>
    <w:rPr>
      <w:rFonts w:ascii="宋体" w:hAnsi="宋体"/>
      <w:szCs w:val="21"/>
    </w:rPr>
  </w:style>
  <w:style w:type="character" w:customStyle="1" w:styleId="40">
    <w:name w:val="标题 3 Char"/>
    <w:basedOn w:val="22"/>
    <w:link w:val="4"/>
    <w:qFormat/>
    <w:uiPriority w:val="0"/>
    <w:rPr>
      <w:rFonts w:ascii="Times New Roman" w:hAnsi="Times New Roman" w:eastAsia="宋体" w:cs="Times New Roman"/>
      <w:b/>
      <w:bCs/>
      <w:sz w:val="32"/>
      <w:szCs w:val="32"/>
    </w:rPr>
  </w:style>
  <w:style w:type="character" w:customStyle="1" w:styleId="41">
    <w:name w:val="hover"/>
    <w:basedOn w:val="22"/>
    <w:qFormat/>
    <w:uiPriority w:val="0"/>
  </w:style>
  <w:style w:type="character" w:customStyle="1" w:styleId="42">
    <w:name w:val="正文文本缩进 3 Char"/>
    <w:link w:val="16"/>
    <w:qFormat/>
    <w:uiPriority w:val="0"/>
    <w:rPr>
      <w:rFonts w:ascii="宋体" w:hAnsi="宋体"/>
      <w:sz w:val="28"/>
      <w:szCs w:val="28"/>
    </w:rPr>
  </w:style>
  <w:style w:type="character" w:customStyle="1" w:styleId="43">
    <w:name w:val="批注框文本 Char"/>
    <w:link w:val="10"/>
    <w:qFormat/>
    <w:uiPriority w:val="0"/>
    <w:rPr>
      <w:sz w:val="18"/>
      <w:szCs w:val="18"/>
    </w:rPr>
  </w:style>
  <w:style w:type="character" w:customStyle="1" w:styleId="44">
    <w:name w:val="纯文本 Char"/>
    <w:basedOn w:val="22"/>
    <w:link w:val="8"/>
    <w:qFormat/>
    <w:uiPriority w:val="0"/>
    <w:rPr>
      <w:rFonts w:ascii="宋体" w:hAnsi="Courier New" w:eastAsia="宋体" w:cs="Courier New"/>
      <w:szCs w:val="21"/>
    </w:rPr>
  </w:style>
  <w:style w:type="character" w:customStyle="1" w:styleId="45">
    <w:name w:val="批注框文本 Char1"/>
    <w:basedOn w:val="22"/>
    <w:semiHidden/>
    <w:qFormat/>
    <w:uiPriority w:val="99"/>
    <w:rPr>
      <w:rFonts w:ascii="Calibri" w:hAnsi="Calibri" w:eastAsia="宋体" w:cs="Times New Roman"/>
      <w:sz w:val="18"/>
      <w:szCs w:val="18"/>
    </w:rPr>
  </w:style>
  <w:style w:type="paragraph" w:customStyle="1" w:styleId="46">
    <w:name w:val="（正文）"/>
    <w:basedOn w:val="1"/>
    <w:qFormat/>
    <w:uiPriority w:val="0"/>
    <w:pPr>
      <w:adjustRightInd w:val="0"/>
      <w:snapToGrid w:val="0"/>
      <w:spacing w:line="312" w:lineRule="atLeast"/>
      <w:ind w:firstLine="340"/>
    </w:pPr>
    <w:rPr>
      <w:rFonts w:ascii="Times New Roman" w:hAnsi="Times New Roman"/>
      <w:szCs w:val="20"/>
    </w:rPr>
  </w:style>
  <w:style w:type="paragraph" w:customStyle="1" w:styleId="47">
    <w:name w:val="表文"/>
    <w:basedOn w:val="1"/>
    <w:qFormat/>
    <w:uiPriority w:val="0"/>
    <w:pPr>
      <w:adjustRightInd w:val="0"/>
      <w:snapToGrid w:val="0"/>
      <w:spacing w:line="240" w:lineRule="atLeast"/>
    </w:pPr>
    <w:rPr>
      <w:rFonts w:ascii="Times New Roman" w:hAnsi="Times New Roman"/>
      <w:sz w:val="18"/>
      <w:szCs w:val="20"/>
    </w:rPr>
  </w:style>
  <w:style w:type="character" w:customStyle="1" w:styleId="48">
    <w:name w:val="正文文本缩进 3 Char1"/>
    <w:basedOn w:val="22"/>
    <w:semiHidden/>
    <w:qFormat/>
    <w:uiPriority w:val="99"/>
    <w:rPr>
      <w:rFonts w:ascii="Calibri" w:hAnsi="Calibri" w:eastAsia="宋体" w:cs="Times New Roman"/>
      <w:sz w:val="16"/>
      <w:szCs w:val="16"/>
    </w:rPr>
  </w:style>
  <w:style w:type="paragraph" w:customStyle="1" w:styleId="49">
    <w:name w:val="_Style 47"/>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Balloon Text Char"/>
    <w:semiHidden/>
    <w:qFormat/>
    <w:locked/>
    <w:uiPriority w:val="0"/>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BE10-DECB-400C-B28B-973F9A9EBDBE}">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11691</Words>
  <Characters>66642</Characters>
  <Lines>555</Lines>
  <Paragraphs>156</Paragraphs>
  <TotalTime>467</TotalTime>
  <ScaleCrop>false</ScaleCrop>
  <LinksUpToDate>false</LinksUpToDate>
  <CharactersWithSpaces>78177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2015-06-25T08:52:00Z</dcterms:created>
  <dc:creator>Ye Yuan</dc:creator>
  <cp:lastModifiedBy>JunRui*</cp:lastModifiedBy>
  <cp:lastPrinted>2015-08-12T02:31:00Z</cp:lastPrinted>
  <dcterms:modified xsi:type="dcterms:W3CDTF">2023-09-04T07:41:30Z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6775E443DC3440528891BD632D1C33A2_12</vt:lpwstr>
  </property>
</Properties>
</file>